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26908" w:rsidTr="006B0A64">
        <w:tblPrEx>
          <w:tblCellMar>
            <w:top w:w="0" w:type="dxa"/>
            <w:bottom w:w="0" w:type="dxa"/>
          </w:tblCellMar>
        </w:tblPrEx>
        <w:tc>
          <w:tcPr>
            <w:tcW w:w="2268" w:type="dxa"/>
          </w:tcPr>
          <w:p w:rsidR="006E4E11" w:rsidRPr="0042690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26908" w:rsidRDefault="006E4E11" w:rsidP="007242A3">
            <w:pPr>
              <w:framePr w:w="5035" w:h="1644" w:wrap="notBeside" w:vAnchor="page" w:hAnchor="page" w:x="6573" w:y="721"/>
              <w:rPr>
                <w:rFonts w:ascii="TradeGothic" w:hAnsi="TradeGothic"/>
                <w:i/>
                <w:sz w:val="18"/>
              </w:rPr>
            </w:pPr>
          </w:p>
        </w:tc>
      </w:tr>
      <w:tr w:rsidR="006B0A64" w:rsidRPr="00426908" w:rsidTr="006B0A64">
        <w:tblPrEx>
          <w:tblCellMar>
            <w:top w:w="0" w:type="dxa"/>
            <w:bottom w:w="0" w:type="dxa"/>
          </w:tblCellMar>
        </w:tblPrEx>
        <w:tc>
          <w:tcPr>
            <w:tcW w:w="5267" w:type="dxa"/>
            <w:gridSpan w:val="3"/>
          </w:tcPr>
          <w:p w:rsidR="006B0A64" w:rsidRPr="00426908" w:rsidRDefault="006B0A64" w:rsidP="007242A3">
            <w:pPr>
              <w:framePr w:w="5035" w:h="1644" w:wrap="notBeside" w:vAnchor="page" w:hAnchor="page" w:x="6573" w:y="721"/>
              <w:rPr>
                <w:rFonts w:ascii="TradeGothic" w:hAnsi="TradeGothic"/>
                <w:b/>
                <w:sz w:val="22"/>
              </w:rPr>
            </w:pPr>
            <w:r w:rsidRPr="00426908">
              <w:rPr>
                <w:rFonts w:ascii="TradeGothic" w:hAnsi="TradeGothic"/>
                <w:b/>
                <w:sz w:val="22"/>
              </w:rPr>
              <w:t>Rådspromemoria</w:t>
            </w:r>
          </w:p>
        </w:tc>
      </w:tr>
      <w:tr w:rsidR="006E4E11" w:rsidRPr="00426908" w:rsidTr="006B0A64">
        <w:tblPrEx>
          <w:tblCellMar>
            <w:top w:w="0" w:type="dxa"/>
            <w:bottom w:w="0" w:type="dxa"/>
          </w:tblCellMar>
        </w:tblPrEx>
        <w:tc>
          <w:tcPr>
            <w:tcW w:w="3402" w:type="dxa"/>
            <w:gridSpan w:val="2"/>
          </w:tcPr>
          <w:p w:rsidR="006E4E11" w:rsidRPr="00426908" w:rsidRDefault="006E4E11" w:rsidP="007242A3">
            <w:pPr>
              <w:framePr w:w="5035" w:h="1644" w:wrap="notBeside" w:vAnchor="page" w:hAnchor="page" w:x="6573" w:y="721"/>
            </w:pPr>
          </w:p>
        </w:tc>
        <w:tc>
          <w:tcPr>
            <w:tcW w:w="1865" w:type="dxa"/>
          </w:tcPr>
          <w:p w:rsidR="006E4E11" w:rsidRPr="00426908" w:rsidRDefault="006E4E11" w:rsidP="007242A3">
            <w:pPr>
              <w:framePr w:w="5035" w:h="1644" w:wrap="notBeside" w:vAnchor="page" w:hAnchor="page" w:x="6573" w:y="721"/>
            </w:pPr>
          </w:p>
        </w:tc>
      </w:tr>
      <w:tr w:rsidR="006E4E11" w:rsidRPr="00426908" w:rsidTr="006B0A64">
        <w:tblPrEx>
          <w:tblCellMar>
            <w:top w:w="0" w:type="dxa"/>
            <w:bottom w:w="0" w:type="dxa"/>
          </w:tblCellMar>
        </w:tblPrEx>
        <w:tc>
          <w:tcPr>
            <w:tcW w:w="2268" w:type="dxa"/>
          </w:tcPr>
          <w:p w:rsidR="006E4E11" w:rsidRPr="00426908" w:rsidRDefault="006B0A64" w:rsidP="007242A3">
            <w:pPr>
              <w:framePr w:w="5035" w:h="1644" w:wrap="notBeside" w:vAnchor="page" w:hAnchor="page" w:x="6573" w:y="721"/>
            </w:pPr>
            <w:r w:rsidRPr="00426908">
              <w:t>2008-09-12</w:t>
            </w:r>
          </w:p>
        </w:tc>
        <w:tc>
          <w:tcPr>
            <w:tcW w:w="2999" w:type="dxa"/>
            <w:gridSpan w:val="2"/>
          </w:tcPr>
          <w:p w:rsidR="006E4E11" w:rsidRPr="00426908" w:rsidRDefault="006E4E11" w:rsidP="007242A3">
            <w:pPr>
              <w:framePr w:w="5035" w:h="1644" w:wrap="notBeside" w:vAnchor="page" w:hAnchor="page" w:x="6573" w:y="721"/>
            </w:pPr>
          </w:p>
        </w:tc>
      </w:tr>
      <w:tr w:rsidR="006E4E11" w:rsidRPr="00426908" w:rsidTr="006B0A64">
        <w:tblPrEx>
          <w:tblCellMar>
            <w:top w:w="0" w:type="dxa"/>
            <w:bottom w:w="0" w:type="dxa"/>
          </w:tblCellMar>
        </w:tblPrEx>
        <w:tc>
          <w:tcPr>
            <w:tcW w:w="2268" w:type="dxa"/>
          </w:tcPr>
          <w:p w:rsidR="006E4E11" w:rsidRPr="00426908" w:rsidRDefault="006E4E11" w:rsidP="007242A3">
            <w:pPr>
              <w:framePr w:w="5035" w:h="1644" w:wrap="notBeside" w:vAnchor="page" w:hAnchor="page" w:x="6573" w:y="721"/>
            </w:pPr>
          </w:p>
        </w:tc>
        <w:tc>
          <w:tcPr>
            <w:tcW w:w="2999" w:type="dxa"/>
            <w:gridSpan w:val="2"/>
          </w:tcPr>
          <w:p w:rsidR="006E4E11" w:rsidRPr="0042690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26908">
        <w:tblPrEx>
          <w:tblCellMar>
            <w:top w:w="0" w:type="dxa"/>
            <w:bottom w:w="0" w:type="dxa"/>
          </w:tblCellMar>
        </w:tblPrEx>
        <w:trPr>
          <w:trHeight w:val="284"/>
        </w:trPr>
        <w:tc>
          <w:tcPr>
            <w:tcW w:w="4911" w:type="dxa"/>
          </w:tcPr>
          <w:p w:rsidR="006E4E11" w:rsidRPr="00426908" w:rsidRDefault="006B0A64">
            <w:pPr>
              <w:pStyle w:val="Avsndare"/>
              <w:framePr w:h="2483" w:wrap="notBeside" w:x="1504"/>
              <w:rPr>
                <w:b/>
                <w:i w:val="0"/>
                <w:sz w:val="22"/>
              </w:rPr>
            </w:pPr>
            <w:r w:rsidRPr="00426908">
              <w:rPr>
                <w:b/>
                <w:i w:val="0"/>
                <w:sz w:val="22"/>
              </w:rPr>
              <w:t>Justitiedepartementet</w:t>
            </w: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r w:rsidR="006E4E11" w:rsidRPr="00426908">
        <w:tblPrEx>
          <w:tblCellMar>
            <w:top w:w="0" w:type="dxa"/>
            <w:bottom w:w="0" w:type="dxa"/>
          </w:tblCellMar>
        </w:tblPrEx>
        <w:trPr>
          <w:trHeight w:val="284"/>
        </w:trPr>
        <w:tc>
          <w:tcPr>
            <w:tcW w:w="4911" w:type="dxa"/>
          </w:tcPr>
          <w:p w:rsidR="006E4E11" w:rsidRPr="00426908" w:rsidRDefault="006B0A64">
            <w:pPr>
              <w:pStyle w:val="Avsndare"/>
              <w:framePr w:h="2483" w:wrap="notBeside" w:x="1504"/>
              <w:rPr>
                <w:bCs/>
                <w:iCs/>
              </w:rPr>
            </w:pPr>
            <w:r w:rsidRPr="00426908">
              <w:rPr>
                <w:bCs/>
                <w:iCs/>
              </w:rPr>
              <w:t>Enheten för immaterialrätt och transporträtt</w:t>
            </w: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r w:rsidR="006E4E11" w:rsidRPr="00426908">
        <w:tblPrEx>
          <w:tblCellMar>
            <w:top w:w="0" w:type="dxa"/>
            <w:bottom w:w="0" w:type="dxa"/>
          </w:tblCellMar>
        </w:tblPrEx>
        <w:trPr>
          <w:trHeight w:val="284"/>
        </w:trPr>
        <w:tc>
          <w:tcPr>
            <w:tcW w:w="4911" w:type="dxa"/>
          </w:tcPr>
          <w:p w:rsidR="006E4E11" w:rsidRPr="00426908" w:rsidRDefault="006E4E11">
            <w:pPr>
              <w:pStyle w:val="Avsndare"/>
              <w:framePr w:h="2483" w:wrap="notBeside" w:x="1504"/>
              <w:rPr>
                <w:bCs/>
                <w:iCs/>
              </w:rPr>
            </w:pPr>
          </w:p>
        </w:tc>
      </w:tr>
    </w:tbl>
    <w:p w:rsidR="006E4E11" w:rsidRPr="00426908" w:rsidRDefault="006E4E11">
      <w:pPr>
        <w:framePr w:w="4400" w:h="2523" w:wrap="notBeside" w:vAnchor="page" w:hAnchor="page" w:x="6453" w:y="2445"/>
        <w:ind w:left="142"/>
        <w:rPr>
          <w:b/>
        </w:rPr>
      </w:pPr>
    </w:p>
    <w:p w:rsidR="006B0A64" w:rsidRPr="00426908" w:rsidRDefault="00A12622">
      <w:pPr>
        <w:pStyle w:val="RKrubrik"/>
        <w:pBdr>
          <w:bottom w:val="single" w:sz="6" w:space="1" w:color="auto"/>
        </w:pBdr>
      </w:pPr>
      <w:bookmarkStart w:id="0" w:name="bRubrik"/>
      <w:bookmarkEnd w:id="0"/>
      <w:r w:rsidRPr="00426908">
        <w:t>Dp 7</w:t>
      </w:r>
      <w:r w:rsidRPr="00426908">
        <w:rPr>
          <w:rFonts w:ascii="OrigGarmnd BT" w:hAnsi="OrigGarmnd BT"/>
          <w:b w:val="0"/>
          <w:sz w:val="24"/>
        </w:rPr>
        <w:t xml:space="preserve"> </w:t>
      </w:r>
      <w:r w:rsidRPr="00426908">
        <w:t>Kampen mot varumärkesförfalskning och piratkopiering</w:t>
      </w:r>
    </w:p>
    <w:p w:rsidR="006B0A64" w:rsidRPr="00426908" w:rsidRDefault="006B0A64">
      <w:pPr>
        <w:pStyle w:val="RKnormal"/>
      </w:pPr>
    </w:p>
    <w:p w:rsidR="006B0A64" w:rsidRPr="00426908" w:rsidRDefault="006B0A64">
      <w:pPr>
        <w:pStyle w:val="RKnormal"/>
      </w:pPr>
      <w:r w:rsidRPr="00426908">
        <w:t xml:space="preserve">Dagordningspunkt </w:t>
      </w:r>
      <w:r w:rsidR="0062260F" w:rsidRPr="00426908">
        <w:t>7</w:t>
      </w:r>
    </w:p>
    <w:p w:rsidR="006B0A64" w:rsidRPr="00426908" w:rsidRDefault="006B0A64">
      <w:pPr>
        <w:pStyle w:val="RKnormal"/>
      </w:pPr>
    </w:p>
    <w:p w:rsidR="0062260F" w:rsidRPr="00426908" w:rsidRDefault="006B0A64" w:rsidP="00322D19">
      <w:pPr>
        <w:pStyle w:val="RKnormal"/>
        <w:ind w:left="1276" w:hanging="1276"/>
      </w:pPr>
      <w:r w:rsidRPr="00426908">
        <w:t>Rubrik:</w:t>
      </w:r>
      <w:r w:rsidR="0062260F" w:rsidRPr="00426908">
        <w:t xml:space="preserve"> Kampen mot varumärkesförfalskning</w:t>
      </w:r>
      <w:r w:rsidR="00900044" w:rsidRPr="00426908">
        <w:t xml:space="preserve"> och piratkopiering</w:t>
      </w:r>
    </w:p>
    <w:p w:rsidR="0062260F" w:rsidRPr="00426908" w:rsidRDefault="0062260F" w:rsidP="00E42841">
      <w:pPr>
        <w:pStyle w:val="RKnormal"/>
        <w:spacing w:before="120" w:after="120" w:line="240" w:lineRule="auto"/>
        <w:ind w:left="851"/>
        <w:jc w:val="both"/>
        <w:rPr>
          <w:i/>
        </w:rPr>
      </w:pPr>
      <w:r w:rsidRPr="00426908">
        <w:t>a) Meddelande från kommissionen till Europaparlamentet, rådet och Europeiska ekonomiska och sociala kommittén: ”En europeisk strategi för industriell äganderätt”</w:t>
      </w:r>
      <w:r w:rsidR="0004384F" w:rsidRPr="00426908">
        <w:t xml:space="preserve"> </w:t>
      </w:r>
      <w:r w:rsidR="00900044" w:rsidRPr="00426908">
        <w:rPr>
          <w:i/>
        </w:rPr>
        <w:t>–</w:t>
      </w:r>
      <w:r w:rsidRPr="00426908">
        <w:rPr>
          <w:i/>
        </w:rPr>
        <w:t xml:space="preserve"> Presentation av kommissionen</w:t>
      </w:r>
    </w:p>
    <w:p w:rsidR="00D96944" w:rsidRPr="00426908" w:rsidRDefault="0062260F" w:rsidP="00E42841">
      <w:pPr>
        <w:pStyle w:val="RKnormal"/>
        <w:spacing w:before="120" w:after="120" w:line="240" w:lineRule="auto"/>
        <w:ind w:left="851"/>
        <w:jc w:val="both"/>
        <w:rPr>
          <w:i/>
        </w:rPr>
      </w:pPr>
      <w:r w:rsidRPr="00426908">
        <w:t xml:space="preserve">b) Utvärdering av </w:t>
      </w:r>
      <w:r w:rsidR="00D96944" w:rsidRPr="00426908">
        <w:t xml:space="preserve">åtgärdsplanen för 2005-2008 angående hur tullen bör bemöta den senaste utvecklingen inom varumärkesförfalskning och </w:t>
      </w:r>
      <w:r w:rsidR="0004384F" w:rsidRPr="00426908">
        <w:t xml:space="preserve">piratkopiering </w:t>
      </w:r>
      <w:r w:rsidR="00900044" w:rsidRPr="00426908">
        <w:rPr>
          <w:i/>
        </w:rPr>
        <w:t>–</w:t>
      </w:r>
      <w:r w:rsidR="00D96944" w:rsidRPr="00426908">
        <w:rPr>
          <w:i/>
        </w:rPr>
        <w:t xml:space="preserve"> Information från kommissionen</w:t>
      </w:r>
    </w:p>
    <w:p w:rsidR="00D96944" w:rsidRPr="00426908" w:rsidRDefault="0062260F" w:rsidP="00E42841">
      <w:pPr>
        <w:pStyle w:val="RKnormal"/>
        <w:spacing w:before="120" w:after="120" w:line="240" w:lineRule="auto"/>
        <w:ind w:left="851"/>
        <w:jc w:val="both"/>
        <w:rPr>
          <w:i/>
        </w:rPr>
      </w:pPr>
      <w:r w:rsidRPr="00426908">
        <w:t>c)</w:t>
      </w:r>
      <w:r w:rsidR="00D96944" w:rsidRPr="00426908">
        <w:t xml:space="preserve"> Utkast till rådsresolution om en övergripande europeisk strategi mot </w:t>
      </w:r>
      <w:r w:rsidR="00900044" w:rsidRPr="00426908">
        <w:t xml:space="preserve">varumärkesförfalskning och </w:t>
      </w:r>
      <w:r w:rsidR="00D96944" w:rsidRPr="00426908">
        <w:t>piratkopiering</w:t>
      </w:r>
      <w:r w:rsidR="00900044" w:rsidRPr="00426908">
        <w:t xml:space="preserve"> </w:t>
      </w:r>
      <w:r w:rsidR="00E42841" w:rsidRPr="00426908">
        <w:t xml:space="preserve">                     </w:t>
      </w:r>
      <w:r w:rsidR="00900044" w:rsidRPr="00426908">
        <w:rPr>
          <w:i/>
        </w:rPr>
        <w:t>–</w:t>
      </w:r>
      <w:r w:rsidR="00D96944" w:rsidRPr="00426908">
        <w:rPr>
          <w:i/>
        </w:rPr>
        <w:t xml:space="preserve"> </w:t>
      </w:r>
      <w:r w:rsidR="00900044" w:rsidRPr="00426908">
        <w:rPr>
          <w:i/>
        </w:rPr>
        <w:t xml:space="preserve">Diskussion och </w:t>
      </w:r>
      <w:r w:rsidR="002F7BE6" w:rsidRPr="00426908">
        <w:rPr>
          <w:i/>
        </w:rPr>
        <w:t>beslut</w:t>
      </w:r>
    </w:p>
    <w:p w:rsidR="006B0A64" w:rsidRPr="00426908" w:rsidRDefault="006B0A64">
      <w:pPr>
        <w:pStyle w:val="RKnormal"/>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6"/>
        <w:gridCol w:w="5995"/>
      </w:tblGrid>
      <w:tr w:rsidR="00322D19" w:rsidRPr="00426908" w:rsidTr="00322D19">
        <w:tc>
          <w:tcPr>
            <w:tcW w:w="1391" w:type="dxa"/>
          </w:tcPr>
          <w:p w:rsidR="00322D19" w:rsidRPr="00426908" w:rsidRDefault="00322D19">
            <w:pPr>
              <w:pStyle w:val="RKnormal"/>
            </w:pPr>
            <w:r w:rsidRPr="00426908">
              <w:t>Dokument:</w:t>
            </w:r>
          </w:p>
        </w:tc>
        <w:tc>
          <w:tcPr>
            <w:tcW w:w="6120" w:type="dxa"/>
          </w:tcPr>
          <w:p w:rsidR="00322D19" w:rsidRPr="00426908" w:rsidRDefault="00322D19" w:rsidP="00322D19">
            <w:pPr>
              <w:pStyle w:val="RKnormal"/>
            </w:pPr>
            <w:r w:rsidRPr="00426908">
              <w:t xml:space="preserve">a) </w:t>
            </w:r>
            <w:r w:rsidR="00A12622" w:rsidRPr="00426908">
              <w:t xml:space="preserve">Meddelande från kommissionen till Europaparlamentet, rådet och Europeiska ekonomiska och sociala kommittén: ”En europeisk strategi för industriell äganderätt”, </w:t>
            </w:r>
            <w:r w:rsidRPr="00426908">
              <w:t xml:space="preserve">KOM(2008) 465 slutlig </w:t>
            </w:r>
          </w:p>
          <w:p w:rsidR="00322D19" w:rsidRPr="00426908" w:rsidRDefault="00322D19" w:rsidP="00322D19">
            <w:pPr>
              <w:pStyle w:val="RKnormal"/>
            </w:pPr>
            <w:r w:rsidRPr="00426908">
              <w:t xml:space="preserve">b) </w:t>
            </w:r>
            <w:r w:rsidR="002A5455" w:rsidRPr="00426908">
              <w:t>-</w:t>
            </w:r>
          </w:p>
          <w:p w:rsidR="00322D19" w:rsidRPr="00426908" w:rsidRDefault="00322D19">
            <w:pPr>
              <w:pStyle w:val="RKnormal"/>
            </w:pPr>
            <w:r w:rsidRPr="00426908">
              <w:t xml:space="preserve">c) </w:t>
            </w:r>
            <w:r w:rsidR="00A12622" w:rsidRPr="00426908">
              <w:t>Utkast till rådsresolution om en övergripande europeisk strategi mot varumärkesförfalskning och piratkopiering, 12657/08 PI 46 UD 141, 12370/08 PI 39 UD 132</w:t>
            </w:r>
          </w:p>
        </w:tc>
      </w:tr>
      <w:tr w:rsidR="002A5455" w:rsidRPr="00426908" w:rsidTr="00461AC4">
        <w:tc>
          <w:tcPr>
            <w:tcW w:w="1391" w:type="dxa"/>
          </w:tcPr>
          <w:p w:rsidR="002A5455" w:rsidRPr="00426908" w:rsidRDefault="002A5455" w:rsidP="00461AC4">
            <w:pPr>
              <w:pStyle w:val="RKnormal"/>
            </w:pPr>
          </w:p>
        </w:tc>
        <w:tc>
          <w:tcPr>
            <w:tcW w:w="6120" w:type="dxa"/>
          </w:tcPr>
          <w:p w:rsidR="002A5455" w:rsidRPr="00426908" w:rsidRDefault="002A5455" w:rsidP="00461AC4">
            <w:pPr>
              <w:pStyle w:val="RKnormal"/>
            </w:pPr>
          </w:p>
        </w:tc>
      </w:tr>
    </w:tbl>
    <w:p w:rsidR="006B0A64" w:rsidRPr="00426908" w:rsidRDefault="006B0A64">
      <w:pPr>
        <w:pStyle w:val="RKnormal"/>
      </w:pPr>
    </w:p>
    <w:p w:rsidR="006B0A64" w:rsidRPr="00426908" w:rsidRDefault="006B0A64">
      <w:pPr>
        <w:pStyle w:val="RKnormal"/>
      </w:pPr>
      <w:r w:rsidRPr="00426908">
        <w:t xml:space="preserve">Tidigare behandlad vid samråd med EU-nämnden: </w:t>
      </w:r>
      <w:r w:rsidR="00A12622" w:rsidRPr="00426908">
        <w:t>Den övergripande europeiska strategin mot varumärkesförfalskning och piratkopiering har inte tidigare behandlats av nämnden.</w:t>
      </w:r>
    </w:p>
    <w:p w:rsidR="006B0A64" w:rsidRPr="00426908" w:rsidRDefault="006B0A64">
      <w:pPr>
        <w:pStyle w:val="RKrubrik"/>
      </w:pPr>
      <w:r w:rsidRPr="00426908">
        <w:lastRenderedPageBreak/>
        <w:t>Bakgrund</w:t>
      </w:r>
    </w:p>
    <w:p w:rsidR="004D3014" w:rsidRPr="00426908" w:rsidRDefault="00931373" w:rsidP="004D3014">
      <w:pPr>
        <w:pStyle w:val="RKnormal"/>
        <w:jc w:val="both"/>
      </w:pPr>
      <w:r w:rsidRPr="00426908">
        <w:t xml:space="preserve">Intrången i de immateriella rättigheterna har nått alarmerade höjder. OECD har gjort </w:t>
      </w:r>
      <w:r w:rsidR="00666ABD" w:rsidRPr="00426908">
        <w:t>bedömningen</w:t>
      </w:r>
      <w:r w:rsidRPr="00426908">
        <w:t xml:space="preserve"> att den internationella handeln med fysiska </w:t>
      </w:r>
      <w:r w:rsidR="00666ABD" w:rsidRPr="00426908">
        <w:t>varor</w:t>
      </w:r>
      <w:r w:rsidRPr="00426908">
        <w:t xml:space="preserve">, dvs. </w:t>
      </w:r>
      <w:r w:rsidR="0083564E" w:rsidRPr="00426908">
        <w:t xml:space="preserve">fysiska </w:t>
      </w:r>
      <w:r w:rsidR="00666ABD" w:rsidRPr="00426908">
        <w:t>varor</w:t>
      </w:r>
      <w:r w:rsidRPr="00426908">
        <w:t xml:space="preserve"> som transporteras över nationsgränserna, </w:t>
      </w:r>
      <w:r w:rsidR="00666ABD" w:rsidRPr="00426908">
        <w:t xml:space="preserve">under år 2005 </w:t>
      </w:r>
      <w:r w:rsidRPr="00426908">
        <w:t xml:space="preserve">uppgick till </w:t>
      </w:r>
      <w:r w:rsidR="00666ABD" w:rsidRPr="00426908">
        <w:t xml:space="preserve">ett värde om </w:t>
      </w:r>
      <w:r w:rsidRPr="00426908">
        <w:t xml:space="preserve">200 miljarder US-dollar. </w:t>
      </w:r>
      <w:r w:rsidR="004D3014" w:rsidRPr="00426908">
        <w:t>Därutöver begås ett stort antal immaterialrättsintrång på nationell nivå. Det begås också ett stort antal immaterialrättsintrång via Internet.</w:t>
      </w:r>
    </w:p>
    <w:p w:rsidR="004D3014" w:rsidRPr="00426908" w:rsidRDefault="004D3014" w:rsidP="00666ABD">
      <w:pPr>
        <w:pStyle w:val="RKnormal"/>
        <w:jc w:val="both"/>
      </w:pPr>
    </w:p>
    <w:p w:rsidR="00931373" w:rsidRPr="00426908" w:rsidRDefault="00666ABD" w:rsidP="00666ABD">
      <w:pPr>
        <w:pStyle w:val="RKnormal"/>
        <w:jc w:val="both"/>
      </w:pPr>
      <w:r w:rsidRPr="00426908">
        <w:t xml:space="preserve">Handeln med illegala varor är inte längre begränsad till att gälla CD-skivor och vissa exklusiva klädmärken. Det är numera fråga om en storskalig verksamhet som omfattar allt från musik och film till datorprogram, flygplansdelar och läkemedel. </w:t>
      </w:r>
      <w:r w:rsidR="00D675A4" w:rsidRPr="00426908">
        <w:t>Som exempel på detta kan nämnas att det under å</w:t>
      </w:r>
      <w:r w:rsidRPr="00426908">
        <w:t xml:space="preserve">r 2006 beslagtogs 2.711.410 varumärkesförfalskade läkemedelsprodukter vid EU:s </w:t>
      </w:r>
      <w:r w:rsidR="00D675A4" w:rsidRPr="00426908">
        <w:t xml:space="preserve">yttre </w:t>
      </w:r>
      <w:r w:rsidRPr="00426908">
        <w:t>gräns. Det innebar en ökning med 3</w:t>
      </w:r>
      <w:r w:rsidR="004D3014" w:rsidRPr="00426908">
        <w:t>84 procent jämfört med år 2005.</w:t>
      </w:r>
    </w:p>
    <w:p w:rsidR="00931373" w:rsidRPr="00426908" w:rsidRDefault="00931373">
      <w:pPr>
        <w:pStyle w:val="RKnormal"/>
      </w:pPr>
    </w:p>
    <w:p w:rsidR="000E2304" w:rsidRPr="00426908" w:rsidRDefault="000E2304" w:rsidP="000E2304">
      <w:pPr>
        <w:pStyle w:val="RKnormal"/>
        <w:jc w:val="both"/>
      </w:pPr>
      <w:r w:rsidRPr="00426908">
        <w:t>Kommissionen har i olika sammanhang lyft fram arbetet med en innovationsstrategi som en nyckelfråga för att uppfylla Lissabonstrategins mål om tillväxt och sysselsättning. Inom ramen för detta arbete har kommissionen antagit en strategi för industriell äganderätt (IPR-strategin). Av IPR-strategin framgår bl.a. att kommissionen avser att vidta en rad åtgärder för att bekämpa varumärkesförfalskning och piratkopiering. Kommissionen avser bl.a. att försöka förbättra skyddet för immateriella rättigheter i tredje länder, t.ex. genom att stödja arbetet med en ny multilateral konvention om åtgärder mot immaterialrättsintrång (Anti-Counterfeiting Trade Agreement, ACTA). Kommissionen avser också att utarbeta en ny handlingsplan för hur Europeiska Unionens tullmyndigheter ska arbeta mot varumärkesförfalskning och piratkopiering under perioden 2009-2012, vilken är tänkt att ersätta den åtgärdsplan som gäller för perioden 2005-2008. Därutöver avser kommissionen att vidta en rad åtgärder för att förbättra insamling, distribution och analys av tillförlitlig information om denna verksamhet samt för att stimulera ökat samarbete mellan alla berörda aktörer i kampen mot varumärkesförfalskning och piratkopiering. I detta ingår bl.a. att främja branschöverenskommelser på europeisk nivå för att motverka piratkopiering och försäljning av varumärkesförfalskade produkter via Internet.</w:t>
      </w:r>
    </w:p>
    <w:p w:rsidR="006B0A64" w:rsidRPr="00426908" w:rsidRDefault="006B0A64">
      <w:pPr>
        <w:pStyle w:val="RKrubrik"/>
      </w:pPr>
      <w:r w:rsidRPr="00426908">
        <w:t>Rättslig grund och beslutsförfarande</w:t>
      </w:r>
    </w:p>
    <w:p w:rsidR="006B0A64" w:rsidRPr="00426908" w:rsidRDefault="00343B89">
      <w:pPr>
        <w:pStyle w:val="RKnormal"/>
      </w:pPr>
      <w:r w:rsidRPr="00426908">
        <w:t>-</w:t>
      </w:r>
    </w:p>
    <w:p w:rsidR="006B0A64" w:rsidRPr="00426908" w:rsidRDefault="006B0A64">
      <w:pPr>
        <w:pStyle w:val="RKrubrik"/>
        <w:rPr>
          <w:i/>
          <w:iCs/>
        </w:rPr>
      </w:pPr>
      <w:r w:rsidRPr="00426908">
        <w:rPr>
          <w:i/>
          <w:iCs/>
        </w:rPr>
        <w:t>Svensk ståndpunkt</w:t>
      </w:r>
    </w:p>
    <w:p w:rsidR="006B0A64" w:rsidRPr="00426908" w:rsidRDefault="00285B30" w:rsidP="00450A4A">
      <w:pPr>
        <w:pStyle w:val="RKnormal"/>
        <w:jc w:val="both"/>
      </w:pPr>
      <w:r w:rsidRPr="00426908">
        <w:rPr>
          <w:u w:val="single"/>
        </w:rPr>
        <w:t>Förslag till svensk ståndpunkt</w:t>
      </w:r>
      <w:r w:rsidRPr="00426908">
        <w:t xml:space="preserve">: </w:t>
      </w:r>
      <w:r w:rsidR="00D83CFB" w:rsidRPr="00426908">
        <w:t>Intrången i immateriella rättigheter innebär en illojal konkurrens som skadar seriösa företags konkurrenskraft och leder till minskad tillväxt, vilket även påverkar statens skatteintäkter. Denna verksamhet kan även medföra allvarliga risker för konsumenters hälsa, i synnerhet när det gäller förfalskade läkemedel. I 18-månadersprogrammet för de franska, tjeckiska och svenska ordförandeskapen framhålls kampen mot immaterialrättsintrång som en högt prioriterad fråga. Det är viktigt att utarbeta en ny åtgärdsplan för tullens arbete och att även i övrigt främja ökat samarbete på detta område. Det är också viktigt att förbättra skyddet för immateriella rättigheter utanför EU. Även informationsinsatser är viktiga. Regeringen är därför positiv till den föreslagna rådsresolutionen, men har framfört vissa detaljsynpunkter på texten. Regeringen anser att det av resolutionen bör framgå att skapandet av ett europeiskt center är beroende av att kostnaderna och finansieringen preciseras och kan godtas. Inriktningen bör vara att i första hand bygga vidare på existerande strukturer och att eventuella ekonomiska kostnader ska kunna finansieras inom befintliga anslagsramar. Regeringen anser vidare att det är alltför tidigt att ta ställning till hur efterlevnaden av en eventuell ny konvention om åtgärder mot immaterialrättsintrång (Anti-Counterfeiting Trade Agreement, ACTA) bör övervakas. Förhandlingarna om denna konvention är fortfarande i inledningsskedet</w:t>
      </w:r>
      <w:r w:rsidR="00FD04DA" w:rsidRPr="00426908">
        <w:t>.</w:t>
      </w:r>
    </w:p>
    <w:p w:rsidR="006B0A64" w:rsidRPr="00426908" w:rsidRDefault="006B0A64">
      <w:pPr>
        <w:pStyle w:val="RKrubrik"/>
      </w:pPr>
      <w:r w:rsidRPr="00426908">
        <w:t>Europaparlamentets inställning</w:t>
      </w:r>
    </w:p>
    <w:p w:rsidR="006B0A64" w:rsidRPr="00426908" w:rsidRDefault="00900044">
      <w:pPr>
        <w:pStyle w:val="RKnormal"/>
      </w:pPr>
      <w:r w:rsidRPr="00426908">
        <w:t>-</w:t>
      </w:r>
      <w:r w:rsidR="007A6A30" w:rsidRPr="00426908">
        <w:t xml:space="preserve"> </w:t>
      </w:r>
    </w:p>
    <w:p w:rsidR="006B0A64" w:rsidRPr="00426908" w:rsidRDefault="006B0A64">
      <w:pPr>
        <w:pStyle w:val="RKrubrik"/>
        <w:rPr>
          <w:i/>
          <w:iCs/>
        </w:rPr>
      </w:pPr>
      <w:r w:rsidRPr="00426908">
        <w:rPr>
          <w:i/>
          <w:iCs/>
        </w:rPr>
        <w:t>Förslaget</w:t>
      </w:r>
    </w:p>
    <w:p w:rsidR="006B0A64" w:rsidRPr="00426908" w:rsidRDefault="00D675A4" w:rsidP="00343B89">
      <w:pPr>
        <w:pStyle w:val="RKnormal"/>
        <w:jc w:val="both"/>
      </w:pPr>
      <w:r w:rsidRPr="00426908">
        <w:t>Den föreslagna rådsresolutionen innebär att rådet uttrycker sitt stöd för dessa aviserade åtgärder mot varumärkesförfalskning och piratkopiering. Kommissionen inbjuds att skapa ett europeiskt center där information om varumärkesförfalskning och piratkopiering kan samlas, analyseras och spridas till berörda kretsar. Kommissionen inbjuds också att vidta åtgärder för att öka allmänhetens förståelse för immaterialrätten, bl.a. genom att skapa en ”European awareness day” då dessa frågor kan ges särskild uppmärksamhet. Vidare inbjuds kommissionen och medlemsstaterna att, inom ramen för deras respektive kompetens, utarbeta en ny handlingsplan för tullmyndigheternas arbete mot varumärkesförfalskning och piratkopiering, att öka samarbetet och informationsutbytet över gränserna, att utvärdera effektiviteten av nuvarande lagstiftning, att stärka skyddet för immateriella rättigheter i tredje länder (bl.a. genom att verka för att en expertgrupp får i uppdrag att övervaka efterlevnaden av ACTA).</w:t>
      </w:r>
    </w:p>
    <w:p w:rsidR="006B0A64" w:rsidRPr="00426908" w:rsidRDefault="006B0A64">
      <w:pPr>
        <w:pStyle w:val="RKrubrik"/>
        <w:rPr>
          <w:i/>
          <w:iCs/>
        </w:rPr>
      </w:pPr>
      <w:r w:rsidRPr="00426908">
        <w:rPr>
          <w:i/>
          <w:iCs/>
        </w:rPr>
        <w:t>Gällande svenska regler och förslagets effekter på dessa</w:t>
      </w:r>
    </w:p>
    <w:p w:rsidR="006B0A64" w:rsidRPr="00426908" w:rsidRDefault="00285B30">
      <w:pPr>
        <w:pStyle w:val="RKnormal"/>
      </w:pPr>
      <w:r w:rsidRPr="00426908">
        <w:t>Den föreslagna resolutionen anger endast en övergripande inriktning på arbetet och påverkar därför inte svensk lagstiftning.</w:t>
      </w:r>
    </w:p>
    <w:p w:rsidR="006B0A64" w:rsidRPr="00426908" w:rsidRDefault="006B0A64">
      <w:pPr>
        <w:pStyle w:val="RKrubrik"/>
      </w:pPr>
      <w:r w:rsidRPr="00426908">
        <w:t>Ekonomiska konsekvenser</w:t>
      </w:r>
    </w:p>
    <w:p w:rsidR="00322D19" w:rsidRPr="00426908" w:rsidRDefault="00285B30" w:rsidP="00285B30">
      <w:pPr>
        <w:jc w:val="both"/>
      </w:pPr>
      <w:r w:rsidRPr="00426908">
        <w:t>Den föreslagna resolutionen är endast avsedd att ange en övergripande inriktning på arbetet och har därför i detta skede inte några budgetära konsekvenser.</w:t>
      </w:r>
      <w:r w:rsidR="00322D19" w:rsidRPr="00426908">
        <w:t xml:space="preserve"> </w:t>
      </w:r>
      <w:r w:rsidR="000E2304" w:rsidRPr="00426908">
        <w:t>E</w:t>
      </w:r>
      <w:r w:rsidR="00322D19" w:rsidRPr="00426908">
        <w:t xml:space="preserve">tt </w:t>
      </w:r>
      <w:r w:rsidR="000E2304" w:rsidRPr="00426908">
        <w:t xml:space="preserve">eventuellt </w:t>
      </w:r>
      <w:r w:rsidR="00322D19" w:rsidRPr="00426908">
        <w:t xml:space="preserve">europeiskt center där information om varumärkesförfalskning och piratkopiering kan samlas, analyseras och spridas till berörda kretsar </w:t>
      </w:r>
      <w:r w:rsidRPr="00426908">
        <w:t xml:space="preserve">måste kunna finansieras inom befintliga anslagsramar (se vidare </w:t>
      </w:r>
      <w:r w:rsidR="000E2304" w:rsidRPr="00426908">
        <w:t xml:space="preserve">under </w:t>
      </w:r>
      <w:r w:rsidRPr="00426908">
        <w:t>svensk ståndpunkt).</w:t>
      </w:r>
    </w:p>
    <w:p w:rsidR="006B0A64" w:rsidRPr="00426908" w:rsidRDefault="00322D19" w:rsidP="000E2304">
      <w:pPr>
        <w:pStyle w:val="RKrubrik"/>
      </w:pPr>
      <w:r w:rsidRPr="00426908">
        <w:t>Övrigt</w:t>
      </w:r>
    </w:p>
    <w:p w:rsidR="000E2304" w:rsidRPr="00426908" w:rsidRDefault="000E2304" w:rsidP="000E2304">
      <w:pPr>
        <w:pStyle w:val="RKnormal"/>
      </w:pPr>
      <w:r w:rsidRPr="00426908">
        <w:t>-</w:t>
      </w:r>
    </w:p>
    <w:sectPr w:rsidR="000E2304" w:rsidRPr="0042690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2B6" w:rsidRPr="00426908" w:rsidRDefault="00F242B6">
      <w:r w:rsidRPr="00426908">
        <w:separator/>
      </w:r>
    </w:p>
  </w:endnote>
  <w:endnote w:type="continuationSeparator" w:id="0">
    <w:p w:rsidR="00F242B6" w:rsidRPr="00426908" w:rsidRDefault="00F242B6">
      <w:r w:rsidRPr="00426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2B6" w:rsidRPr="00426908" w:rsidRDefault="00F242B6">
      <w:r w:rsidRPr="00426908">
        <w:separator/>
      </w:r>
    </w:p>
  </w:footnote>
  <w:footnote w:type="continuationSeparator" w:id="0">
    <w:p w:rsidR="00F242B6" w:rsidRPr="00426908" w:rsidRDefault="00F242B6">
      <w:r w:rsidRPr="00426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426908" w:rsidRDefault="00EC25F9">
    <w:pPr>
      <w:pStyle w:val="Sidhuvud"/>
      <w:framePr w:wrap="around" w:vAnchor="text" w:hAnchor="margin" w:xAlign="right" w:y="1"/>
      <w:rPr>
        <w:rStyle w:val="Sidnummer"/>
      </w:rPr>
    </w:pPr>
    <w:r w:rsidRPr="00426908">
      <w:rPr>
        <w:rStyle w:val="Sidnummer"/>
      </w:rPr>
      <w:fldChar w:fldCharType="begin" w:fldLock="1"/>
    </w:r>
    <w:r w:rsidRPr="00426908">
      <w:rPr>
        <w:rStyle w:val="Sidnummer"/>
      </w:rPr>
      <w:instrText xml:space="preserve">PAGE  </w:instrText>
    </w:r>
    <w:r w:rsidRPr="00426908">
      <w:rPr>
        <w:rStyle w:val="Sidnummer"/>
      </w:rPr>
      <w:fldChar w:fldCharType="separate"/>
    </w:r>
    <w:r w:rsidR="00A12622" w:rsidRPr="00426908">
      <w:rPr>
        <w:rStyle w:val="Sidnummer"/>
      </w:rPr>
      <w:t>2</w:t>
    </w:r>
    <w:r w:rsidRPr="0042690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426908">
      <w:tblPrEx>
        <w:tblCellMar>
          <w:top w:w="0" w:type="dxa"/>
          <w:bottom w:w="0" w:type="dxa"/>
        </w:tblCellMar>
      </w:tblPrEx>
      <w:trPr>
        <w:cantSplit/>
      </w:trPr>
      <w:tc>
        <w:tcPr>
          <w:tcW w:w="3119" w:type="dxa"/>
        </w:tcPr>
        <w:p w:rsidR="00EC25F9" w:rsidRPr="00426908"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426908" w:rsidRDefault="00EC25F9">
          <w:pPr>
            <w:pStyle w:val="Sidhuvud"/>
            <w:ind w:right="360"/>
          </w:pPr>
        </w:p>
      </w:tc>
      <w:tc>
        <w:tcPr>
          <w:tcW w:w="1525" w:type="dxa"/>
        </w:tcPr>
        <w:p w:rsidR="00EC25F9" w:rsidRPr="00426908" w:rsidRDefault="00EC25F9">
          <w:pPr>
            <w:pStyle w:val="Sidhuvud"/>
            <w:ind w:right="360"/>
          </w:pPr>
        </w:p>
      </w:tc>
    </w:tr>
  </w:tbl>
  <w:p w:rsidR="00EC25F9" w:rsidRPr="00426908"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426908" w:rsidRDefault="00EC25F9">
    <w:pPr>
      <w:pStyle w:val="Sidhuvud"/>
      <w:framePr w:wrap="around" w:vAnchor="text" w:hAnchor="margin" w:xAlign="right" w:y="1"/>
      <w:rPr>
        <w:rStyle w:val="Sidnummer"/>
      </w:rPr>
    </w:pPr>
    <w:r w:rsidRPr="00426908">
      <w:rPr>
        <w:rStyle w:val="Sidnummer"/>
      </w:rPr>
      <w:fldChar w:fldCharType="begin" w:fldLock="1"/>
    </w:r>
    <w:r w:rsidRPr="00426908">
      <w:rPr>
        <w:rStyle w:val="Sidnummer"/>
      </w:rPr>
      <w:instrText xml:space="preserve">PAGE  </w:instrText>
    </w:r>
    <w:r w:rsidRPr="00426908">
      <w:rPr>
        <w:rStyle w:val="Sidnummer"/>
      </w:rPr>
      <w:fldChar w:fldCharType="separate"/>
    </w:r>
    <w:r w:rsidR="00A12622" w:rsidRPr="00426908">
      <w:rPr>
        <w:rStyle w:val="Sidnummer"/>
      </w:rPr>
      <w:t>3</w:t>
    </w:r>
    <w:r w:rsidRPr="0042690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426908">
      <w:tblPrEx>
        <w:tblCellMar>
          <w:top w:w="0" w:type="dxa"/>
          <w:bottom w:w="0" w:type="dxa"/>
        </w:tblCellMar>
      </w:tblPrEx>
      <w:trPr>
        <w:cantSplit/>
      </w:trPr>
      <w:tc>
        <w:tcPr>
          <w:tcW w:w="3119" w:type="dxa"/>
        </w:tcPr>
        <w:p w:rsidR="00EC25F9" w:rsidRPr="00426908"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426908" w:rsidRDefault="00EC25F9">
          <w:pPr>
            <w:pStyle w:val="Sidhuvud"/>
            <w:ind w:right="360"/>
          </w:pPr>
        </w:p>
      </w:tc>
      <w:tc>
        <w:tcPr>
          <w:tcW w:w="1525" w:type="dxa"/>
        </w:tcPr>
        <w:p w:rsidR="00EC25F9" w:rsidRPr="00426908" w:rsidRDefault="00EC25F9">
          <w:pPr>
            <w:pStyle w:val="Sidhuvud"/>
            <w:ind w:right="360"/>
          </w:pPr>
        </w:p>
      </w:tc>
    </w:tr>
  </w:tbl>
  <w:p w:rsidR="00EC25F9" w:rsidRPr="00426908"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64" w:rsidRPr="00426908" w:rsidRDefault="00426908">
    <w:pPr>
      <w:framePr w:w="2948" w:h="1321" w:hRule="exact" w:wrap="notBeside" w:vAnchor="page" w:hAnchor="page" w:x="1362" w:y="653"/>
    </w:pPr>
    <w:r w:rsidRPr="0042690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426908" w:rsidRDefault="00EC25F9">
    <w:pPr>
      <w:pStyle w:val="RKrubrik"/>
      <w:keepNext w:val="0"/>
      <w:tabs>
        <w:tab w:val="clear" w:pos="1134"/>
        <w:tab w:val="clear" w:pos="2835"/>
      </w:tabs>
      <w:spacing w:before="0" w:after="0" w:line="320" w:lineRule="atLeast"/>
      <w:rPr>
        <w:bCs/>
      </w:rPr>
    </w:pPr>
  </w:p>
  <w:p w:rsidR="00EC25F9" w:rsidRPr="00426908" w:rsidRDefault="00EC25F9">
    <w:pPr>
      <w:rPr>
        <w:rFonts w:ascii="TradeGothic" w:hAnsi="TradeGothic"/>
        <w:b/>
        <w:bCs/>
        <w:spacing w:val="12"/>
        <w:sz w:val="22"/>
      </w:rPr>
    </w:pPr>
  </w:p>
  <w:p w:rsidR="00EC25F9" w:rsidRPr="00426908" w:rsidRDefault="00EC25F9">
    <w:pPr>
      <w:pStyle w:val="RKrubrik"/>
      <w:keepNext w:val="0"/>
      <w:tabs>
        <w:tab w:val="clear" w:pos="1134"/>
        <w:tab w:val="clear" w:pos="2835"/>
      </w:tabs>
      <w:spacing w:before="0" w:after="0" w:line="320" w:lineRule="atLeast"/>
      <w:rPr>
        <w:bCs/>
      </w:rPr>
    </w:pPr>
  </w:p>
  <w:p w:rsidR="00EC25F9" w:rsidRPr="00426908"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B0A64"/>
    <w:rsid w:val="0004384F"/>
    <w:rsid w:val="000E2304"/>
    <w:rsid w:val="001261CC"/>
    <w:rsid w:val="00150384"/>
    <w:rsid w:val="001564D5"/>
    <w:rsid w:val="001805B7"/>
    <w:rsid w:val="00191AF1"/>
    <w:rsid w:val="00263C98"/>
    <w:rsid w:val="00285B30"/>
    <w:rsid w:val="002A5455"/>
    <w:rsid w:val="002F7BE6"/>
    <w:rsid w:val="00322D19"/>
    <w:rsid w:val="00343B89"/>
    <w:rsid w:val="00426908"/>
    <w:rsid w:val="00450A4A"/>
    <w:rsid w:val="00461AC4"/>
    <w:rsid w:val="004A328D"/>
    <w:rsid w:val="004D3014"/>
    <w:rsid w:val="0062260F"/>
    <w:rsid w:val="00666ABD"/>
    <w:rsid w:val="006B0A64"/>
    <w:rsid w:val="006E4E11"/>
    <w:rsid w:val="007242A3"/>
    <w:rsid w:val="007A6A30"/>
    <w:rsid w:val="007B3F26"/>
    <w:rsid w:val="007B4B20"/>
    <w:rsid w:val="007B7F66"/>
    <w:rsid w:val="007D0E04"/>
    <w:rsid w:val="007D2196"/>
    <w:rsid w:val="0083564E"/>
    <w:rsid w:val="008D3BA5"/>
    <w:rsid w:val="00900044"/>
    <w:rsid w:val="00931373"/>
    <w:rsid w:val="00A12622"/>
    <w:rsid w:val="00A2585D"/>
    <w:rsid w:val="00A26177"/>
    <w:rsid w:val="00B40FFA"/>
    <w:rsid w:val="00C53EB5"/>
    <w:rsid w:val="00D675A4"/>
    <w:rsid w:val="00D83CFB"/>
    <w:rsid w:val="00D96944"/>
    <w:rsid w:val="00E34C17"/>
    <w:rsid w:val="00E42841"/>
    <w:rsid w:val="00EC25F9"/>
    <w:rsid w:val="00F242B6"/>
    <w:rsid w:val="00FD04D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B939552-686A-46C7-AA76-1370C192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table" w:styleId="Tabellrutnt">
    <w:name w:val="Table Grid"/>
    <w:basedOn w:val="Normaltabell"/>
    <w:rsid w:val="00322D19"/>
    <w:pPr>
      <w:overflowPunct w:val="0"/>
      <w:autoSpaceDE w:val="0"/>
      <w:autoSpaceDN w:val="0"/>
      <w:adjustRightInd w:val="0"/>
      <w:spacing w:line="32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5911</Characters>
  <Application>Microsoft Office Word</Application>
  <DocSecurity>4</DocSecurity>
  <Lines>147</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2008-09-12T11:34:00Z</cp:lastPrinted>
  <dcterms:created xsi:type="dcterms:W3CDTF">2025-12-17T19:33:00Z</dcterms:created>
  <dcterms:modified xsi:type="dcterms:W3CDTF">2025-12-17T19:33:00Z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