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A83C48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87734" w:rsidRDefault="00387734" w14:paraId="4C1794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3C18F6BBD14E47A69EDE5533482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2938395-d561-44e9-bcb1-462732e8fac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bred skattereform med syfte att gynna utbildning, arbete, eget företagande och klimatomställningen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5F487CE89545978882F495943F8E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6A80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F5D1F" w:rsidP="001F5D1F" w:rsidRDefault="001F5D1F" w14:paraId="05180270" w14:textId="6CC78704">
      <w:pPr>
        <w:pStyle w:val="Normalutanindragellerluft"/>
      </w:pPr>
      <w:r>
        <w:t>Sveriges nuvarande skattesystem är föråldrat, snårigt och otydligt. Det byggdes till stor del för en annan tid och har under årtionden lappats och lagats snarare än reformerats i grunden. Resultatet är att höga skatter kombineras med ett komplicerat regelverk som skapar tröskeleffekter, hämmar företagande, arbete och utbildning, försvårar företagande och minskar vår konkurrenskraft.</w:t>
      </w:r>
    </w:p>
    <w:p xmlns:w14="http://schemas.microsoft.com/office/word/2010/wordml" w:rsidR="001F5D1F" w:rsidP="001F5D1F" w:rsidRDefault="001F5D1F" w14:paraId="05222D7A" w14:textId="2215D0B2">
      <w:pPr>
        <w:pStyle w:val="Normalutanindragellerluft"/>
      </w:pPr>
      <w:r>
        <w:tab/>
        <w:t>Ur ett liberalt perspektiv måste skattesystemet utformas så att det stärker individens drivkrafter. Den som utbildar sig, arbetar och tar risker för att starta och driva företag ska belönas – inte motarbetas av skattesystemet. Skatterna måste också främja klimatomställningen, så att investeringar i grön teknik och hållbar produktion blir mer attraktiva.</w:t>
      </w:r>
    </w:p>
    <w:p xmlns:w14="http://schemas.microsoft.com/office/word/2010/wordml" w:rsidR="001F5D1F" w:rsidP="001F5D1F" w:rsidRDefault="001F5D1F" w14:paraId="0B3749EF" w14:textId="5ECB4985">
      <w:pPr>
        <w:pStyle w:val="Normalutanindragellerluft"/>
      </w:pPr>
      <w:r>
        <w:lastRenderedPageBreak/>
        <w:tab/>
        <w:t>En bred och långsiktigt hållbar skattereform behövs nu</w:t>
      </w:r>
      <w:r w:rsidR="00F64930">
        <w:t xml:space="preserve">, </w:t>
      </w:r>
      <w:r w:rsidRPr="008351F3" w:rsidR="00F64930">
        <w:t>med långsiktiga spelregler för hushåll, företag och investerare</w:t>
      </w:r>
      <w:r w:rsidR="00F64930">
        <w:t>.</w:t>
      </w:r>
      <w:r w:rsidR="008351F3">
        <w:t xml:space="preserve"> </w:t>
      </w:r>
      <w:r>
        <w:t>Reformen bör omfatta hela skattesystemet – från inkomstskatter och kapitalskatter till moms och punktskatter – och syfta till att:</w:t>
      </w:r>
    </w:p>
    <w:p xmlns:w14="http://schemas.microsoft.com/office/word/2010/wordml" w:rsidR="001F5D1F" w:rsidP="001F5D1F" w:rsidRDefault="001F5D1F" w14:paraId="631C1A88" w14:textId="77777777">
      <w:pPr>
        <w:pStyle w:val="Normalutanindragellerluft"/>
      </w:pPr>
      <w:r>
        <w:t>Gynna utbildning och arbete genom lägre marginalskatter och borttagna tröskeleffekter.</w:t>
      </w:r>
    </w:p>
    <w:p xmlns:w14="http://schemas.microsoft.com/office/word/2010/wordml" w:rsidR="001F5D1F" w:rsidP="001F5D1F" w:rsidRDefault="001F5D1F" w14:paraId="4832C2E6" w14:textId="77777777">
      <w:pPr>
        <w:pStyle w:val="Normalutanindragellerluft"/>
      </w:pPr>
      <w:r>
        <w:t>Stärka företagande och entreprenörskap genom enklare regler och förutsägbara villkor för investeringar.</w:t>
      </w:r>
    </w:p>
    <w:p xmlns:w14="http://schemas.microsoft.com/office/word/2010/wordml" w:rsidR="001F5D1F" w:rsidP="001F5D1F" w:rsidRDefault="001F5D1F" w14:paraId="5E6BD62F" w14:textId="24E3BC1B">
      <w:pPr>
        <w:pStyle w:val="Normalutanindragellerluft"/>
      </w:pPr>
      <w:r>
        <w:tab/>
        <w:t>Underlätta klimatomställningen genom att skatteinstrumentet används för att främja grön tillväxt och innovation.</w:t>
      </w:r>
    </w:p>
    <w:p xmlns:w14="http://schemas.microsoft.com/office/word/2010/wordml" w:rsidR="001F5D1F" w:rsidP="001F5D1F" w:rsidRDefault="001F5D1F" w14:paraId="6A04A0BD" w14:textId="77777777">
      <w:pPr>
        <w:pStyle w:val="Normalutanindragellerluft"/>
      </w:pPr>
      <w:r>
        <w:t>Öka tydlighet och enkelhet i skattesystemet, så att medborgare och företag förstår reglerna och kan fatta rationella beslut.</w:t>
      </w:r>
    </w:p>
    <w:p xmlns:w14="http://schemas.microsoft.com/office/word/2010/wordml" w:rsidRPr="00422B9E" w:rsidR="00422B9E" w:rsidP="001F5D1F" w:rsidRDefault="001F5D1F" w14:paraId="19D67364" w14:textId="11207228">
      <w:pPr>
        <w:pStyle w:val="Normalutanindragellerluft"/>
      </w:pPr>
      <w:r>
        <w:tab/>
        <w:t>En sådan reform är avgörande för att stärka Sveriges konkurrenskraft, skapa fler jobb, främja omställningen och samtidigt värna de offentliga finansernas långsiktiga hållbarhet.</w:t>
      </w:r>
    </w:p>
    <w:p xmlns:w14="http://schemas.microsoft.com/office/word/2010/wordml" w:rsidR="00BB6339" w:rsidP="008E0FE2" w:rsidRDefault="00BB6339" w14:paraId="53158C4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674F8BDAA045F782D0D7972959A638"/>
        </w:placeholder>
      </w:sdtPr>
      <w:sdtEndPr/>
      <w:sdtContent>
        <w:p xmlns:w14="http://schemas.microsoft.com/office/word/2010/wordml" w:rsidR="00387734" w:rsidP="00387734" w:rsidRDefault="00387734" w14:paraId="7AE50343" w14:textId="77777777">
          <w:pPr/>
          <w:r/>
        </w:p>
        <w:p xmlns:w14="http://schemas.microsoft.com/office/word/2010/wordml" w:rsidR="00387734" w:rsidP="00387734" w:rsidRDefault="00387734" w14:paraId="7B6A167C" w14:textId="4F86F55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</w:tr>
    </w:tbl>
    <w:p xmlns:w14="http://schemas.microsoft.com/office/word/2010/wordml" w:rsidRPr="008E0FE2" w:rsidR="004801AC" w:rsidP="00DF3554" w:rsidRDefault="004801AC" w14:paraId="3507A13D" w14:textId="2FED9C2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FA3C" w14:textId="77777777" w:rsidR="001F5D1F" w:rsidRDefault="001F5D1F" w:rsidP="000C1CAD">
      <w:pPr>
        <w:spacing w:line="240" w:lineRule="auto"/>
      </w:pPr>
      <w:r>
        <w:separator/>
      </w:r>
    </w:p>
  </w:endnote>
  <w:endnote w:type="continuationSeparator" w:id="0">
    <w:p w14:paraId="46E25321" w14:textId="77777777" w:rsidR="001F5D1F" w:rsidRDefault="001F5D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53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6F52" w14:textId="68C4E152" w:rsidR="00262EA3" w:rsidRPr="00387734" w:rsidRDefault="00262EA3" w:rsidP="003877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A1C8" w14:textId="77777777" w:rsidR="001F5D1F" w:rsidRDefault="001F5D1F" w:rsidP="000C1CAD">
      <w:pPr>
        <w:spacing w:line="240" w:lineRule="auto"/>
      </w:pPr>
      <w:r>
        <w:separator/>
      </w:r>
    </w:p>
  </w:footnote>
  <w:footnote w:type="continuationSeparator" w:id="0">
    <w:p w14:paraId="16BC7A32" w14:textId="77777777" w:rsidR="001F5D1F" w:rsidRDefault="001F5D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9100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2AC46A" wp14:anchorId="4E4466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7734" w14:paraId="28BE9867" w14:textId="037094B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A7D60790034DCF92EAAD6C5105CA85"/>
                              </w:placeholder>
                              <w:text/>
                            </w:sdtPr>
                            <w:sdtEndPr/>
                            <w:sdtContent>
                              <w:r w:rsidR="001F5D1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DF7EE436649A58DF78BE0FC4B86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466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7734" w14:paraId="28BE9867" w14:textId="037094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A7D60790034DCF92EAAD6C5105CA85"/>
                        </w:placeholder>
                        <w:text/>
                      </w:sdtPr>
                      <w:sdtEndPr/>
                      <w:sdtContent>
                        <w:r w:rsidR="001F5D1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DF7EE436649A58DF78BE0FC4B86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C28B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D26D49" w14:textId="77777777">
    <w:pPr>
      <w:jc w:val="right"/>
    </w:pPr>
  </w:p>
  <w:p w:rsidR="00262EA3" w:rsidP="00776B74" w:rsidRDefault="00262EA3" w14:paraId="4AB75C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87734" w14:paraId="095EAF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C939E4" wp14:anchorId="50BDDC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7734" w14:paraId="10732D5D" w14:textId="3119EE3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D1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87734" w14:paraId="2D9FFE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7734" w14:paraId="6DEDE463" w14:textId="17506C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:3621</w:t>
        </w:r>
      </w:sdtContent>
    </w:sdt>
  </w:p>
  <w:p w:rsidR="00262EA3" w:rsidP="00E03A3D" w:rsidRDefault="00387734" w14:paraId="5A5FA96B" w14:textId="738C7E1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A7D60790034DCF92EAAD6C5105CA85"/>
        </w:placeholder>
        <w15:appearance w15:val="hidden"/>
        <w:text/>
      </w:sdtPr>
      <w:sdtEndPr/>
      <w:sdtContent>
        <w:r>
          <w:t>av Cecilia Rönn och Joar Forssell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E1DF7EE436649A58DF78BE0FC4B8662"/>
      </w:placeholder>
      <w:text/>
    </w:sdtPr>
    <w:sdtEndPr/>
    <w:sdtContent>
      <w:p w:rsidR="00262EA3" w:rsidP="00283E0F" w:rsidRDefault="001F5D1F" w14:paraId="22F346AA" w14:textId="4FCB6D5F">
        <w:pPr>
          <w:pStyle w:val="FSHRub2"/>
        </w:pPr>
        <w:r>
          <w:t>En bred skattereform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EAA4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D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F4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F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D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3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3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2878"/>
  <w15:chartTrackingRefBased/>
  <w15:docId w15:val="{BE5CE56E-3E28-48DB-8380-C14B108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C18F6BBD14E47A69EDE553348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A0565-5ACF-4E20-9D29-B9574F55E04C}"/>
      </w:docPartPr>
      <w:docPartBody>
        <w:p w:rsidR="003D0CD7" w:rsidRDefault="003D0CD7">
          <w:pPr>
            <w:pStyle w:val="643C18F6BBD14E47A69EDE5533482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EB50CE4FD947019AF9E116123FB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A69B8-3FA8-424F-AA9C-A21494570C02}"/>
      </w:docPartPr>
      <w:docPartBody>
        <w:p w:rsidR="003D0CD7" w:rsidRDefault="003D0CD7">
          <w:pPr>
            <w:pStyle w:val="D4EB50CE4FD947019AF9E116123FB97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5F487CE89545978882F495943F8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6E089-9B47-4A25-AF05-6671CBCE80A5}"/>
      </w:docPartPr>
      <w:docPartBody>
        <w:p w:rsidR="003D0CD7" w:rsidRDefault="003D0CD7">
          <w:pPr>
            <w:pStyle w:val="A55F487CE89545978882F495943F8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674F8BDAA045F782D0D7972959A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1BE7B-CCE9-406A-9C0B-6179D881AA57}"/>
      </w:docPartPr>
      <w:docPartBody>
        <w:p w:rsidR="003D0CD7" w:rsidRDefault="003D0CD7">
          <w:pPr>
            <w:pStyle w:val="16674F8BDAA045F782D0D7972959A6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3A7D60790034DCF92EAAD6C5105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D6B3-D0A8-42AE-94AD-580F2C338178}"/>
      </w:docPartPr>
      <w:docPartBody>
        <w:p w:rsidR="003D0CD7" w:rsidRDefault="003D0CD7">
          <w:pPr>
            <w:pStyle w:val="13A7D60790034DCF92EAAD6C5105C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DF7EE436649A58DF78BE0FC4B8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95520-72C5-46D3-B269-941F21A1EA1E}"/>
      </w:docPartPr>
      <w:docPartBody>
        <w:p w:rsidR="003D0CD7" w:rsidRDefault="003D0CD7">
          <w:pPr>
            <w:pStyle w:val="2E1DF7EE436649A58DF78BE0FC4B86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D7"/>
    <w:rsid w:val="003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3C18F6BBD14E47A69EDE55334824FC">
    <w:name w:val="643C18F6BBD14E47A69EDE55334824FC"/>
  </w:style>
  <w:style w:type="paragraph" w:customStyle="1" w:styleId="D4EB50CE4FD947019AF9E116123FB97F">
    <w:name w:val="D4EB50CE4FD947019AF9E116123FB97F"/>
  </w:style>
  <w:style w:type="paragraph" w:customStyle="1" w:styleId="A55F487CE89545978882F495943F8E66">
    <w:name w:val="A55F487CE89545978882F495943F8E66"/>
  </w:style>
  <w:style w:type="paragraph" w:customStyle="1" w:styleId="16674F8BDAA045F782D0D7972959A638">
    <w:name w:val="16674F8BDAA045F782D0D7972959A638"/>
  </w:style>
  <w:style w:type="paragraph" w:customStyle="1" w:styleId="13A7D60790034DCF92EAAD6C5105CA85">
    <w:name w:val="13A7D60790034DCF92EAAD6C5105CA85"/>
  </w:style>
  <w:style w:type="paragraph" w:customStyle="1" w:styleId="2E1DF7EE436649A58DF78BE0FC4B8662">
    <w:name w:val="2E1DF7EE436649A58DF78BE0FC4B8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AB4D37-7C6E-4CA0-9088-801062242037}"/>
</file>

<file path=customXml/itemProps2.xml><?xml version="1.0" encoding="utf-8"?>
<ds:datastoreItem xmlns:ds="http://schemas.openxmlformats.org/officeDocument/2006/customXml" ds:itemID="{804AD601-489F-4F7F-A82D-766966E9FCEF}"/>
</file>

<file path=customXml/itemProps3.xml><?xml version="1.0" encoding="utf-8"?>
<ds:datastoreItem xmlns:ds="http://schemas.openxmlformats.org/officeDocument/2006/customXml" ds:itemID="{696CC611-4A28-4EC9-83B7-623144CE3FA8}"/>
</file>

<file path=customXml/itemProps4.xml><?xml version="1.0" encoding="utf-8"?>
<ds:datastoreItem xmlns:ds="http://schemas.openxmlformats.org/officeDocument/2006/customXml" ds:itemID="{944BCC3C-FBDF-42E8-9922-E19D5BB2E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1630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