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3E55" w:rsidRPr="00311829" w:rsidRDefault="00143E55">
      <w:pPr>
        <w:pStyle w:val="Hemstlrubrik"/>
      </w:pPr>
      <w:bookmarkStart w:id="0" w:name="_Toc181532352"/>
      <w:r w:rsidRPr="00311829">
        <w:t>Förslag till riksdagsbeslut</w:t>
      </w:r>
      <w:bookmarkEnd w:id="0"/>
    </w:p>
    <w:p w:rsidR="00143E55" w:rsidRPr="00311829" w:rsidRDefault="00143E55">
      <w:pPr>
        <w:pStyle w:val="Hemstlatt"/>
        <w:numPr>
          <w:ilvl w:val="0"/>
          <w:numId w:val="1"/>
        </w:numPr>
      </w:pPr>
      <w:r w:rsidRPr="00311829">
        <w:t>Riksdagen avslår regeringens förslag om slopad förmögenhetsskatt.</w:t>
      </w:r>
    </w:p>
    <w:p w:rsidR="00143E55" w:rsidRPr="00311829" w:rsidRDefault="00143E55">
      <w:pPr>
        <w:pStyle w:val="Hemstlatt"/>
        <w:numPr>
          <w:ilvl w:val="0"/>
          <w:numId w:val="1"/>
        </w:numPr>
      </w:pPr>
      <w:r w:rsidRPr="00311829">
        <w:t>Riksdagen tillkännager för regeringen som sin mening vad som anförs i motionen om avskaffad kontrolluppgiftsskyldi</w:t>
      </w:r>
      <w:r w:rsidRPr="00311829">
        <w:t>g</w:t>
      </w:r>
      <w:r w:rsidRPr="00311829">
        <w:t>het.</w:t>
      </w:r>
    </w:p>
    <w:p w:rsidR="00143E55" w:rsidRPr="00311829" w:rsidRDefault="00143E55">
      <w:pPr>
        <w:pStyle w:val="Rubrik1"/>
      </w:pPr>
      <w:r w:rsidRPr="00311829">
        <w:t>Propositionens innehåll</w:t>
      </w:r>
    </w:p>
    <w:p w:rsidR="00143E55" w:rsidRPr="00311829" w:rsidRDefault="00143E55">
      <w:r w:rsidRPr="00311829">
        <w:t>I budgetpropositionen för 2007 meddelade regeringen att förmögenhetsska</w:t>
      </w:r>
      <w:r w:rsidRPr="00311829">
        <w:t>t</w:t>
      </w:r>
      <w:r w:rsidRPr="00311829">
        <w:t>ten bör avskaffas i sin helhet från och med den 1 januari 2007.</w:t>
      </w:r>
    </w:p>
    <w:p w:rsidR="00143E55" w:rsidRPr="00311829" w:rsidRDefault="00143E55">
      <w:pPr>
        <w:pStyle w:val="Normaltindrag"/>
      </w:pPr>
      <w:r w:rsidRPr="00311829">
        <w:t>I propositionen lämnas förslag till borttagande av förmögenhetsskatten samt ett antal följdändringar på skatteområdet. Vidare bedömer regeringen att den generella kontrolluppgiftsskyldigheten rörande tillgångar och skulder ska vara avskaffad inkomståret 2008. Kontrolluppgiftsskyldigheten rörande til</w:t>
      </w:r>
      <w:r w:rsidRPr="00311829">
        <w:t>l</w:t>
      </w:r>
      <w:r w:rsidRPr="00311829">
        <w:t>gångar och skulder bör kvarstå bara i den utsträckning uppgifter krävs för andra beskattningsåtgärder än den nuvarande beskattningen enligt lagen om statlig förmögenhetsskatt.</w:t>
      </w:r>
    </w:p>
    <w:p w:rsidR="00143E55" w:rsidRPr="00311829" w:rsidRDefault="00143E55">
      <w:pPr>
        <w:pStyle w:val="Normaltindrag"/>
      </w:pPr>
      <w:r w:rsidRPr="00311829">
        <w:t>Som ett led i finansieringen av borttagandet av förmögenhetsskatten har regeringen aviserat att avdragsrätten för privat pensionssparande begränsas till 12 000 kronor per år. Detta föreslås gälla från och med den 1 januari 2008.</w:t>
      </w:r>
    </w:p>
    <w:p w:rsidR="00143E55" w:rsidRPr="00311829" w:rsidRDefault="00143E55">
      <w:pPr>
        <w:pStyle w:val="Normaltindrag"/>
      </w:pPr>
      <w:r w:rsidRPr="00311829">
        <w:t>I propositionen lämnas vidare flera förslag och bedömningar rörande a</w:t>
      </w:r>
      <w:r w:rsidRPr="00311829">
        <w:t>n</w:t>
      </w:r>
      <w:r w:rsidRPr="00311829">
        <w:t>passningar av förmögenhetsprövningen inom socialförsäkringssystemet och studiestödssystemet då förmögenhet inte längre kommer att vara skattepli</w:t>
      </w:r>
      <w:r w:rsidRPr="00311829">
        <w:t>k</w:t>
      </w:r>
      <w:r w:rsidRPr="00311829">
        <w:t>tigt. Det gäller vid beräkning av bostadsbidrag, bostadstillägg till pensionärer och underhållsstöd samt vid ansökan om nedsättning vid återbetalning av studielån och rätten till extra tillägg inom studiehjälpen. Ändringar i socia</w:t>
      </w:r>
      <w:r w:rsidRPr="00311829">
        <w:t>l</w:t>
      </w:r>
      <w:r w:rsidRPr="00311829">
        <w:t>försäkringssystemet föreslås träda i kraft den 1 januari 2008. Förändringar inom studiestödssystemet bedöms träda i kraft den 1 januari</w:t>
      </w:r>
      <w:r w:rsidRPr="00311829">
        <w:t xml:space="preserve"> 2008.</w:t>
      </w:r>
    </w:p>
    <w:p w:rsidR="00143E55" w:rsidRPr="00311829" w:rsidRDefault="00143E55">
      <w:pPr>
        <w:pStyle w:val="Rubrik1"/>
      </w:pPr>
      <w:bookmarkStart w:id="1" w:name="_Toc181532354"/>
      <w:r w:rsidRPr="00311829">
        <w:lastRenderedPageBreak/>
        <w:t>Slopad förmögenhetsskatt</w:t>
      </w:r>
      <w:bookmarkEnd w:id="1"/>
    </w:p>
    <w:p w:rsidR="00143E55" w:rsidRPr="00311829" w:rsidRDefault="00143E55">
      <w:r w:rsidRPr="00311829">
        <w:t>Vänsterpartiet avvisar regeringens förslag om borttagande av förmögenhet</w:t>
      </w:r>
      <w:r w:rsidRPr="00311829">
        <w:t>s</w:t>
      </w:r>
      <w:r w:rsidRPr="00311829">
        <w:t>skatten.</w:t>
      </w:r>
    </w:p>
    <w:p w:rsidR="00143E55" w:rsidRPr="00311829" w:rsidRDefault="00143E55">
      <w:pPr>
        <w:pStyle w:val="Normaltindrag"/>
      </w:pPr>
      <w:r w:rsidRPr="00311829">
        <w:t>Regeringen menar att syftet med att ta bort förmögenhetsskatten är att sk</w:t>
      </w:r>
      <w:r w:rsidRPr="00311829">
        <w:t>a</w:t>
      </w:r>
      <w:r w:rsidRPr="00311829">
        <w:t>pa fler jobb. Det finns en föreställning om att ett borttagande av förmöge</w:t>
      </w:r>
      <w:r w:rsidRPr="00311829">
        <w:t>n</w:t>
      </w:r>
      <w:r w:rsidRPr="00311829">
        <w:t>hetsskatten skulle innebära en kraftig ökning av riskvilligt kapital. Vi tror att det sambandet är starkt överdrivet. Det kan vara så att en viss ökning på ma</w:t>
      </w:r>
      <w:r w:rsidRPr="00311829">
        <w:t>r</w:t>
      </w:r>
      <w:r w:rsidRPr="00311829">
        <w:t>gin</w:t>
      </w:r>
      <w:r w:rsidRPr="00311829">
        <w:t>a</w:t>
      </w:r>
      <w:r w:rsidRPr="00311829">
        <w:t>len av riskvilligt kapital tillkommer systemet, men det kommer med största sannolikhet inte att motsvara de förväntningar regeringen har. Det är viktigt att det finns riskvilligt kapital på marknaden, men vi anser att den frågan inte löses genom att ta bort förmögenhetsska</w:t>
      </w:r>
      <w:r w:rsidRPr="00311829">
        <w:t>tten. En del av problem</w:t>
      </w:r>
      <w:r w:rsidRPr="00311829">
        <w:t>a</w:t>
      </w:r>
      <w:r w:rsidRPr="00311829">
        <w:t>tiken är att det riskvilliga kapital som finns att tillgå inte verkar i de branscher eller platser där det bäst behövs, t.ex. i glesbygd eller i små innovativa för</w:t>
      </w:r>
      <w:r w:rsidRPr="00311829">
        <w:t>e</w:t>
      </w:r>
      <w:r w:rsidRPr="00311829">
        <w:t>tag.</w:t>
      </w:r>
    </w:p>
    <w:p w:rsidR="00143E55" w:rsidRPr="00311829" w:rsidRDefault="00143E55">
      <w:pPr>
        <w:pStyle w:val="Normaltindrag"/>
      </w:pPr>
      <w:r w:rsidRPr="00311829">
        <w:t>Även om förmögenhetsskatten uppvisat vissa brister menar vi att den har fördelningspolitisk betydelse och naturligtvis ska vara kvar. Idag betalas drygt 60 procent av förmögenhetsskatten av den grupp människor, i tionde decilen, som har de högsta inkomsterna. Det är 63 procent av förmögenhetsskatten som betalas av män</w:t>
      </w:r>
      <w:r w:rsidRPr="00311829">
        <w:t>nen och 37 procent av kvinnorna. Siffrorna talar sitt tydl</w:t>
      </w:r>
      <w:r w:rsidRPr="00311829">
        <w:t>i</w:t>
      </w:r>
      <w:r w:rsidRPr="00311829">
        <w:t>ga språk, nämligen att det är främst män med höga inkomster som kommer att tjäna på borttagandet av förmögenhetsskatten. Denna fråga visar än en gång vilka grupper regeringens politik gynnar, män med höga inkomster och stor förmögenhet, och vilka den missgynnar, kvinnor med låga löner och inga större förmögenheter.</w:t>
      </w:r>
    </w:p>
    <w:p w:rsidR="00143E55" w:rsidRPr="00311829" w:rsidRDefault="00143E55">
      <w:pPr>
        <w:pStyle w:val="Normaltindrag"/>
      </w:pPr>
      <w:r w:rsidRPr="00311829">
        <w:t xml:space="preserve">Vi inser att det finns vissa problem med förmögenhetsskatten, t.ex. att det kapital som flyttas utanför landets gränser inte beskattas. </w:t>
      </w:r>
      <w:r w:rsidRPr="00311829">
        <w:t>I en översyn av skattesystemet kan andra metoder prövas för en stabilare bas och för att fö</w:t>
      </w:r>
      <w:r w:rsidRPr="00311829">
        <w:t>r</w:t>
      </w:r>
      <w:r w:rsidRPr="00311829">
        <w:t>mögenhetsskatten ska upplevas som mer rättvis. Vi anser dock att i förde</w:t>
      </w:r>
      <w:r w:rsidRPr="00311829">
        <w:t>l</w:t>
      </w:r>
      <w:r w:rsidRPr="00311829">
        <w:t>ningspolitiskt syfte är förmögenhetsskatten ett bra verktyg, där de som har stora inkomster och förmögenheter får betala mer i skatt än andra grupper.</w:t>
      </w:r>
    </w:p>
    <w:p w:rsidR="00143E55" w:rsidRPr="00311829" w:rsidRDefault="00143E55">
      <w:pPr>
        <w:pStyle w:val="Rubrik1"/>
      </w:pPr>
      <w:r w:rsidRPr="00311829">
        <w:t>Kontrolluppgiftsskyldighet för tillgångar och skulder</w:t>
      </w:r>
    </w:p>
    <w:p w:rsidR="00143E55" w:rsidRPr="00311829" w:rsidRDefault="00143E55">
      <w:r w:rsidRPr="00311829">
        <w:t>Regeringen föreslår att den generella kontrolluppgiftsskyldigheten för til</w:t>
      </w:r>
      <w:r w:rsidRPr="00311829">
        <w:t>l</w:t>
      </w:r>
      <w:r w:rsidRPr="00311829">
        <w:t>gångar och skulder ska vara avskaffad inkomståret 2008. Den ska bara kva</w:t>
      </w:r>
      <w:r w:rsidRPr="00311829">
        <w:t>r</w:t>
      </w:r>
      <w:r w:rsidRPr="00311829">
        <w:t>stå i den utsträckning uppgifter krävs för andra beskattningsåtgärder. Vän</w:t>
      </w:r>
      <w:r w:rsidRPr="00311829">
        <w:t>s</w:t>
      </w:r>
      <w:r w:rsidRPr="00311829">
        <w:t>terpartiet avvisar även det förslaget.</w:t>
      </w:r>
    </w:p>
    <w:p w:rsidR="00143E55" w:rsidRPr="00311829" w:rsidRDefault="00143E55">
      <w:pPr>
        <w:pStyle w:val="Normaltindrag"/>
      </w:pPr>
      <w:r w:rsidRPr="00311829">
        <w:t>I januari nästa år blir sista gången som banker och andra finansiella institut måste lämna kontrolluppgifter till Skatteverket. Det innebär i praktiken att det begränsar till exempel Försäkringskassans möjlighet att avgöra om bidragss</w:t>
      </w:r>
      <w:r w:rsidRPr="00311829">
        <w:t>ö</w:t>
      </w:r>
      <w:r w:rsidRPr="00311829">
        <w:t>kande som har förmögenheter över huvud taget skulle vara berättigade till bidrag eller kanske ha rätt till ett reducerat bidrag. Risken finns att felaktiga utbetalningar från våra trygghetssystem som relateras till personers inkomster och tillgångar, kan komma att öka. Flera tunga remissinstanser har också påtalat detta. Det är anmärkningsvärt att regeringen tar bort kontrolluppgift</w:t>
      </w:r>
      <w:r w:rsidRPr="00311829">
        <w:t>s</w:t>
      </w:r>
      <w:r w:rsidRPr="00311829">
        <w:t>skyldigheten utan att presentera andra åtgärder för att motverka felaktiga utbetalningar. Det vore enklare att ha kvar de reg</w:t>
      </w:r>
      <w:r w:rsidRPr="00311829">
        <w:t>ler som finns och satsa på informationsinsatser.</w:t>
      </w:r>
    </w:p>
    <w:p w:rsidR="00143E55" w:rsidRPr="00311829" w:rsidRDefault="00143E55">
      <w:pPr>
        <w:pStyle w:val="Normaltindrag"/>
      </w:pPr>
      <w:r w:rsidRPr="00311829">
        <w:t>Dessutom har uppgifterna betydelse i Skatteverkets kontrollarbete. Det kan gälla rekonstruktion av värdepappersinnehav, kontantberäkningar, underlag för betalningssäkringar och att påverka möjligheten att spåra penningtvätt.</w:t>
      </w:r>
    </w:p>
    <w:p w:rsidR="00143E55" w:rsidRPr="00311829" w:rsidRDefault="00143E55">
      <w:pPr>
        <w:pStyle w:val="Normaltindrag"/>
      </w:pPr>
      <w:r w:rsidRPr="00311829">
        <w:t>Vad som ovan anförs om avskaffad kontrolluppgiftsskyldighet bör riksd</w:t>
      </w:r>
      <w:r w:rsidRPr="00311829">
        <w:t>a</w:t>
      </w:r>
      <w:r w:rsidRPr="00311829">
        <w:t>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1829">
        <w:trPr>
          <w:cantSplit/>
        </w:trPr>
        <w:tc>
          <w:tcPr>
            <w:tcW w:w="3046" w:type="dxa"/>
          </w:tcPr>
          <w:p w:rsidR="00143E55" w:rsidRPr="00311829" w:rsidRDefault="00143E55">
            <w:pPr>
              <w:pStyle w:val="UnderskriftDatum"/>
              <w:spacing w:before="240"/>
            </w:pPr>
            <w:r w:rsidRPr="00311829">
              <w:t>Stockholm den 31 oktober 2007</w:t>
            </w:r>
          </w:p>
        </w:tc>
        <w:tc>
          <w:tcPr>
            <w:tcW w:w="3047" w:type="dxa"/>
          </w:tcPr>
          <w:p w:rsidR="00143E55" w:rsidRPr="00311829" w:rsidRDefault="00143E55">
            <w:pPr>
              <w:pStyle w:val="Underskrifter"/>
              <w:spacing w:before="240"/>
            </w:pPr>
          </w:p>
        </w:tc>
      </w:tr>
      <w:tr w:rsidR="00000000" w:rsidRPr="00311829">
        <w:trPr>
          <w:cantSplit/>
        </w:trPr>
        <w:tc>
          <w:tcPr>
            <w:tcW w:w="3046" w:type="dxa"/>
          </w:tcPr>
          <w:p w:rsidR="00143E55" w:rsidRPr="00311829" w:rsidRDefault="00143E55">
            <w:pPr>
              <w:pStyle w:val="Underskrifter"/>
            </w:pPr>
            <w:r w:rsidRPr="00311829">
              <w:t>Marie Engström (v)</w:t>
            </w:r>
          </w:p>
        </w:tc>
        <w:tc>
          <w:tcPr>
            <w:tcW w:w="3046" w:type="dxa"/>
          </w:tcPr>
          <w:p w:rsidR="00143E55" w:rsidRPr="00311829" w:rsidRDefault="00143E55">
            <w:pPr>
              <w:pStyle w:val="Underskrifter"/>
            </w:pPr>
          </w:p>
        </w:tc>
      </w:tr>
      <w:tr w:rsidR="00000000" w:rsidRPr="00311829">
        <w:trPr>
          <w:cantSplit/>
        </w:trPr>
        <w:tc>
          <w:tcPr>
            <w:tcW w:w="3046" w:type="dxa"/>
          </w:tcPr>
          <w:p w:rsidR="00143E55" w:rsidRPr="00311829" w:rsidRDefault="00143E55">
            <w:pPr>
              <w:pStyle w:val="Underskrifter"/>
            </w:pPr>
            <w:r w:rsidRPr="00311829">
              <w:t>Ulla Andersson (v)</w:t>
            </w:r>
          </w:p>
        </w:tc>
        <w:tc>
          <w:tcPr>
            <w:tcW w:w="3046" w:type="dxa"/>
          </w:tcPr>
          <w:p w:rsidR="00143E55" w:rsidRPr="00311829" w:rsidRDefault="00143E55">
            <w:pPr>
              <w:pStyle w:val="Underskrifter"/>
            </w:pPr>
            <w:r w:rsidRPr="00311829">
              <w:t>Wiwi-Anne Johansson (v)</w:t>
            </w:r>
          </w:p>
        </w:tc>
      </w:tr>
      <w:tr w:rsidR="00000000" w:rsidRPr="00311829">
        <w:trPr>
          <w:cantSplit/>
        </w:trPr>
        <w:tc>
          <w:tcPr>
            <w:tcW w:w="3046" w:type="dxa"/>
          </w:tcPr>
          <w:p w:rsidR="00143E55" w:rsidRPr="00311829" w:rsidRDefault="00143E55">
            <w:pPr>
              <w:pStyle w:val="Underskrifter"/>
            </w:pPr>
            <w:r w:rsidRPr="00311829">
              <w:t>Jacob Johnson (v)</w:t>
            </w:r>
          </w:p>
        </w:tc>
        <w:tc>
          <w:tcPr>
            <w:tcW w:w="3046" w:type="dxa"/>
          </w:tcPr>
          <w:p w:rsidR="00143E55" w:rsidRPr="00311829" w:rsidRDefault="00143E55">
            <w:pPr>
              <w:pStyle w:val="Underskrifter"/>
            </w:pPr>
            <w:r w:rsidRPr="00311829">
              <w:t>Peter Pedersen (v)</w:t>
            </w:r>
          </w:p>
        </w:tc>
      </w:tr>
      <w:tr w:rsidR="00000000" w:rsidRPr="00311829">
        <w:trPr>
          <w:cantSplit/>
        </w:trPr>
        <w:tc>
          <w:tcPr>
            <w:tcW w:w="3046" w:type="dxa"/>
          </w:tcPr>
          <w:p w:rsidR="00143E55" w:rsidRPr="00311829" w:rsidRDefault="00143E55">
            <w:pPr>
              <w:pStyle w:val="Underskrifter"/>
            </w:pPr>
            <w:r w:rsidRPr="00311829">
              <w:t>Kent Persson (v)</w:t>
            </w:r>
          </w:p>
        </w:tc>
        <w:tc>
          <w:tcPr>
            <w:tcW w:w="3046" w:type="dxa"/>
          </w:tcPr>
          <w:p w:rsidR="00143E55" w:rsidRPr="00311829" w:rsidRDefault="00143E55">
            <w:pPr>
              <w:pStyle w:val="Underskrifter"/>
            </w:pPr>
          </w:p>
        </w:tc>
      </w:tr>
    </w:tbl>
    <w:p w:rsidR="00143E55" w:rsidRPr="00311829" w:rsidRDefault="00143E55">
      <w:pPr>
        <w:pStyle w:val="Normaltindrag"/>
      </w:pPr>
    </w:p>
    <w:sectPr w:rsidR="00143E55" w:rsidRPr="003118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3E55" w:rsidRPr="00311829" w:rsidRDefault="00143E55">
      <w:r w:rsidRPr="00311829">
        <w:separator/>
      </w:r>
    </w:p>
  </w:endnote>
  <w:endnote w:type="continuationSeparator" w:id="0">
    <w:p w:rsidR="00143E55" w:rsidRPr="00311829" w:rsidRDefault="00143E55">
      <w:r w:rsidRPr="003118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E55" w:rsidRPr="00311829" w:rsidRDefault="00311829">
    <w:pPr>
      <w:pStyle w:val="Sidfot"/>
    </w:pPr>
    <w:r w:rsidRPr="003118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1216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E55" w:rsidRDefault="00143E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3E55" w:rsidRDefault="00143E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E55" w:rsidRPr="00311829" w:rsidRDefault="00311829">
    <w:pPr>
      <w:pStyle w:val="Sidfot"/>
    </w:pPr>
    <w:r w:rsidRPr="003118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97699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E55" w:rsidRDefault="00143E5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3E55" w:rsidRDefault="00143E5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E55" w:rsidRPr="00311829" w:rsidRDefault="00311829">
    <w:pPr>
      <w:pStyle w:val="Sidfot"/>
    </w:pPr>
    <w:r w:rsidRPr="003118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24425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E55" w:rsidRDefault="00143E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3E55" w:rsidRDefault="00143E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3E55" w:rsidRPr="00311829" w:rsidRDefault="00143E55">
      <w:r w:rsidRPr="00311829">
        <w:separator/>
      </w:r>
    </w:p>
  </w:footnote>
  <w:footnote w:type="continuationSeparator" w:id="0">
    <w:p w:rsidR="00143E55" w:rsidRPr="00311829" w:rsidRDefault="00143E55">
      <w:r w:rsidRPr="003118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E55" w:rsidRPr="00311829" w:rsidRDefault="00311829">
    <w:pPr>
      <w:pStyle w:val="Sidhuvud"/>
    </w:pPr>
    <w:r w:rsidRPr="003118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47176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E55" w:rsidRDefault="00143E5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3E55" w:rsidRDefault="00143E5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E55" w:rsidRPr="00311829" w:rsidRDefault="00311829">
    <w:pPr>
      <w:pStyle w:val="Sidhuvud"/>
    </w:pPr>
    <w:r w:rsidRPr="003118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47444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E55" w:rsidRDefault="00143E5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3E55" w:rsidRDefault="00143E5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E55" w:rsidRPr="00311829" w:rsidRDefault="00143E55">
    <w:pPr>
      <w:pStyle w:val="FSHNormal"/>
      <w:tabs>
        <w:tab w:val="right" w:pos="5840"/>
      </w:tabs>
    </w:pPr>
    <w:r w:rsidRPr="00311829">
      <w:br/>
    </w:r>
    <w:r w:rsidRPr="00311829">
      <w:fldChar w:fldCharType="begin" w:fldLock="1"/>
    </w:r>
    <w:r w:rsidRPr="00311829">
      <w:instrText xml:space="preserve"> DOCPROPERTY</w:instrText>
    </w:r>
    <w:r w:rsidRPr="00311829">
      <w:rPr>
        <w:sz w:val="18"/>
      </w:rPr>
      <w:instrText xml:space="preserve"> "YearUser" *\charformat </w:instrText>
    </w:r>
    <w:r w:rsidRPr="00311829">
      <w:fldChar w:fldCharType="separate"/>
    </w:r>
    <w:r w:rsidRPr="00311829">
      <w:t>2007/08</w:t>
    </w:r>
    <w:r w:rsidRPr="00311829">
      <w:fldChar w:fldCharType="end"/>
    </w:r>
    <w:r w:rsidRPr="00311829">
      <w:t xml:space="preserve"> </w:t>
    </w:r>
    <w:r w:rsidRPr="00311829">
      <w:tab/>
      <w:t xml:space="preserve">mnr: </w:t>
    </w:r>
    <w:r w:rsidRPr="00311829">
      <w:fldChar w:fldCharType="begin" w:fldLock="1"/>
    </w:r>
    <w:r w:rsidRPr="00311829">
      <w:instrText xml:space="preserve"> DOCPROPERTY</w:instrText>
    </w:r>
    <w:r w:rsidRPr="00311829">
      <w:rPr>
        <w:sz w:val="18"/>
      </w:rPr>
      <w:instrText xml:space="preserve"> "Motionsnummer" *\charformat </w:instrText>
    </w:r>
    <w:r w:rsidRPr="00311829">
      <w:fldChar w:fldCharType="separate"/>
    </w:r>
    <w:r w:rsidRPr="00311829">
      <w:t>Sk22</w:t>
    </w:r>
    <w:r w:rsidRPr="00311829">
      <w:fldChar w:fldCharType="end"/>
    </w:r>
    <w:r w:rsidRPr="00311829">
      <w:br/>
    </w:r>
    <w:r w:rsidRPr="00311829">
      <w:fldChar w:fldCharType="begin" w:fldLock="1"/>
    </w:r>
    <w:r w:rsidRPr="00311829">
      <w:instrText xml:space="preserve"> DOCPROPERTY</w:instrText>
    </w:r>
    <w:r w:rsidRPr="00311829">
      <w:rPr>
        <w:sz w:val="18"/>
      </w:rPr>
      <w:instrText xml:space="preserve"> "Samling" *\charformat </w:instrText>
    </w:r>
    <w:r w:rsidRPr="00311829">
      <w:fldChar w:fldCharType="end"/>
    </w:r>
    <w:r w:rsidRPr="00311829">
      <w:tab/>
      <w:t xml:space="preserve">pnr: </w:t>
    </w:r>
    <w:r w:rsidRPr="00311829">
      <w:fldChar w:fldCharType="begin" w:fldLock="1"/>
    </w:r>
    <w:r w:rsidRPr="00311829">
      <w:instrText xml:space="preserve"> DOCPROPERTY</w:instrText>
    </w:r>
    <w:r w:rsidRPr="00311829">
      <w:rPr>
        <w:sz w:val="18"/>
      </w:rPr>
      <w:instrText xml:space="preserve"> "Partinummer" *\charformat </w:instrText>
    </w:r>
    <w:r w:rsidRPr="00311829">
      <w:fldChar w:fldCharType="separate"/>
    </w:r>
    <w:r w:rsidRPr="00311829">
      <w:t>v19</w:t>
    </w:r>
    <w:r w:rsidRPr="00311829">
      <w:fldChar w:fldCharType="end"/>
    </w:r>
  </w:p>
  <w:p w:rsidR="00143E55" w:rsidRPr="00311829" w:rsidRDefault="00143E55">
    <w:pPr>
      <w:pStyle w:val="FSHRub1"/>
    </w:pPr>
    <w:r w:rsidRPr="00311829">
      <w:t>Motion till riksdagen</w:t>
    </w:r>
    <w:r w:rsidRPr="00311829">
      <w:br/>
    </w:r>
    <w:r w:rsidRPr="00311829">
      <w:fldChar w:fldCharType="begin" w:fldLock="1"/>
    </w:r>
    <w:r w:rsidRPr="00311829">
      <w:instrText xml:space="preserve"> DOCPROPERTY "YearUser" *\charformat </w:instrText>
    </w:r>
    <w:r w:rsidRPr="00311829">
      <w:fldChar w:fldCharType="separate"/>
    </w:r>
    <w:r w:rsidRPr="00311829">
      <w:t>2007/08</w:t>
    </w:r>
    <w:r w:rsidRPr="00311829">
      <w:fldChar w:fldCharType="end"/>
    </w:r>
    <w:r w:rsidRPr="00311829">
      <w:t>:</w:t>
    </w:r>
    <w:r w:rsidRPr="00311829">
      <w:fldChar w:fldCharType="begin" w:fldLock="1"/>
    </w:r>
    <w:r w:rsidRPr="00311829">
      <w:instrText xml:space="preserve"> DOCPROPERTY "Motionsnummer" *\charformat </w:instrText>
    </w:r>
    <w:r w:rsidRPr="00311829">
      <w:fldChar w:fldCharType="separate"/>
    </w:r>
    <w:r w:rsidRPr="00311829">
      <w:t>Sk22</w:t>
    </w:r>
    <w:r w:rsidRPr="00311829">
      <w:fldChar w:fldCharType="end"/>
    </w:r>
  </w:p>
  <w:p w:rsidR="00143E55" w:rsidRPr="00311829" w:rsidRDefault="00143E55">
    <w:pPr>
      <w:pStyle w:val="FSHNormalS5"/>
    </w:pPr>
    <w:r w:rsidRPr="00311829">
      <w:fldChar w:fldCharType="begin" w:fldLock="1"/>
    </w:r>
    <w:r w:rsidRPr="00311829">
      <w:instrText xml:space="preserve"> DOCPROPERTY "MotionarText" *\charformat </w:instrText>
    </w:r>
    <w:r w:rsidRPr="00311829">
      <w:fldChar w:fldCharType="separate"/>
    </w:r>
    <w:r w:rsidRPr="00311829">
      <w:t>av Marie Engström m.fl. (v)</w:t>
    </w:r>
    <w:r w:rsidRPr="00311829">
      <w:fldChar w:fldCharType="end"/>
    </w:r>
    <w:r w:rsidRPr="00311829">
      <w:br/>
    </w:r>
    <w:r w:rsidRPr="00311829">
      <w:fldChar w:fldCharType="begin" w:fldLock="1"/>
    </w:r>
    <w:r w:rsidRPr="00311829">
      <w:instrText xml:space="preserve"> DOCPROPERTY "SvarFrasKort" *\charformat </w:instrText>
    </w:r>
    <w:r w:rsidRPr="00311829">
      <w:fldChar w:fldCharType="separate"/>
    </w:r>
    <w:r w:rsidRPr="00311829">
      <w:t>med anledning av prop. 2007/08:26</w:t>
    </w:r>
    <w:r w:rsidRPr="00311829">
      <w:fldChar w:fldCharType="end"/>
    </w:r>
  </w:p>
  <w:p w:rsidR="00143E55" w:rsidRPr="00311829" w:rsidRDefault="00143E55">
    <w:pPr>
      <w:pStyle w:val="FSHTitel"/>
    </w:pPr>
    <w:r w:rsidRPr="00311829">
      <w:fldChar w:fldCharType="begin" w:fldLock="1"/>
    </w:r>
    <w:r w:rsidRPr="00311829">
      <w:instrText xml:space="preserve"> DOCPROPERTY</w:instrText>
    </w:r>
    <w:r w:rsidRPr="00311829">
      <w:rPr>
        <w:sz w:val="18"/>
      </w:rPr>
      <w:instrText xml:space="preserve"> "RubrikSvar" *\charformat </w:instrText>
    </w:r>
    <w:r w:rsidRPr="00311829">
      <w:fldChar w:fldCharType="separate"/>
    </w:r>
    <w:r w:rsidRPr="00311829">
      <w:t>Slopad förmögenhetsskatt m.m.</w:t>
    </w:r>
    <w:r w:rsidRPr="00311829">
      <w:fldChar w:fldCharType="end"/>
    </w:r>
  </w:p>
  <w:p w:rsidR="00143E55" w:rsidRPr="00311829" w:rsidRDefault="00143E55">
    <w:pPr>
      <w:pStyle w:val="Normal00"/>
    </w:pPr>
  </w:p>
  <w:p w:rsidR="00143E55" w:rsidRPr="00311829" w:rsidRDefault="00143E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7814058"/>
    <w:multiLevelType w:val="hybridMultilevel"/>
    <w:tmpl w:val="FE42CDBA"/>
    <w:lvl w:ilvl="0" w:tplc="D85CD0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44342427">
    <w:abstractNumId w:val="8"/>
  </w:num>
  <w:num w:numId="2" w16cid:durableId="436877833">
    <w:abstractNumId w:val="9"/>
  </w:num>
  <w:num w:numId="3" w16cid:durableId="806705428">
    <w:abstractNumId w:val="8"/>
  </w:num>
  <w:num w:numId="4" w16cid:durableId="639921141">
    <w:abstractNumId w:val="9"/>
  </w:num>
  <w:num w:numId="5" w16cid:durableId="1419250246">
    <w:abstractNumId w:val="14"/>
  </w:num>
  <w:num w:numId="6" w16cid:durableId="1391614315">
    <w:abstractNumId w:val="10"/>
  </w:num>
  <w:num w:numId="7" w16cid:durableId="781653615">
    <w:abstractNumId w:val="11"/>
  </w:num>
  <w:num w:numId="8" w16cid:durableId="1732775367">
    <w:abstractNumId w:val="12"/>
  </w:num>
  <w:num w:numId="9" w16cid:durableId="1306353724">
    <w:abstractNumId w:val="8"/>
  </w:num>
  <w:num w:numId="10" w16cid:durableId="380792562">
    <w:abstractNumId w:val="3"/>
  </w:num>
  <w:num w:numId="11" w16cid:durableId="116262423">
    <w:abstractNumId w:val="2"/>
  </w:num>
  <w:num w:numId="12" w16cid:durableId="1123112616">
    <w:abstractNumId w:val="1"/>
  </w:num>
  <w:num w:numId="13" w16cid:durableId="1177189455">
    <w:abstractNumId w:val="0"/>
  </w:num>
  <w:num w:numId="14" w16cid:durableId="1078752610">
    <w:abstractNumId w:val="9"/>
  </w:num>
  <w:num w:numId="15" w16cid:durableId="228734164">
    <w:abstractNumId w:val="7"/>
  </w:num>
  <w:num w:numId="16" w16cid:durableId="1647196540">
    <w:abstractNumId w:val="6"/>
  </w:num>
  <w:num w:numId="17" w16cid:durableId="264730799">
    <w:abstractNumId w:val="5"/>
  </w:num>
  <w:num w:numId="18" w16cid:durableId="748306530">
    <w:abstractNumId w:val="4"/>
  </w:num>
  <w:num w:numId="19" w16cid:durableId="10956378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29"/>
    <w:docVar w:name="PersonGUIDs" w:val="{494960E9-BA36-4AC1-BBDB-126FB51B6387},{23C4D0E2-C6F4-49DA-B9C4-BE7D1928143F},{93F71F64-B3B2-464F-BCC5-C49DA1B8F0E4},{70ED92E7-062B-44F5-98C0-1732E6D079B7},{B0181D35-2F7D-4D23-BD15-5E0324552287},{CBCE2632-605E-484A-97AC-47C334EA7100}"/>
  </w:docVars>
  <w:rsids>
    <w:rsidRoot w:val="00D650AD"/>
    <w:rsid w:val="00143E55"/>
    <w:rsid w:val="00311829"/>
    <w:rsid w:val="00D650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C9B0D6-5FE4-4353-84D6-7510D863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4566</Characters>
  <Application>Microsoft Office Word</Application>
  <DocSecurity>4</DocSecurity>
  <Lines>87</Lines>
  <Paragraphs>28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2007-11-17T07:48:00Z</cp:lastPrinted>
  <dcterms:created xsi:type="dcterms:W3CDTF">2025-12-17T08:07:00Z</dcterms:created>
  <dcterms:modified xsi:type="dcterms:W3CDTF">2025-12-17T08:07:00Z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mot2000_492_2007-10-29</vt:lpwstr>
  </property>
  <property fmtid="{D5CDD505-2E9C-101B-9397-08002B2CF9AE}" pid="3" name="version">
    <vt:lpwstr>mot2000_492_2007-10-29</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2007/08:26 Slopad förmögenhetsskatt m.m.</vt:lpwstr>
  </property>
  <property fmtid="{D5CDD505-2E9C-101B-9397-08002B2CF9AE}" pid="11" name="SvarFrasKort">
    <vt:lpwstr>med anledning av prop. 2007/08:26</vt:lpwstr>
  </property>
  <property fmtid="{D5CDD505-2E9C-101B-9397-08002B2CF9AE}" pid="12" name="Svar">
    <vt:lpwstr>Proposition</vt:lpwstr>
  </property>
  <property fmtid="{D5CDD505-2E9C-101B-9397-08002B2CF9AE}" pid="13" name="SvarNr">
    <vt:lpwstr>2007/08:26</vt:lpwstr>
  </property>
  <property fmtid="{D5CDD505-2E9C-101B-9397-08002B2CF9AE}" pid="14" name="RubrikSvar">
    <vt:lpwstr>Slopad förmögenhetsskatt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 Engström m.fl. (v)</vt:lpwstr>
  </property>
  <property fmtid="{D5CDD505-2E9C-101B-9397-08002B2CF9AE}" pid="26" name="MotionarLista">
    <vt:lpwstr>Engström, Marie (v)\Andersson, Ulla (v)\Johansson, Wiwi-Anne (v)\Johnson, Jacob (v)\Pedersen, Peter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Wiwi-Anne Johansson (v), Jacob Johnson (v), Peter Pedersen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20072008000000000118000000190075</vt:lpwstr>
  </property>
  <property fmtid="{D5CDD505-2E9C-101B-9397-08002B2CF9AE}" pid="47" name="datum">
    <vt:lpwstr>071031</vt:lpwstr>
  </property>
  <property fmtid="{D5CDD505-2E9C-101B-9397-08002B2CF9AE}" pid="48" name="avsändar-e-post">
    <vt:lpwstr/>
  </property>
  <property fmtid="{D5CDD505-2E9C-101B-9397-08002B2CF9AE}" pid="49" name="id">
    <vt:lpwstr>20072008000000000118000000190075</vt:lpwstr>
  </property>
  <property fmtid="{D5CDD505-2E9C-101B-9397-08002B2CF9AE}" pid="50" name="nummer">
    <vt:lpwstr>22</vt:lpwstr>
  </property>
  <property fmtid="{D5CDD505-2E9C-101B-9397-08002B2CF9AE}" pid="51" name="utskottsbeteckning">
    <vt:lpwstr>Sk</vt:lpwstr>
  </property>
  <property fmtid="{D5CDD505-2E9C-101B-9397-08002B2CF9AE}" pid="52" name="GlobalUID">
    <vt:lpwstr>{CAED8331-416F-4BC8-9116-AA9C07CB7D4D}</vt:lpwstr>
  </property>
  <property fmtid="{D5CDD505-2E9C-101B-9397-08002B2CF9AE}" pid="53" name="Överföringar">
    <vt:i4>0</vt:i4>
  </property>
  <property fmtid="{D5CDD505-2E9C-101B-9397-08002B2CF9AE}" pid="54" name="Checksum">
    <vt:lpwstr>*0021134866928*</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071117 08:48:54.072</vt:lpwstr>
  </property>
  <property fmtid="{D5CDD505-2E9C-101B-9397-08002B2CF9AE}" pid="58" name="urixGuid">
    <vt:lpwstr>{F5A24B55-329B-489D-8837-00CE615E6CF9}</vt:lpwstr>
  </property>
</Properties>
</file>