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6C5E" w:rsidRPr="00C61120" w:rsidRDefault="00C56C5E">
      <w:pPr>
        <w:pStyle w:val="Hemstlrubrik"/>
      </w:pPr>
      <w:r w:rsidRPr="00C61120">
        <w:t>Förslag till riksdagsbeslut</w:t>
      </w:r>
    </w:p>
    <w:p w:rsidR="00C56C5E" w:rsidRPr="00C61120" w:rsidRDefault="00C56C5E">
      <w:pPr>
        <w:pStyle w:val="Hemstlatt"/>
        <w:ind w:left="0"/>
      </w:pPr>
      <w:r w:rsidRPr="00C61120">
        <w:t>Riksdagen tillkännager för riksdagsstyrelsen som sin mening vad som anförs i motionen om ändrad placering av riksdagsledam</w:t>
      </w:r>
      <w:r w:rsidRPr="00C61120">
        <w:t>ö</w:t>
      </w:r>
      <w:r w:rsidRPr="00C61120">
        <w:t>terna i kammaren.</w:t>
      </w:r>
    </w:p>
    <w:p w:rsidR="00C56C5E" w:rsidRPr="00C61120" w:rsidRDefault="00C56C5E">
      <w:pPr>
        <w:pStyle w:val="Rubrik1"/>
      </w:pPr>
      <w:r w:rsidRPr="00C61120">
        <w:t>Motivering</w:t>
      </w:r>
    </w:p>
    <w:p w:rsidR="00C56C5E" w:rsidRPr="00C61120" w:rsidRDefault="00C56C5E">
      <w:pPr>
        <w:rPr>
          <w:szCs w:val="24"/>
        </w:rPr>
      </w:pPr>
      <w:r w:rsidRPr="00C61120">
        <w:rPr>
          <w:szCs w:val="24"/>
        </w:rPr>
        <w:t>Av tradition är riksdagens ledamöter placerade efter i första hand valkretsa</w:t>
      </w:r>
      <w:r w:rsidRPr="00C61120">
        <w:rPr>
          <w:szCs w:val="24"/>
        </w:rPr>
        <w:t>r</w:t>
      </w:r>
      <w:r w:rsidRPr="00C61120">
        <w:rPr>
          <w:szCs w:val="24"/>
        </w:rPr>
        <w:t>nas indelning, i andra hand efter antal år riksdagsledamöterna tjänstgjort i Sver</w:t>
      </w:r>
      <w:r w:rsidRPr="00C61120">
        <w:rPr>
          <w:szCs w:val="24"/>
        </w:rPr>
        <w:t>i</w:t>
      </w:r>
      <w:r w:rsidRPr="00C61120">
        <w:rPr>
          <w:szCs w:val="24"/>
        </w:rPr>
        <w:t>ges riksdag.</w:t>
      </w:r>
    </w:p>
    <w:p w:rsidR="00C56C5E" w:rsidRPr="00C61120" w:rsidRDefault="00C56C5E">
      <w:pPr>
        <w:pStyle w:val="Normaltindrag"/>
      </w:pPr>
      <w:r w:rsidRPr="00C61120">
        <w:t xml:space="preserve">Placeringen är ur flera perspektiv ålderdomlig och motverkar en livlig och aktiv debatt. Under senare år har flera förtjänstfulla insatser gjorts för att modernisera arbetsordningen och sittningen i kammaren. Debattklimatet har påverkats positivt av de två halmåneformade raderna närmast talarstolarna, vilket också gäller den fria placeringen i kammaren under debatter. Utifrån </w:t>
      </w:r>
      <w:r w:rsidRPr="00C61120">
        <w:rPr>
          <w:spacing w:val="-2"/>
        </w:rPr>
        <w:t>dessa erfarenheter är det lämpligt att ytterligare utveckla riksdagsledamöte</w:t>
      </w:r>
      <w:r w:rsidRPr="00C61120">
        <w:rPr>
          <w:spacing w:val="-2"/>
        </w:rPr>
        <w:t>r</w:t>
      </w:r>
      <w:r w:rsidRPr="00C61120">
        <w:t>nas placering i plenisalen.</w:t>
      </w:r>
    </w:p>
    <w:p w:rsidR="00C56C5E" w:rsidRPr="00C61120" w:rsidRDefault="00C56C5E">
      <w:pPr>
        <w:pStyle w:val="Normaltindrag"/>
      </w:pPr>
      <w:r w:rsidRPr="00C61120">
        <w:t>I de flesta länder är parlamentsledamöterna placerade efter partitillhörighet och inte efter valkrets. I exempelvis Storbritannien och Australien är parl</w:t>
      </w:r>
      <w:r w:rsidRPr="00C61120">
        <w:t>a</w:t>
      </w:r>
      <w:r w:rsidRPr="00C61120">
        <w:t>mentsledamöterna i underhusen placerade efter partitillhörighet. Samtidigt är flera av dessa parlament kända för sina livliga och engagerande debatter.</w:t>
      </w:r>
    </w:p>
    <w:p w:rsidR="00C56C5E" w:rsidRPr="00C61120" w:rsidRDefault="00C56C5E">
      <w:pPr>
        <w:pStyle w:val="Normaltindrag"/>
      </w:pPr>
      <w:r w:rsidRPr="00C61120">
        <w:t>Eftersom antalet ledamöter är oförändrat krävs ingen ombyggnation för att genomföra förändringen, varför kostnaderna i princip skulle bli obefintliga. Omplaceringen torde kunna genomföras omgående och behöver inte  väntas med till nästa ordinarie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1120">
        <w:trPr>
          <w:cantSplit/>
        </w:trPr>
        <w:tc>
          <w:tcPr>
            <w:tcW w:w="3046" w:type="dxa"/>
          </w:tcPr>
          <w:p w:rsidR="00C56C5E" w:rsidRPr="00C61120" w:rsidRDefault="00C56C5E">
            <w:pPr>
              <w:pStyle w:val="UnderskriftDatum"/>
              <w:spacing w:before="240"/>
            </w:pPr>
            <w:r w:rsidRPr="00C61120">
              <w:t>Stockholm den 2 oktober 2008</w:t>
            </w:r>
          </w:p>
        </w:tc>
        <w:tc>
          <w:tcPr>
            <w:tcW w:w="3047" w:type="dxa"/>
          </w:tcPr>
          <w:p w:rsidR="00C56C5E" w:rsidRPr="00C61120" w:rsidRDefault="00C56C5E">
            <w:pPr>
              <w:pStyle w:val="Underskrifter"/>
              <w:spacing w:before="240"/>
            </w:pPr>
          </w:p>
        </w:tc>
      </w:tr>
      <w:tr w:rsidR="00000000" w:rsidRPr="00C61120">
        <w:trPr>
          <w:cantSplit/>
        </w:trPr>
        <w:tc>
          <w:tcPr>
            <w:tcW w:w="3046" w:type="dxa"/>
          </w:tcPr>
          <w:p w:rsidR="00C56C5E" w:rsidRPr="00C61120" w:rsidRDefault="00C56C5E">
            <w:pPr>
              <w:pStyle w:val="Underskrifter"/>
            </w:pPr>
            <w:r w:rsidRPr="00C61120">
              <w:t>Margareta Cederfelt (m)</w:t>
            </w:r>
          </w:p>
        </w:tc>
        <w:tc>
          <w:tcPr>
            <w:tcW w:w="3046" w:type="dxa"/>
          </w:tcPr>
          <w:p w:rsidR="00C56C5E" w:rsidRPr="00C61120" w:rsidRDefault="00C56C5E">
            <w:pPr>
              <w:pStyle w:val="Underskrifter"/>
            </w:pPr>
          </w:p>
        </w:tc>
      </w:tr>
    </w:tbl>
    <w:p w:rsidR="00C56C5E" w:rsidRPr="00C61120" w:rsidRDefault="00C56C5E">
      <w:pPr>
        <w:pStyle w:val="Normaltindrag"/>
      </w:pPr>
    </w:p>
    <w:sectPr w:rsidR="00C56C5E" w:rsidRPr="00C611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C5E" w:rsidRPr="00C61120" w:rsidRDefault="00C56C5E">
      <w:r w:rsidRPr="00C61120">
        <w:separator/>
      </w:r>
    </w:p>
  </w:endnote>
  <w:endnote w:type="continuationSeparator" w:id="0">
    <w:p w:rsidR="00C56C5E" w:rsidRPr="00C61120" w:rsidRDefault="00C56C5E">
      <w:r w:rsidRPr="00C611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61120">
    <w:pPr>
      <w:pStyle w:val="Sidfot"/>
    </w:pPr>
    <w:r w:rsidRPr="00C611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55771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5E" w:rsidRDefault="00C56C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6C5E" w:rsidRDefault="00C56C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61120">
    <w:pPr>
      <w:pStyle w:val="Sidfot"/>
    </w:pPr>
    <w:r w:rsidRPr="00C611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9350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5E" w:rsidRDefault="00C56C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C5E" w:rsidRDefault="00C56C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61120">
    <w:pPr>
      <w:pStyle w:val="Sidfot"/>
    </w:pPr>
    <w:r w:rsidRPr="00C611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236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5E" w:rsidRDefault="00C56C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C5E" w:rsidRDefault="00C56C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C5E" w:rsidRPr="00C61120" w:rsidRDefault="00C56C5E">
      <w:r w:rsidRPr="00C61120">
        <w:separator/>
      </w:r>
    </w:p>
  </w:footnote>
  <w:footnote w:type="continuationSeparator" w:id="0">
    <w:p w:rsidR="00C56C5E" w:rsidRPr="00C61120" w:rsidRDefault="00C56C5E">
      <w:r w:rsidRPr="00C611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61120">
    <w:pPr>
      <w:pStyle w:val="Sidhuvud"/>
    </w:pPr>
    <w:r w:rsidRPr="00C611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6985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5E" w:rsidRDefault="00C56C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6C5E" w:rsidRDefault="00C56C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61120">
    <w:pPr>
      <w:pStyle w:val="Sidhuvud"/>
    </w:pPr>
    <w:r w:rsidRPr="00C611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6334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5E" w:rsidRDefault="00C56C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6C5E" w:rsidRDefault="00C56C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5E" w:rsidRPr="00C61120" w:rsidRDefault="00C56C5E">
    <w:pPr>
      <w:pStyle w:val="FSHNormal"/>
      <w:tabs>
        <w:tab w:val="right" w:pos="5840"/>
      </w:tabs>
    </w:pPr>
    <w:r w:rsidRPr="00C61120">
      <w:br/>
    </w:r>
    <w:r w:rsidRPr="00C61120">
      <w:fldChar w:fldCharType="begin" w:fldLock="1"/>
    </w:r>
    <w:r w:rsidRPr="00C61120">
      <w:instrText xml:space="preserve"> DOCPROPERTY</w:instrText>
    </w:r>
    <w:r w:rsidRPr="00C61120">
      <w:rPr>
        <w:sz w:val="18"/>
      </w:rPr>
      <w:instrText xml:space="preserve"> "YearUser" *\charformat </w:instrText>
    </w:r>
    <w:r w:rsidRPr="00C61120">
      <w:fldChar w:fldCharType="separate"/>
    </w:r>
    <w:r w:rsidRPr="00C61120">
      <w:t>2008/09</w:t>
    </w:r>
    <w:r w:rsidRPr="00C61120">
      <w:fldChar w:fldCharType="end"/>
    </w:r>
    <w:r w:rsidRPr="00C61120">
      <w:t xml:space="preserve"> </w:t>
    </w:r>
    <w:r w:rsidRPr="00C61120">
      <w:tab/>
      <w:t xml:space="preserve">mnr: </w:t>
    </w:r>
    <w:r w:rsidRPr="00C61120">
      <w:fldChar w:fldCharType="begin" w:fldLock="1"/>
    </w:r>
    <w:r w:rsidRPr="00C61120">
      <w:instrText xml:space="preserve"> DOCPROPERTY</w:instrText>
    </w:r>
    <w:r w:rsidRPr="00C61120">
      <w:rPr>
        <w:sz w:val="18"/>
      </w:rPr>
      <w:instrText xml:space="preserve"> "Motionsnummer" *\charformat </w:instrText>
    </w:r>
    <w:r w:rsidRPr="00C61120">
      <w:fldChar w:fldCharType="separate"/>
    </w:r>
    <w:r w:rsidRPr="00C61120">
      <w:t>K351</w:t>
    </w:r>
    <w:r w:rsidRPr="00C61120">
      <w:fldChar w:fldCharType="end"/>
    </w:r>
    <w:r w:rsidRPr="00C61120">
      <w:br/>
    </w:r>
    <w:r w:rsidRPr="00C61120">
      <w:fldChar w:fldCharType="begin" w:fldLock="1"/>
    </w:r>
    <w:r w:rsidRPr="00C61120">
      <w:instrText xml:space="preserve"> DOCPROPERTY</w:instrText>
    </w:r>
    <w:r w:rsidRPr="00C61120">
      <w:rPr>
        <w:sz w:val="18"/>
      </w:rPr>
      <w:instrText xml:space="preserve"> "Samling" *\charformat </w:instrText>
    </w:r>
    <w:r w:rsidRPr="00C61120">
      <w:fldChar w:fldCharType="end"/>
    </w:r>
    <w:r w:rsidRPr="00C61120">
      <w:tab/>
      <w:t xml:space="preserve">pnr: </w:t>
    </w:r>
    <w:r w:rsidRPr="00C61120">
      <w:fldChar w:fldCharType="begin" w:fldLock="1"/>
    </w:r>
    <w:r w:rsidRPr="00C61120">
      <w:instrText xml:space="preserve"> DOCPROPERTY</w:instrText>
    </w:r>
    <w:r w:rsidRPr="00C61120">
      <w:rPr>
        <w:sz w:val="18"/>
      </w:rPr>
      <w:instrText xml:space="preserve"> "Partinummer" *\charformat </w:instrText>
    </w:r>
    <w:r w:rsidRPr="00C61120">
      <w:fldChar w:fldCharType="separate"/>
    </w:r>
    <w:r w:rsidRPr="00C61120">
      <w:t>m1759</w:t>
    </w:r>
    <w:r w:rsidRPr="00C61120">
      <w:fldChar w:fldCharType="end"/>
    </w:r>
  </w:p>
  <w:p w:rsidR="00C56C5E" w:rsidRPr="00C61120" w:rsidRDefault="00C56C5E">
    <w:pPr>
      <w:pStyle w:val="FSHRub1"/>
    </w:pPr>
    <w:r w:rsidRPr="00C61120">
      <w:t>Motion till riksdagen</w:t>
    </w:r>
    <w:r w:rsidRPr="00C61120">
      <w:br/>
    </w:r>
    <w:r w:rsidRPr="00C61120">
      <w:fldChar w:fldCharType="begin" w:fldLock="1"/>
    </w:r>
    <w:r w:rsidRPr="00C61120">
      <w:instrText xml:space="preserve"> DOCPROPERTY "YearUser" *\charformat </w:instrText>
    </w:r>
    <w:r w:rsidRPr="00C61120">
      <w:fldChar w:fldCharType="separate"/>
    </w:r>
    <w:r w:rsidRPr="00C61120">
      <w:t>2008/09</w:t>
    </w:r>
    <w:r w:rsidRPr="00C61120">
      <w:fldChar w:fldCharType="end"/>
    </w:r>
    <w:r w:rsidRPr="00C61120">
      <w:t>:</w:t>
    </w:r>
    <w:r w:rsidRPr="00C61120">
      <w:fldChar w:fldCharType="begin" w:fldLock="1"/>
    </w:r>
    <w:r w:rsidRPr="00C61120">
      <w:instrText xml:space="preserve"> DOCPROPERTY "Motionsnummer" *\charformat </w:instrText>
    </w:r>
    <w:r w:rsidRPr="00C61120">
      <w:fldChar w:fldCharType="separate"/>
    </w:r>
    <w:r w:rsidRPr="00C61120">
      <w:t>K351</w:t>
    </w:r>
    <w:r w:rsidRPr="00C61120">
      <w:fldChar w:fldCharType="end"/>
    </w:r>
  </w:p>
  <w:p w:rsidR="00C56C5E" w:rsidRPr="00C61120" w:rsidRDefault="00C56C5E">
    <w:pPr>
      <w:pStyle w:val="FSHNormalS5"/>
    </w:pPr>
    <w:r w:rsidRPr="00C61120">
      <w:fldChar w:fldCharType="begin" w:fldLock="1"/>
    </w:r>
    <w:r w:rsidRPr="00C61120">
      <w:instrText xml:space="preserve"> DOCPROPERTY "MotionarText" *\charformat </w:instrText>
    </w:r>
    <w:r w:rsidRPr="00C61120">
      <w:fldChar w:fldCharType="separate"/>
    </w:r>
    <w:r w:rsidRPr="00C61120">
      <w:t>av Margareta Cederfelt (m)</w:t>
    </w:r>
    <w:r w:rsidRPr="00C61120">
      <w:fldChar w:fldCharType="end"/>
    </w:r>
    <w:r w:rsidRPr="00C61120">
      <w:br/>
    </w:r>
    <w:r w:rsidRPr="00C61120">
      <w:fldChar w:fldCharType="begin" w:fldLock="1"/>
    </w:r>
    <w:r w:rsidRPr="00C61120">
      <w:instrText xml:space="preserve"> DOCPROPERTY "SvarFrasKort" *\charformat </w:instrText>
    </w:r>
    <w:r w:rsidRPr="00C61120">
      <w:fldChar w:fldCharType="end"/>
    </w:r>
  </w:p>
  <w:p w:rsidR="00C56C5E" w:rsidRPr="00C61120" w:rsidRDefault="00C56C5E">
    <w:pPr>
      <w:pStyle w:val="FSHTitel"/>
    </w:pPr>
    <w:r w:rsidRPr="00C61120">
      <w:fldChar w:fldCharType="begin" w:fldLock="1"/>
    </w:r>
    <w:r w:rsidRPr="00C61120">
      <w:instrText xml:space="preserve"> DOCPROPERTY</w:instrText>
    </w:r>
    <w:r w:rsidRPr="00C61120">
      <w:rPr>
        <w:sz w:val="18"/>
      </w:rPr>
      <w:instrText xml:space="preserve"> "RubrikSvar" *\charformat </w:instrText>
    </w:r>
    <w:r w:rsidRPr="00C61120">
      <w:fldChar w:fldCharType="separate"/>
    </w:r>
    <w:r w:rsidRPr="00C61120">
      <w:t>Ändrad placering i kammaren</w:t>
    </w:r>
    <w:r w:rsidRPr="00C61120">
      <w:fldChar w:fldCharType="end"/>
    </w:r>
  </w:p>
  <w:p w:rsidR="00C56C5E" w:rsidRPr="00C61120" w:rsidRDefault="00C56C5E">
    <w:pPr>
      <w:pStyle w:val="Normal00"/>
    </w:pPr>
  </w:p>
  <w:p w:rsidR="00C56C5E" w:rsidRPr="00C61120" w:rsidRDefault="00C56C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2388198">
    <w:abstractNumId w:val="8"/>
  </w:num>
  <w:num w:numId="2" w16cid:durableId="1101993966">
    <w:abstractNumId w:val="9"/>
  </w:num>
  <w:num w:numId="3" w16cid:durableId="1113130855">
    <w:abstractNumId w:val="8"/>
  </w:num>
  <w:num w:numId="4" w16cid:durableId="460458544">
    <w:abstractNumId w:val="9"/>
  </w:num>
  <w:num w:numId="5" w16cid:durableId="16809645">
    <w:abstractNumId w:val="13"/>
  </w:num>
  <w:num w:numId="6" w16cid:durableId="252127674">
    <w:abstractNumId w:val="10"/>
  </w:num>
  <w:num w:numId="7" w16cid:durableId="153185895">
    <w:abstractNumId w:val="11"/>
  </w:num>
  <w:num w:numId="8" w16cid:durableId="674262122">
    <w:abstractNumId w:val="12"/>
  </w:num>
  <w:num w:numId="9" w16cid:durableId="1925142275">
    <w:abstractNumId w:val="8"/>
  </w:num>
  <w:num w:numId="10" w16cid:durableId="1585723639">
    <w:abstractNumId w:val="3"/>
  </w:num>
  <w:num w:numId="11" w16cid:durableId="138156803">
    <w:abstractNumId w:val="2"/>
  </w:num>
  <w:num w:numId="12" w16cid:durableId="1844857729">
    <w:abstractNumId w:val="1"/>
  </w:num>
  <w:num w:numId="13" w16cid:durableId="1664620138">
    <w:abstractNumId w:val="0"/>
  </w:num>
  <w:num w:numId="14" w16cid:durableId="630130684">
    <w:abstractNumId w:val="9"/>
  </w:num>
  <w:num w:numId="15" w16cid:durableId="159585379">
    <w:abstractNumId w:val="7"/>
  </w:num>
  <w:num w:numId="16" w16cid:durableId="1460684837">
    <w:abstractNumId w:val="6"/>
  </w:num>
  <w:num w:numId="17" w16cid:durableId="2021738927">
    <w:abstractNumId w:val="5"/>
  </w:num>
  <w:num w:numId="18" w16cid:durableId="369189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727F543-7FEE-4921-B5B5-B06F7792BEC4}"/>
  </w:docVars>
  <w:rsids>
    <w:rsidRoot w:val="00533AC1"/>
    <w:rsid w:val="00533AC1"/>
    <w:rsid w:val="00C56C5E"/>
    <w:rsid w:val="00C6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702265-A2F0-467C-9DC9-FFE2B4E5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1264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m1759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m1759</dc:title>
  <dc:subject>m1759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2009-02-11T14:52:00Z</cp:lastPrinted>
  <dcterms:created xsi:type="dcterms:W3CDTF">2025-12-17T16:56:00Z</dcterms:created>
  <dcterms:modified xsi:type="dcterms:W3CDTF">2025-12-17T16:56:00Z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Ändrad placering i kammaren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 placering i kammaren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20082009000000000109000017590069</vt:lpwstr>
  </property>
  <property fmtid="{D5CDD505-2E9C-101B-9397-08002B2CF9AE}" pid="47" name="datum">
    <vt:lpwstr>081002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20082009000000000109000017590069</vt:lpwstr>
  </property>
  <property fmtid="{D5CDD505-2E9C-101B-9397-08002B2CF9AE}" pid="50" name="nummer">
    <vt:lpwstr>351</vt:lpwstr>
  </property>
  <property fmtid="{D5CDD505-2E9C-101B-9397-08002B2CF9AE}" pid="51" name="utskottsbeteckning">
    <vt:lpwstr>K</vt:lpwstr>
  </property>
  <property fmtid="{D5CDD505-2E9C-101B-9397-08002B2CF9AE}" pid="52" name="GlobalUID">
    <vt:lpwstr>{FEA63574-3EDC-4E96-8273-0D11C0551FB8}</vt:lpwstr>
  </property>
  <property fmtid="{D5CDD505-2E9C-101B-9397-08002B2CF9AE}" pid="53" name="Överföringar">
    <vt:i4>0</vt:i4>
  </property>
  <property fmtid="{D5CDD505-2E9C-101B-9397-08002B2CF9AE}" pid="54" name="Checksum">
    <vt:lpwstr>*0013576605357*</vt:lpwstr>
  </property>
  <property fmtid="{D5CDD505-2E9C-101B-9397-08002B2CF9AE}" pid="55" name="skuggnummer">
    <vt:lpwstr>2805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17:04:57.049</vt:lpwstr>
  </property>
  <property fmtid="{D5CDD505-2E9C-101B-9397-08002B2CF9AE}" pid="58" name="urixGuid">
    <vt:lpwstr>{A2E2621B-F04E-4321-B2FE-63ABA1E8816D}</vt:lpwstr>
  </property>
</Properties>
</file>