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0C8" w:rsidRPr="007B757F" w:rsidRDefault="009570C8">
      <w:pPr>
        <w:pStyle w:val="Frslagsrubrik"/>
        <w:shd w:val="clear" w:color="000000" w:fill="auto"/>
      </w:pPr>
      <w:r w:rsidRPr="007B757F">
        <w:t>Förslag till riksdagsbeslut</w:t>
      </w:r>
    </w:p>
    <w:p w:rsidR="009570C8" w:rsidRPr="007B757F" w:rsidRDefault="009570C8">
      <w:pPr>
        <w:pStyle w:val="Hemstlatt"/>
        <w:shd w:val="clear" w:color="000000" w:fill="auto"/>
        <w:ind w:left="0"/>
      </w:pPr>
      <w:r w:rsidRPr="007B757F">
        <w:t>Riksdagen tillkännager för regeringen som sin mening vad som anförs i motionen om att se över möjligheten att snabbt ge stöd, till exempel i form av kompetens- och utvecklingscheckar, till sociala för</w:t>
      </w:r>
      <w:r w:rsidRPr="007B757F">
        <w:t>e</w:t>
      </w:r>
      <w:r w:rsidRPr="007B757F">
        <w:t>tag.</w:t>
      </w:r>
    </w:p>
    <w:p w:rsidR="009570C8" w:rsidRPr="007B757F" w:rsidRDefault="009570C8">
      <w:pPr>
        <w:pStyle w:val="Rubrik1"/>
        <w:shd w:val="clear" w:color="000000" w:fill="auto"/>
      </w:pPr>
      <w:r w:rsidRPr="007B757F">
        <w:t>Motivering</w:t>
      </w:r>
    </w:p>
    <w:p w:rsidR="009570C8" w:rsidRPr="007B757F" w:rsidRDefault="009570C8">
      <w:pPr>
        <w:shd w:val="clear" w:color="000000" w:fill="auto"/>
      </w:pPr>
      <w:r w:rsidRPr="007B757F">
        <w:t>Att starta ett socialt företag kan för dem som varit arbetslösa en längre tid vara ett lyckat sätt att ta sig ut på arbetsmarknaden. De som har försökt up</w:t>
      </w:r>
      <w:r w:rsidRPr="007B757F">
        <w:t>p</w:t>
      </w:r>
      <w:r w:rsidRPr="007B757F">
        <w:t>täcker dock att det kan finnas en rad hinder för att det ska gå i lås på ett sm</w:t>
      </w:r>
      <w:r w:rsidRPr="007B757F">
        <w:t>i</w:t>
      </w:r>
      <w:r w:rsidRPr="007B757F">
        <w:t>digt sätt. Ett stort hinder är svårigheter att få tillräckligt med startkapital. Sociala företag har ofta stora behov av kunskaps- och kompetensutveckling, framförallt i början av sin verksamhet. Det handlar om behov av att göra marknadsundersökningar, lära sig marknadsföring, lära sig professionell up</w:t>
      </w:r>
      <w:r w:rsidRPr="007B757F">
        <w:t>p</w:t>
      </w:r>
      <w:r w:rsidRPr="007B757F">
        <w:t>handling, etablera kvalitetssystem och liknande. Dessutom finns det i dag stora svårigheter för sociala företag att få pengar t</w:t>
      </w:r>
      <w:r w:rsidRPr="007B757F">
        <w:t>ill mindre men viktiga inv</w:t>
      </w:r>
      <w:r w:rsidRPr="007B757F">
        <w:t>e</w:t>
      </w:r>
      <w:r w:rsidRPr="007B757F">
        <w:t>steringar i utrustningar. Erfarenheter och forskning visar att det finns stora svårigheter för sociala företag att få sådan finansiering.</w:t>
      </w:r>
    </w:p>
    <w:p w:rsidR="009570C8" w:rsidRPr="007B757F" w:rsidRDefault="009570C8">
      <w:pPr>
        <w:pStyle w:val="Normaltindrag"/>
        <w:shd w:val="clear" w:color="000000" w:fill="auto"/>
      </w:pPr>
      <w:r w:rsidRPr="007B757F">
        <w:t>En orsak är att många regler för olika stöd inte är konstruerade för sociala företag. Här spelar bristen på en formell definition av vad som ska ses som ett socialt företag en viktig roll. Olika finansiärers attityder spelar också en avg</w:t>
      </w:r>
      <w:r w:rsidRPr="007B757F">
        <w:t>ö</w:t>
      </w:r>
      <w:r w:rsidRPr="007B757F">
        <w:t>rande roll. Som en del i regeringens handlingsplan för sociala företag ska en utredning av Tillväxtanalys nu kartlägga hinder och föreslå statliga insatser. Detta är en bra åtgärd. Men den bortser från att vi redan vet mycket om vilka behov som finns och att det behövs stöd för sociala företag nu. Det kommer att ta tid att bedöma och implementera utredningens förslag, särskilt när det gäller att bearbeta olika attityder. Därför behövs det utöver denna åtgärd ett snabbt stöd till det allt större antalet nys</w:t>
      </w:r>
      <w:r w:rsidRPr="007B757F">
        <w:t>tartade sociala företag utifrån de ku</w:t>
      </w:r>
      <w:r w:rsidRPr="007B757F">
        <w:t>n</w:t>
      </w:r>
      <w:r w:rsidRPr="007B757F">
        <w:lastRenderedPageBreak/>
        <w:t>skaper och möjligheter som finns redan i dag. Dessa insatser kan därefter kompletteras eller ersättas av mer långtgående åtgärder.</w:t>
      </w:r>
    </w:p>
    <w:p w:rsidR="009570C8" w:rsidRPr="007B757F" w:rsidRDefault="009570C8">
      <w:pPr>
        <w:pStyle w:val="Normaltindrag"/>
        <w:shd w:val="clear" w:color="000000" w:fill="auto"/>
      </w:pPr>
      <w:r w:rsidRPr="007B757F">
        <w:t>En väl beprövad och framgångsrik metod är att via Almi eller Tillväxtve</w:t>
      </w:r>
      <w:r w:rsidRPr="007B757F">
        <w:t>r</w:t>
      </w:r>
      <w:r w:rsidRPr="007B757F">
        <w:t>ket gynna olika grupper av företag som man vill se en tillväxt inom med olika typer av utbildnings-, kompetens- och åtgärdscheckar. Sådana har använts när det gäller småföretag och informationsteknik, småföretag och exportsatsnin</w:t>
      </w:r>
      <w:r w:rsidRPr="007B757F">
        <w:t>g</w:t>
      </w:r>
      <w:r w:rsidRPr="007B757F">
        <w:t>ar, småföretag inom vård och omsorg och även för småföretag inom besök</w:t>
      </w:r>
      <w:r w:rsidRPr="007B757F">
        <w:t>s</w:t>
      </w:r>
      <w:r w:rsidRPr="007B757F">
        <w:t>näringen. Genom att använda ett sådant system även för sociala företag kan en del av svårigheterna för dessa undanröjas samtidigt som man kan dra lä</w:t>
      </w:r>
      <w:r w:rsidRPr="007B757F">
        <w:t>r</w:t>
      </w:r>
      <w:r w:rsidRPr="007B757F">
        <w:t>domar inför en större reform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757F">
        <w:trPr>
          <w:cantSplit/>
        </w:trPr>
        <w:tc>
          <w:tcPr>
            <w:tcW w:w="3046" w:type="dxa"/>
          </w:tcPr>
          <w:p w:rsidR="009570C8" w:rsidRPr="007B757F" w:rsidRDefault="009570C8">
            <w:pPr>
              <w:pStyle w:val="UnderskriftDatum"/>
              <w:shd w:val="clear" w:color="000000" w:fill="auto"/>
              <w:spacing w:before="240"/>
            </w:pPr>
            <w:r w:rsidRPr="007B757F">
              <w:t>Stockholm den 2 oktober 2013</w:t>
            </w:r>
          </w:p>
        </w:tc>
        <w:tc>
          <w:tcPr>
            <w:tcW w:w="3047" w:type="dxa"/>
          </w:tcPr>
          <w:p w:rsidR="009570C8" w:rsidRPr="007B757F" w:rsidRDefault="009570C8">
            <w:pPr>
              <w:pStyle w:val="Underskrifter"/>
              <w:shd w:val="clear" w:color="000000" w:fill="auto"/>
              <w:spacing w:before="240"/>
            </w:pPr>
          </w:p>
        </w:tc>
      </w:tr>
      <w:tr w:rsidR="00000000" w:rsidRPr="007B757F">
        <w:trPr>
          <w:cantSplit/>
        </w:trPr>
        <w:tc>
          <w:tcPr>
            <w:tcW w:w="3046" w:type="dxa"/>
          </w:tcPr>
          <w:p w:rsidR="009570C8" w:rsidRPr="007B757F" w:rsidRDefault="009570C8">
            <w:pPr>
              <w:pStyle w:val="Underskrifter"/>
              <w:shd w:val="clear" w:color="000000" w:fill="auto"/>
            </w:pPr>
            <w:r w:rsidRPr="007B757F">
              <w:t>Louise Malmström (S)</w:t>
            </w:r>
          </w:p>
        </w:tc>
        <w:tc>
          <w:tcPr>
            <w:tcW w:w="3046" w:type="dxa"/>
          </w:tcPr>
          <w:p w:rsidR="009570C8" w:rsidRPr="007B757F" w:rsidRDefault="009570C8">
            <w:pPr>
              <w:pStyle w:val="Underskrifter"/>
              <w:shd w:val="clear" w:color="000000" w:fill="auto"/>
            </w:pPr>
            <w:r w:rsidRPr="007B757F">
              <w:t>Håkan Bergman (S)</w:t>
            </w:r>
          </w:p>
        </w:tc>
      </w:tr>
    </w:tbl>
    <w:p w:rsidR="009570C8" w:rsidRPr="007B757F" w:rsidRDefault="009570C8">
      <w:pPr>
        <w:pStyle w:val="Normaltindrag"/>
        <w:shd w:val="clear" w:color="000000" w:fill="auto"/>
      </w:pPr>
    </w:p>
    <w:sectPr w:rsidR="009570C8" w:rsidRPr="007B75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0C8" w:rsidRPr="007B757F" w:rsidRDefault="009570C8">
      <w:r w:rsidRPr="007B757F">
        <w:separator/>
      </w:r>
    </w:p>
  </w:endnote>
  <w:endnote w:type="continuationSeparator" w:id="0">
    <w:p w:rsidR="009570C8" w:rsidRPr="007B757F" w:rsidRDefault="009570C8">
      <w:r w:rsidRPr="007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C8" w:rsidRPr="007B757F" w:rsidRDefault="007B757F">
    <w:pPr>
      <w:pStyle w:val="Sidfot"/>
    </w:pPr>
    <w:r w:rsidRPr="007B75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677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0C8" w:rsidRDefault="009570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0C8" w:rsidRDefault="009570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C8" w:rsidRPr="007B757F" w:rsidRDefault="007B757F">
    <w:pPr>
      <w:pStyle w:val="Sidfot"/>
    </w:pPr>
    <w:r w:rsidRPr="007B75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70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0C8" w:rsidRDefault="009570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0C8" w:rsidRDefault="009570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C8" w:rsidRPr="007B757F" w:rsidRDefault="007B757F">
    <w:pPr>
      <w:pStyle w:val="Sidfot"/>
    </w:pPr>
    <w:r w:rsidRPr="007B75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081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0C8" w:rsidRDefault="009570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0C8" w:rsidRDefault="009570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0C8" w:rsidRPr="007B757F" w:rsidRDefault="009570C8">
      <w:r w:rsidRPr="007B757F">
        <w:separator/>
      </w:r>
    </w:p>
  </w:footnote>
  <w:footnote w:type="continuationSeparator" w:id="0">
    <w:p w:rsidR="009570C8" w:rsidRPr="007B757F" w:rsidRDefault="009570C8">
      <w:r w:rsidRPr="007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C8" w:rsidRPr="007B757F" w:rsidRDefault="007B757F">
    <w:pPr>
      <w:pStyle w:val="Sidhuvud"/>
    </w:pPr>
    <w:r w:rsidRPr="007B75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986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0C8" w:rsidRDefault="009570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0C8" w:rsidRDefault="009570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C8" w:rsidRPr="007B757F" w:rsidRDefault="007B757F">
    <w:pPr>
      <w:pStyle w:val="Sidhuvud"/>
    </w:pPr>
    <w:r w:rsidRPr="007B75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770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0C8" w:rsidRDefault="009570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0C8" w:rsidRDefault="009570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C8" w:rsidRPr="007B757F" w:rsidRDefault="009570C8">
    <w:pPr>
      <w:pStyle w:val="FSHNormal"/>
      <w:tabs>
        <w:tab w:val="right" w:pos="5840"/>
      </w:tabs>
    </w:pPr>
    <w:r w:rsidRPr="007B757F">
      <w:br/>
    </w:r>
    <w:r w:rsidRPr="007B757F">
      <w:fldChar w:fldCharType="begin" w:fldLock="1"/>
    </w:r>
    <w:r w:rsidRPr="007B757F">
      <w:instrText xml:space="preserve"> DOCPROPERTY</w:instrText>
    </w:r>
    <w:r w:rsidRPr="007B757F">
      <w:rPr>
        <w:sz w:val="18"/>
      </w:rPr>
      <w:instrText xml:space="preserve"> "YearUser" *\charformat </w:instrText>
    </w:r>
    <w:r w:rsidRPr="007B757F">
      <w:fldChar w:fldCharType="separate"/>
    </w:r>
    <w:r w:rsidRPr="007B757F">
      <w:t>2013/14</w:t>
    </w:r>
    <w:r w:rsidRPr="007B757F">
      <w:fldChar w:fldCharType="end"/>
    </w:r>
    <w:r w:rsidRPr="007B757F">
      <w:t xml:space="preserve"> </w:t>
    </w:r>
    <w:r w:rsidRPr="007B757F">
      <w:tab/>
      <w:t xml:space="preserve">mnr: </w:t>
    </w:r>
    <w:r w:rsidRPr="007B757F">
      <w:fldChar w:fldCharType="begin" w:fldLock="1"/>
    </w:r>
    <w:r w:rsidRPr="007B757F">
      <w:instrText xml:space="preserve"> DOCPROPERTY</w:instrText>
    </w:r>
    <w:r w:rsidRPr="007B757F">
      <w:rPr>
        <w:sz w:val="18"/>
      </w:rPr>
      <w:instrText xml:space="preserve"> "Motionsnummer" *\charformat </w:instrText>
    </w:r>
    <w:r w:rsidRPr="007B757F">
      <w:fldChar w:fldCharType="separate"/>
    </w:r>
    <w:r w:rsidRPr="007B757F">
      <w:t>N369</w:t>
    </w:r>
    <w:r w:rsidRPr="007B757F">
      <w:fldChar w:fldCharType="end"/>
    </w:r>
    <w:r w:rsidRPr="007B757F">
      <w:br/>
    </w:r>
    <w:r w:rsidRPr="007B757F">
      <w:fldChar w:fldCharType="begin" w:fldLock="1"/>
    </w:r>
    <w:r w:rsidRPr="007B757F">
      <w:instrText xml:space="preserve"> DOCPROPERTY</w:instrText>
    </w:r>
    <w:r w:rsidRPr="007B757F">
      <w:rPr>
        <w:sz w:val="18"/>
      </w:rPr>
      <w:instrText xml:space="preserve"> "Samling" *\charformat </w:instrText>
    </w:r>
    <w:r w:rsidRPr="007B757F">
      <w:fldChar w:fldCharType="end"/>
    </w:r>
    <w:r w:rsidRPr="007B757F">
      <w:tab/>
      <w:t xml:space="preserve">pnr: </w:t>
    </w:r>
    <w:r w:rsidRPr="007B757F">
      <w:fldChar w:fldCharType="begin" w:fldLock="1"/>
    </w:r>
    <w:r w:rsidRPr="007B757F">
      <w:instrText xml:space="preserve"> DOCPROPERTY</w:instrText>
    </w:r>
    <w:r w:rsidRPr="007B757F">
      <w:rPr>
        <w:sz w:val="18"/>
      </w:rPr>
      <w:instrText xml:space="preserve"> "Partinummer" *\charformat </w:instrText>
    </w:r>
    <w:r w:rsidRPr="007B757F">
      <w:fldChar w:fldCharType="separate"/>
    </w:r>
    <w:r w:rsidRPr="007B757F">
      <w:t>S25167</w:t>
    </w:r>
    <w:r w:rsidRPr="007B757F">
      <w:fldChar w:fldCharType="end"/>
    </w:r>
  </w:p>
  <w:p w:rsidR="009570C8" w:rsidRPr="007B757F" w:rsidRDefault="009570C8">
    <w:pPr>
      <w:pStyle w:val="FSHRub1"/>
    </w:pPr>
    <w:r w:rsidRPr="007B757F">
      <w:t>Motion till riksdagen</w:t>
    </w:r>
    <w:r w:rsidRPr="007B757F">
      <w:br/>
    </w:r>
    <w:r w:rsidRPr="007B757F">
      <w:fldChar w:fldCharType="begin" w:fldLock="1"/>
    </w:r>
    <w:r w:rsidRPr="007B757F">
      <w:instrText xml:space="preserve"> DOCPROPERTY "YearUser" *\charformat </w:instrText>
    </w:r>
    <w:r w:rsidRPr="007B757F">
      <w:fldChar w:fldCharType="separate"/>
    </w:r>
    <w:r w:rsidRPr="007B757F">
      <w:t>2013/14</w:t>
    </w:r>
    <w:r w:rsidRPr="007B757F">
      <w:fldChar w:fldCharType="end"/>
    </w:r>
    <w:r w:rsidRPr="007B757F">
      <w:t>:</w:t>
    </w:r>
    <w:r w:rsidRPr="007B757F">
      <w:fldChar w:fldCharType="begin" w:fldLock="1"/>
    </w:r>
    <w:r w:rsidRPr="007B757F">
      <w:instrText xml:space="preserve"> DOCPROPERTY "Motionsnummer" *\charformat </w:instrText>
    </w:r>
    <w:r w:rsidRPr="007B757F">
      <w:fldChar w:fldCharType="separate"/>
    </w:r>
    <w:r w:rsidRPr="007B757F">
      <w:t>N369</w:t>
    </w:r>
    <w:r w:rsidRPr="007B757F">
      <w:fldChar w:fldCharType="end"/>
    </w:r>
  </w:p>
  <w:p w:rsidR="009570C8" w:rsidRPr="007B757F" w:rsidRDefault="009570C8">
    <w:pPr>
      <w:pStyle w:val="FSHNormalS5"/>
    </w:pPr>
    <w:r w:rsidRPr="007B757F">
      <w:fldChar w:fldCharType="begin" w:fldLock="1"/>
    </w:r>
    <w:r w:rsidRPr="007B757F">
      <w:instrText xml:space="preserve"> DOCPROPERTY "MotionarText" *\charformat </w:instrText>
    </w:r>
    <w:r w:rsidRPr="007B757F">
      <w:fldChar w:fldCharType="separate"/>
    </w:r>
    <w:r w:rsidRPr="007B757F">
      <w:t>av Louise Malmström och Håkan Bergman (S)</w:t>
    </w:r>
    <w:r w:rsidRPr="007B757F">
      <w:fldChar w:fldCharType="end"/>
    </w:r>
    <w:r w:rsidRPr="007B757F">
      <w:br/>
    </w:r>
    <w:r w:rsidRPr="007B757F">
      <w:fldChar w:fldCharType="begin" w:fldLock="1"/>
    </w:r>
    <w:r w:rsidRPr="007B757F">
      <w:instrText xml:space="preserve"> DOCPROPERTY "SvarFrasKort" *\charformat </w:instrText>
    </w:r>
    <w:r w:rsidRPr="007B757F">
      <w:fldChar w:fldCharType="end"/>
    </w:r>
  </w:p>
  <w:p w:rsidR="009570C8" w:rsidRPr="007B757F" w:rsidRDefault="009570C8">
    <w:pPr>
      <w:pStyle w:val="FSHTitel"/>
    </w:pPr>
    <w:r w:rsidRPr="007B757F">
      <w:fldChar w:fldCharType="begin" w:fldLock="1"/>
    </w:r>
    <w:r w:rsidRPr="007B757F">
      <w:instrText xml:space="preserve"> DOCPROPERTY</w:instrText>
    </w:r>
    <w:r w:rsidRPr="007B757F">
      <w:rPr>
        <w:sz w:val="18"/>
      </w:rPr>
      <w:instrText xml:space="preserve"> "RubrikSvar" *\charformat </w:instrText>
    </w:r>
    <w:r w:rsidRPr="007B757F">
      <w:fldChar w:fldCharType="separate"/>
    </w:r>
    <w:r w:rsidRPr="007B757F">
      <w:t>Underlättandet för sociala företag</w:t>
    </w:r>
    <w:r w:rsidRPr="007B757F">
      <w:fldChar w:fldCharType="end"/>
    </w:r>
  </w:p>
  <w:p w:rsidR="009570C8" w:rsidRPr="007B757F" w:rsidRDefault="009570C8">
    <w:pPr>
      <w:pStyle w:val="Normal00"/>
    </w:pPr>
  </w:p>
  <w:p w:rsidR="009570C8" w:rsidRPr="007B757F" w:rsidRDefault="009570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1974134">
    <w:abstractNumId w:val="13"/>
  </w:num>
  <w:num w:numId="2" w16cid:durableId="376708043">
    <w:abstractNumId w:val="11"/>
  </w:num>
  <w:num w:numId="3" w16cid:durableId="1593539747">
    <w:abstractNumId w:val="14"/>
  </w:num>
  <w:num w:numId="4" w16cid:durableId="1501508776">
    <w:abstractNumId w:val="8"/>
  </w:num>
  <w:num w:numId="5" w16cid:durableId="1513643192">
    <w:abstractNumId w:val="3"/>
  </w:num>
  <w:num w:numId="6" w16cid:durableId="1436949515">
    <w:abstractNumId w:val="2"/>
  </w:num>
  <w:num w:numId="7" w16cid:durableId="50231403">
    <w:abstractNumId w:val="1"/>
  </w:num>
  <w:num w:numId="8" w16cid:durableId="1801412437">
    <w:abstractNumId w:val="0"/>
  </w:num>
  <w:num w:numId="9" w16cid:durableId="72237277">
    <w:abstractNumId w:val="9"/>
  </w:num>
  <w:num w:numId="10" w16cid:durableId="405610922">
    <w:abstractNumId w:val="7"/>
  </w:num>
  <w:num w:numId="11" w16cid:durableId="876628931">
    <w:abstractNumId w:val="6"/>
  </w:num>
  <w:num w:numId="12" w16cid:durableId="707488316">
    <w:abstractNumId w:val="5"/>
  </w:num>
  <w:num w:numId="13" w16cid:durableId="1362053529">
    <w:abstractNumId w:val="4"/>
  </w:num>
  <w:num w:numId="14" w16cid:durableId="1237210038">
    <w:abstractNumId w:val="16"/>
  </w:num>
  <w:num w:numId="15" w16cid:durableId="850533929">
    <w:abstractNumId w:val="12"/>
  </w:num>
  <w:num w:numId="16" w16cid:durableId="1410230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A5D01D2-421F-4F5D-8E1A-A951884A2201},{1838BAC7-5804-43D1-84D1-59154FA8A178}"/>
  </w:docVars>
  <w:rsids>
    <w:rsidRoot w:val="005906E5"/>
    <w:rsid w:val="005906E5"/>
    <w:rsid w:val="007B757F"/>
    <w:rsid w:val="009570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F0650A-6759-4906-AF74-2E913306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2219</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S25167</vt:lpstr>
    </vt:vector>
  </TitlesOfParts>
  <Company>Riksdagen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S25167</dc:title>
  <dc:subject>S25167</dc:subject>
  <dc:creator>Riksdagen</dc:creator>
  <cp:keywords>Riksdagen</cp:keywords>
  <dc:description>AD-ändringar</dc:description>
  <cp:lastModifiedBy>Lars Brink</cp:lastModifiedBy>
  <cp:revision>2</cp:revision>
  <cp:lastPrinted>2014-01-08T12:55:00Z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Underlättandet för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Underlättandet för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Håkan Bergman (S)</vt:lpwstr>
  </property>
  <property fmtid="{D5CDD505-2E9C-101B-9397-08002B2CF9AE}" pid="26" name="MotionarLista">
    <vt:lpwstr>Malmström, Louise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20132014000000000083000251670069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20132014000000000083000251670069</vt:lpwstr>
  </property>
  <property fmtid="{D5CDD505-2E9C-101B-9397-08002B2CF9AE}" pid="50" name="nummer">
    <vt:lpwstr>369</vt:lpwstr>
  </property>
  <property fmtid="{D5CDD505-2E9C-101B-9397-08002B2CF9AE}" pid="51" name="utskottsbeteckning">
    <vt:lpwstr>N</vt:lpwstr>
  </property>
  <property fmtid="{D5CDD505-2E9C-101B-9397-08002B2CF9AE}" pid="52" name="GlobalUID">
    <vt:lpwstr>{C06D67F3-986A-4E20-A420-8A9D551D8EF3}</vt:lpwstr>
  </property>
  <property fmtid="{D5CDD505-2E9C-101B-9397-08002B2CF9AE}" pid="53" name="Överföringar">
    <vt:i4>0</vt:i4>
  </property>
  <property fmtid="{D5CDD505-2E9C-101B-9397-08002B2CF9AE}" pid="54" name="Checksum">
    <vt:lpwstr>*0014717984164*</vt:lpwstr>
  </property>
  <property fmtid="{D5CDD505-2E9C-101B-9397-08002B2CF9AE}" pid="55" name="skuggnummer">
    <vt:lpwstr>2516</vt:lpwstr>
  </property>
  <property fmtid="{D5CDD505-2E9C-101B-9397-08002B2CF9AE}" pid="56" name="urixVersion">
    <vt:lpwstr>4.6.0.0</vt:lpwstr>
  </property>
  <property fmtid="{D5CDD505-2E9C-101B-9397-08002B2CF9AE}" pid="57" name="urixOrigin">
    <vt:lpwstr>140108 13:55:59.066</vt:lpwstr>
  </property>
  <property fmtid="{D5CDD505-2E9C-101B-9397-08002B2CF9AE}" pid="58" name="urixGuid">
    <vt:lpwstr>{C9B00C62-C76D-4353-90B9-2A7EA0C9EFB6}</vt:lpwstr>
  </property>
</Properties>
</file>