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1A9" w:rsidRPr="009D3886" w:rsidRDefault="000D71A9" w:rsidP="00AB0092">
      <w:pPr>
        <w:pStyle w:val="RubrikInnehllsf"/>
      </w:pPr>
      <w:bookmarkStart w:id="0" w:name="_Toc115516192"/>
      <w:bookmarkStart w:id="1" w:name="_Toc115516199"/>
      <w:bookmarkStart w:id="2" w:name="_Toc117305940"/>
      <w:r w:rsidRPr="009D3886">
        <w:t>Innehållsförteckning</w:t>
      </w:r>
      <w:bookmarkEnd w:id="2"/>
    </w:p>
    <w:p w:rsidR="00821CCA" w:rsidRPr="009D3886" w:rsidRDefault="000D71A9" w:rsidP="00821CCA">
      <w:pPr>
        <w:pStyle w:val="Innehll1"/>
        <w:tabs>
          <w:tab w:val="left" w:pos="380"/>
        </w:tabs>
        <w:rPr>
          <w:sz w:val="24"/>
          <w:szCs w:val="24"/>
        </w:rPr>
      </w:pPr>
      <w:r w:rsidRPr="009D3886">
        <w:fldChar w:fldCharType="begin" w:fldLock="1"/>
      </w:r>
      <w:r w:rsidRPr="009D3886">
        <w:instrText xml:space="preserve"> TOC \o "1-3" \t "HEMSTL_RUBRIK" </w:instrText>
      </w:r>
      <w:r w:rsidRPr="009D3886">
        <w:fldChar w:fldCharType="separate"/>
      </w:r>
      <w:r w:rsidR="00821CCA" w:rsidRPr="009D3886">
        <w:t>1</w:t>
      </w:r>
      <w:r w:rsidR="00821CCA" w:rsidRPr="009D3886">
        <w:rPr>
          <w:sz w:val="24"/>
          <w:szCs w:val="24"/>
        </w:rPr>
        <w:tab/>
      </w:r>
      <w:r w:rsidR="00821CCA" w:rsidRPr="009D3886">
        <w:t>Innehållsförteckning</w:t>
      </w:r>
      <w:r w:rsidR="00821CCA" w:rsidRPr="009D3886">
        <w:tab/>
      </w:r>
      <w:r w:rsidR="00821CCA" w:rsidRPr="009D3886">
        <w:fldChar w:fldCharType="begin" w:fldLock="1"/>
      </w:r>
      <w:r w:rsidR="00821CCA" w:rsidRPr="009D3886">
        <w:instrText xml:space="preserve"> PAGEREF _Toc117305940 \h </w:instrText>
      </w:r>
      <w:r w:rsidR="00821CCA" w:rsidRPr="009D3886">
        <w:fldChar w:fldCharType="separate"/>
      </w:r>
      <w:r w:rsidR="003D1F50" w:rsidRPr="009D3886">
        <w:t>1</w:t>
      </w:r>
      <w:r w:rsidR="00821CCA" w:rsidRPr="009D3886">
        <w:fldChar w:fldCharType="end"/>
      </w:r>
    </w:p>
    <w:p w:rsidR="00821CCA" w:rsidRPr="009D3886" w:rsidRDefault="00821CCA" w:rsidP="00821CCA">
      <w:pPr>
        <w:pStyle w:val="Innehll1"/>
        <w:tabs>
          <w:tab w:val="left" w:pos="380"/>
        </w:tabs>
        <w:rPr>
          <w:sz w:val="24"/>
          <w:szCs w:val="24"/>
        </w:rPr>
      </w:pPr>
      <w:r w:rsidRPr="009D3886">
        <w:t>2</w:t>
      </w:r>
      <w:r w:rsidRPr="009D3886">
        <w:rPr>
          <w:sz w:val="24"/>
          <w:szCs w:val="24"/>
        </w:rPr>
        <w:tab/>
      </w:r>
      <w:r w:rsidRPr="009D3886">
        <w:t>Förslag till riksdagsbeslut</w:t>
      </w:r>
      <w:r w:rsidRPr="009D3886">
        <w:tab/>
      </w:r>
      <w:r w:rsidRPr="009D3886">
        <w:fldChar w:fldCharType="begin" w:fldLock="1"/>
      </w:r>
      <w:r w:rsidRPr="009D3886">
        <w:instrText xml:space="preserve"> PAGEREF _Toc117305941 \h </w:instrText>
      </w:r>
      <w:r w:rsidRPr="009D3886">
        <w:fldChar w:fldCharType="separate"/>
      </w:r>
      <w:r w:rsidR="003D1F50" w:rsidRPr="009D3886">
        <w:t>2</w:t>
      </w:r>
      <w:r w:rsidRPr="009D3886">
        <w:fldChar w:fldCharType="end"/>
      </w:r>
    </w:p>
    <w:p w:rsidR="00821CCA" w:rsidRPr="009D3886" w:rsidRDefault="00821CCA" w:rsidP="00821CCA">
      <w:pPr>
        <w:pStyle w:val="Innehll1"/>
        <w:tabs>
          <w:tab w:val="left" w:pos="380"/>
        </w:tabs>
        <w:rPr>
          <w:sz w:val="24"/>
          <w:szCs w:val="24"/>
        </w:rPr>
      </w:pPr>
      <w:r w:rsidRPr="009D3886">
        <w:t>3</w:t>
      </w:r>
      <w:r w:rsidRPr="009D3886">
        <w:rPr>
          <w:sz w:val="24"/>
          <w:szCs w:val="24"/>
        </w:rPr>
        <w:tab/>
      </w:r>
      <w:r w:rsidRPr="009D3886">
        <w:t>Vad är terrorism?</w:t>
      </w:r>
      <w:r w:rsidRPr="009D3886">
        <w:tab/>
      </w:r>
      <w:r w:rsidRPr="009D3886">
        <w:fldChar w:fldCharType="begin" w:fldLock="1"/>
      </w:r>
      <w:r w:rsidRPr="009D3886">
        <w:instrText xml:space="preserve"> PAGEREF _Toc117305942 \h </w:instrText>
      </w:r>
      <w:r w:rsidRPr="009D3886">
        <w:fldChar w:fldCharType="separate"/>
      </w:r>
      <w:r w:rsidR="003D1F50" w:rsidRPr="009D3886">
        <w:t>4</w:t>
      </w:r>
      <w:r w:rsidRPr="009D3886">
        <w:fldChar w:fldCharType="end"/>
      </w:r>
    </w:p>
    <w:p w:rsidR="00821CCA" w:rsidRPr="009D3886" w:rsidRDefault="00821CCA" w:rsidP="00821CCA">
      <w:pPr>
        <w:pStyle w:val="Innehll1"/>
        <w:tabs>
          <w:tab w:val="left" w:pos="380"/>
        </w:tabs>
        <w:rPr>
          <w:sz w:val="24"/>
          <w:szCs w:val="24"/>
        </w:rPr>
      </w:pPr>
      <w:r w:rsidRPr="009D3886">
        <w:t>4</w:t>
      </w:r>
      <w:r w:rsidRPr="009D3886">
        <w:rPr>
          <w:sz w:val="24"/>
          <w:szCs w:val="24"/>
        </w:rPr>
        <w:tab/>
      </w:r>
      <w:r w:rsidRPr="009D3886">
        <w:t>Vilka är terroristerna?</w:t>
      </w:r>
      <w:r w:rsidRPr="009D3886">
        <w:tab/>
      </w:r>
      <w:r w:rsidRPr="009D3886">
        <w:fldChar w:fldCharType="begin" w:fldLock="1"/>
      </w:r>
      <w:r w:rsidRPr="009D3886">
        <w:instrText xml:space="preserve"> PAGEREF _Toc117305943 \h </w:instrText>
      </w:r>
      <w:r w:rsidRPr="009D3886">
        <w:fldChar w:fldCharType="separate"/>
      </w:r>
      <w:r w:rsidR="003D1F50" w:rsidRPr="009D3886">
        <w:t>4</w:t>
      </w:r>
      <w:r w:rsidRPr="009D3886">
        <w:fldChar w:fldCharType="end"/>
      </w:r>
    </w:p>
    <w:p w:rsidR="00821CCA" w:rsidRPr="009D3886" w:rsidRDefault="00821CCA" w:rsidP="00821CCA">
      <w:pPr>
        <w:pStyle w:val="Innehll2"/>
        <w:tabs>
          <w:tab w:val="left" w:pos="665"/>
        </w:tabs>
        <w:ind w:left="190"/>
        <w:rPr>
          <w:sz w:val="24"/>
          <w:szCs w:val="24"/>
        </w:rPr>
      </w:pPr>
      <w:r w:rsidRPr="009D3886">
        <w:t>4.1</w:t>
      </w:r>
      <w:r w:rsidRPr="009D3886">
        <w:rPr>
          <w:sz w:val="24"/>
          <w:szCs w:val="24"/>
        </w:rPr>
        <w:tab/>
      </w:r>
      <w:r w:rsidRPr="009D3886">
        <w:t>De militanta islamisterna</w:t>
      </w:r>
      <w:r w:rsidRPr="009D3886">
        <w:tab/>
      </w:r>
      <w:r w:rsidRPr="009D3886">
        <w:fldChar w:fldCharType="begin" w:fldLock="1"/>
      </w:r>
      <w:r w:rsidRPr="009D3886">
        <w:instrText xml:space="preserve"> PAGEREF _Toc117305944 \h </w:instrText>
      </w:r>
      <w:r w:rsidRPr="009D3886">
        <w:fldChar w:fldCharType="separate"/>
      </w:r>
      <w:r w:rsidR="003D1F50" w:rsidRPr="009D3886">
        <w:t>4</w:t>
      </w:r>
      <w:r w:rsidRPr="009D3886">
        <w:fldChar w:fldCharType="end"/>
      </w:r>
    </w:p>
    <w:p w:rsidR="00821CCA" w:rsidRPr="009D3886" w:rsidRDefault="00821CCA" w:rsidP="00821CCA">
      <w:pPr>
        <w:pStyle w:val="Innehll2"/>
        <w:tabs>
          <w:tab w:val="left" w:pos="760"/>
        </w:tabs>
        <w:ind w:left="190"/>
        <w:rPr>
          <w:sz w:val="24"/>
          <w:szCs w:val="24"/>
        </w:rPr>
      </w:pPr>
      <w:r w:rsidRPr="009D3886">
        <w:t>4.2</w:t>
      </w:r>
      <w:r w:rsidRPr="009D3886">
        <w:rPr>
          <w:sz w:val="24"/>
          <w:szCs w:val="24"/>
        </w:rPr>
        <w:tab/>
      </w:r>
      <w:r w:rsidRPr="009D3886">
        <w:t>Terrorister i Sverige</w:t>
      </w:r>
      <w:r w:rsidRPr="009D3886">
        <w:tab/>
      </w:r>
      <w:r w:rsidRPr="009D3886">
        <w:fldChar w:fldCharType="begin" w:fldLock="1"/>
      </w:r>
      <w:r w:rsidRPr="009D3886">
        <w:instrText xml:space="preserve"> PAGEREF _Toc117305945 \h </w:instrText>
      </w:r>
      <w:r w:rsidRPr="009D3886">
        <w:fldChar w:fldCharType="separate"/>
      </w:r>
      <w:r w:rsidR="003D1F50" w:rsidRPr="009D3886">
        <w:t>5</w:t>
      </w:r>
      <w:r w:rsidRPr="009D3886">
        <w:fldChar w:fldCharType="end"/>
      </w:r>
    </w:p>
    <w:p w:rsidR="00821CCA" w:rsidRPr="009D3886" w:rsidRDefault="00821CCA" w:rsidP="00821CCA">
      <w:pPr>
        <w:pStyle w:val="Innehll1"/>
        <w:tabs>
          <w:tab w:val="left" w:pos="380"/>
        </w:tabs>
        <w:rPr>
          <w:sz w:val="24"/>
          <w:szCs w:val="24"/>
        </w:rPr>
      </w:pPr>
      <w:r w:rsidRPr="009D3886">
        <w:t>5</w:t>
      </w:r>
      <w:r w:rsidRPr="009D3886">
        <w:rPr>
          <w:sz w:val="24"/>
          <w:szCs w:val="24"/>
        </w:rPr>
        <w:tab/>
      </w:r>
      <w:r w:rsidRPr="009D3886">
        <w:t>Hur bekämpa terrorism?</w:t>
      </w:r>
      <w:r w:rsidRPr="009D3886">
        <w:tab/>
      </w:r>
      <w:r w:rsidRPr="009D3886">
        <w:fldChar w:fldCharType="begin" w:fldLock="1"/>
      </w:r>
      <w:r w:rsidRPr="009D3886">
        <w:instrText xml:space="preserve"> PAGEREF _Toc117305946 \h </w:instrText>
      </w:r>
      <w:r w:rsidRPr="009D3886">
        <w:fldChar w:fldCharType="separate"/>
      </w:r>
      <w:r w:rsidR="003D1F50" w:rsidRPr="009D3886">
        <w:t>5</w:t>
      </w:r>
      <w:r w:rsidRPr="009D3886">
        <w:fldChar w:fldCharType="end"/>
      </w:r>
    </w:p>
    <w:p w:rsidR="00821CCA" w:rsidRPr="009D3886" w:rsidRDefault="00821CCA" w:rsidP="00821CCA">
      <w:pPr>
        <w:pStyle w:val="Innehll2"/>
        <w:tabs>
          <w:tab w:val="left" w:pos="665"/>
        </w:tabs>
        <w:ind w:left="190"/>
      </w:pPr>
      <w:r w:rsidRPr="009D3886">
        <w:t>5.1</w:t>
      </w:r>
      <w:r w:rsidRPr="009D3886">
        <w:rPr>
          <w:sz w:val="24"/>
          <w:szCs w:val="24"/>
        </w:rPr>
        <w:tab/>
      </w:r>
      <w:r w:rsidRPr="009D3886">
        <w:t>Terrorismens rötter</w:t>
      </w:r>
      <w:r w:rsidRPr="009D3886">
        <w:tab/>
      </w:r>
      <w:r w:rsidRPr="009D3886">
        <w:fldChar w:fldCharType="begin" w:fldLock="1"/>
      </w:r>
      <w:r w:rsidRPr="009D3886">
        <w:instrText xml:space="preserve"> PAGEREF _Toc117305947 \h </w:instrText>
      </w:r>
      <w:r w:rsidRPr="009D3886">
        <w:fldChar w:fldCharType="separate"/>
      </w:r>
      <w:r w:rsidR="003D1F50" w:rsidRPr="009D3886">
        <w:t>5</w:t>
      </w:r>
      <w:r w:rsidRPr="009D3886">
        <w:fldChar w:fldCharType="end"/>
      </w:r>
    </w:p>
    <w:p w:rsidR="00821CCA" w:rsidRPr="009D3886" w:rsidRDefault="00821CCA" w:rsidP="00821CCA">
      <w:pPr>
        <w:pStyle w:val="Innehll2"/>
        <w:tabs>
          <w:tab w:val="left" w:pos="665"/>
        </w:tabs>
        <w:ind w:left="190"/>
        <w:rPr>
          <w:sz w:val="24"/>
          <w:szCs w:val="24"/>
        </w:rPr>
      </w:pPr>
      <w:r w:rsidRPr="009D3886">
        <w:t>5.2</w:t>
      </w:r>
      <w:r w:rsidRPr="009D3886">
        <w:tab/>
        <w:t>Alla tillgängliga resurser och bibehållen demokrati</w:t>
      </w:r>
      <w:r w:rsidRPr="009D3886">
        <w:tab/>
      </w:r>
      <w:r w:rsidRPr="009D3886">
        <w:fldChar w:fldCharType="begin" w:fldLock="1"/>
      </w:r>
      <w:r w:rsidRPr="009D3886">
        <w:instrText xml:space="preserve"> PAGEREF _Toc117305948 \h </w:instrText>
      </w:r>
      <w:r w:rsidRPr="009D3886">
        <w:fldChar w:fldCharType="separate"/>
      </w:r>
      <w:r w:rsidR="003D1F50" w:rsidRPr="009D3886">
        <w:t>6</w:t>
      </w:r>
      <w:r w:rsidRPr="009D3886">
        <w:fldChar w:fldCharType="end"/>
      </w:r>
    </w:p>
    <w:p w:rsidR="00821CCA" w:rsidRPr="009D3886" w:rsidRDefault="00821CCA" w:rsidP="00821CCA">
      <w:pPr>
        <w:pStyle w:val="Innehll1"/>
        <w:tabs>
          <w:tab w:val="left" w:pos="380"/>
        </w:tabs>
        <w:rPr>
          <w:sz w:val="24"/>
          <w:szCs w:val="24"/>
        </w:rPr>
      </w:pPr>
      <w:r w:rsidRPr="009D3886">
        <w:t>6</w:t>
      </w:r>
      <w:r w:rsidRPr="009D3886">
        <w:rPr>
          <w:sz w:val="24"/>
          <w:szCs w:val="24"/>
        </w:rPr>
        <w:tab/>
      </w:r>
      <w:r w:rsidRPr="009D3886">
        <w:t>Krav på Sveriges anti-/kontraterrorism</w:t>
      </w:r>
      <w:r w:rsidRPr="009D3886">
        <w:tab/>
      </w:r>
      <w:r w:rsidRPr="009D3886">
        <w:fldChar w:fldCharType="begin" w:fldLock="1"/>
      </w:r>
      <w:r w:rsidRPr="009D3886">
        <w:instrText xml:space="preserve"> PAGEREF _Toc117305949 \h </w:instrText>
      </w:r>
      <w:r w:rsidRPr="009D3886">
        <w:fldChar w:fldCharType="separate"/>
      </w:r>
      <w:r w:rsidR="003D1F50" w:rsidRPr="009D3886">
        <w:t>6</w:t>
      </w:r>
      <w:r w:rsidRPr="009D3886">
        <w:fldChar w:fldCharType="end"/>
      </w:r>
    </w:p>
    <w:p w:rsidR="00821CCA" w:rsidRPr="009D3886" w:rsidRDefault="00821CCA" w:rsidP="00821CCA">
      <w:pPr>
        <w:pStyle w:val="Innehll2"/>
        <w:tabs>
          <w:tab w:val="left" w:pos="665"/>
        </w:tabs>
        <w:ind w:left="190"/>
      </w:pPr>
      <w:r w:rsidRPr="009D3886">
        <w:t>6.1</w:t>
      </w:r>
      <w:r w:rsidRPr="009D3886">
        <w:rPr>
          <w:sz w:val="24"/>
          <w:szCs w:val="24"/>
        </w:rPr>
        <w:tab/>
      </w:r>
      <w:r w:rsidRPr="009D3886">
        <w:t>Militärt stöd till civila myndigheter</w:t>
      </w:r>
      <w:r w:rsidRPr="009D3886">
        <w:tab/>
      </w:r>
      <w:r w:rsidRPr="009D3886">
        <w:fldChar w:fldCharType="begin" w:fldLock="1"/>
      </w:r>
      <w:r w:rsidRPr="009D3886">
        <w:instrText xml:space="preserve"> PAGEREF _Toc117305950 \h </w:instrText>
      </w:r>
      <w:r w:rsidRPr="009D3886">
        <w:fldChar w:fldCharType="separate"/>
      </w:r>
      <w:r w:rsidR="003D1F50" w:rsidRPr="009D3886">
        <w:t>6</w:t>
      </w:r>
      <w:r w:rsidRPr="009D3886">
        <w:fldChar w:fldCharType="end"/>
      </w:r>
    </w:p>
    <w:p w:rsidR="00821CCA" w:rsidRPr="009D3886" w:rsidRDefault="00821CCA" w:rsidP="00821CCA">
      <w:pPr>
        <w:pStyle w:val="Innehll2"/>
        <w:tabs>
          <w:tab w:val="left" w:pos="665"/>
        </w:tabs>
        <w:ind w:left="190"/>
      </w:pPr>
      <w:r w:rsidRPr="009D3886">
        <w:t>6.2</w:t>
      </w:r>
      <w:r w:rsidRPr="009D3886">
        <w:tab/>
        <w:t>En sammanhållen policy krävs</w:t>
      </w:r>
      <w:r w:rsidRPr="009D3886">
        <w:tab/>
      </w:r>
      <w:r w:rsidRPr="009D3886">
        <w:fldChar w:fldCharType="begin" w:fldLock="1"/>
      </w:r>
      <w:r w:rsidRPr="009D3886">
        <w:instrText xml:space="preserve"> PAGEREF _Toc117305951 \h </w:instrText>
      </w:r>
      <w:r w:rsidRPr="009D3886">
        <w:fldChar w:fldCharType="separate"/>
      </w:r>
      <w:r w:rsidR="003D1F50" w:rsidRPr="009D3886">
        <w:t>7</w:t>
      </w:r>
      <w:r w:rsidRPr="009D3886">
        <w:fldChar w:fldCharType="end"/>
      </w:r>
    </w:p>
    <w:p w:rsidR="00821CCA" w:rsidRPr="009D3886" w:rsidRDefault="00821CCA" w:rsidP="00821CCA">
      <w:pPr>
        <w:pStyle w:val="Innehll2"/>
        <w:tabs>
          <w:tab w:val="left" w:pos="665"/>
        </w:tabs>
        <w:ind w:left="190"/>
      </w:pPr>
      <w:r w:rsidRPr="009D3886">
        <w:t>6.3</w:t>
      </w:r>
      <w:r w:rsidRPr="009D3886">
        <w:tab/>
        <w:t>Myndighetsöverskridande ansvarsfördelning</w:t>
      </w:r>
      <w:r w:rsidRPr="009D3886">
        <w:tab/>
      </w:r>
      <w:r w:rsidRPr="009D3886">
        <w:fldChar w:fldCharType="begin" w:fldLock="1"/>
      </w:r>
      <w:r w:rsidRPr="009D3886">
        <w:instrText xml:space="preserve"> PAGEREF _Toc117305952 \h </w:instrText>
      </w:r>
      <w:r w:rsidRPr="009D3886">
        <w:fldChar w:fldCharType="separate"/>
      </w:r>
      <w:r w:rsidR="003D1F50" w:rsidRPr="009D3886">
        <w:t>7</w:t>
      </w:r>
      <w:r w:rsidRPr="009D3886">
        <w:fldChar w:fldCharType="end"/>
      </w:r>
    </w:p>
    <w:p w:rsidR="00821CCA" w:rsidRPr="009D3886" w:rsidRDefault="00821CCA" w:rsidP="00821CCA">
      <w:pPr>
        <w:pStyle w:val="Innehll2"/>
        <w:tabs>
          <w:tab w:val="left" w:pos="665"/>
        </w:tabs>
        <w:ind w:left="190"/>
      </w:pPr>
      <w:r w:rsidRPr="009D3886">
        <w:t>6.4</w:t>
      </w:r>
      <w:r w:rsidRPr="009D3886">
        <w:tab/>
        <w:t>Effektiv och rättssäker kontroll av finansieringskanaler</w:t>
      </w:r>
      <w:r w:rsidRPr="009D3886">
        <w:tab/>
      </w:r>
      <w:r w:rsidRPr="009D3886">
        <w:fldChar w:fldCharType="begin" w:fldLock="1"/>
      </w:r>
      <w:r w:rsidRPr="009D3886">
        <w:instrText xml:space="preserve"> PAGEREF _Toc117305953 \h </w:instrText>
      </w:r>
      <w:r w:rsidRPr="009D3886">
        <w:fldChar w:fldCharType="separate"/>
      </w:r>
      <w:r w:rsidR="003D1F50" w:rsidRPr="009D3886">
        <w:t>8</w:t>
      </w:r>
      <w:r w:rsidRPr="009D3886">
        <w:fldChar w:fldCharType="end"/>
      </w:r>
    </w:p>
    <w:p w:rsidR="00821CCA" w:rsidRPr="009D3886" w:rsidRDefault="00821CCA" w:rsidP="00821CCA">
      <w:pPr>
        <w:pStyle w:val="Innehll2"/>
        <w:tabs>
          <w:tab w:val="left" w:pos="665"/>
        </w:tabs>
        <w:ind w:left="190"/>
      </w:pPr>
      <w:r w:rsidRPr="009D3886">
        <w:t>6.5</w:t>
      </w:r>
      <w:r w:rsidRPr="009D3886">
        <w:tab/>
        <w:t>Utbyte av information och kunskap</w:t>
      </w:r>
      <w:r w:rsidRPr="009D3886">
        <w:tab/>
      </w:r>
      <w:r w:rsidRPr="009D3886">
        <w:fldChar w:fldCharType="begin" w:fldLock="1"/>
      </w:r>
      <w:r w:rsidRPr="009D3886">
        <w:instrText xml:space="preserve"> PAGEREF _Toc117305954 \h </w:instrText>
      </w:r>
      <w:r w:rsidRPr="009D3886">
        <w:fldChar w:fldCharType="separate"/>
      </w:r>
      <w:r w:rsidR="003D1F50" w:rsidRPr="009D3886">
        <w:t>8</w:t>
      </w:r>
      <w:r w:rsidRPr="009D3886">
        <w:fldChar w:fldCharType="end"/>
      </w:r>
    </w:p>
    <w:p w:rsidR="00821CCA" w:rsidRPr="009D3886" w:rsidRDefault="00821CCA" w:rsidP="00821CCA">
      <w:pPr>
        <w:pStyle w:val="Innehll2"/>
        <w:tabs>
          <w:tab w:val="left" w:pos="665"/>
        </w:tabs>
        <w:ind w:left="190"/>
      </w:pPr>
      <w:r w:rsidRPr="009D3886">
        <w:t>6.6</w:t>
      </w:r>
      <w:r w:rsidRPr="009D3886">
        <w:tab/>
        <w:t>Ökad möjlighet till avlyssning</w:t>
      </w:r>
      <w:r w:rsidRPr="009D3886">
        <w:tab/>
      </w:r>
      <w:r w:rsidRPr="009D3886">
        <w:fldChar w:fldCharType="begin" w:fldLock="1"/>
      </w:r>
      <w:r w:rsidRPr="009D3886">
        <w:instrText xml:space="preserve"> PAGEREF _Toc117305955 \h </w:instrText>
      </w:r>
      <w:r w:rsidRPr="009D3886">
        <w:fldChar w:fldCharType="separate"/>
      </w:r>
      <w:r w:rsidR="003D1F50" w:rsidRPr="009D3886">
        <w:t>9</w:t>
      </w:r>
      <w:r w:rsidRPr="009D3886">
        <w:fldChar w:fldCharType="end"/>
      </w:r>
    </w:p>
    <w:p w:rsidR="00821CCA" w:rsidRPr="009D3886" w:rsidRDefault="00821CCA" w:rsidP="00821CCA">
      <w:pPr>
        <w:pStyle w:val="Innehll2"/>
        <w:tabs>
          <w:tab w:val="left" w:pos="665"/>
        </w:tabs>
        <w:ind w:left="190"/>
      </w:pPr>
      <w:r w:rsidRPr="009D3886">
        <w:t>6.7</w:t>
      </w:r>
      <w:r w:rsidRPr="009D3886">
        <w:tab/>
        <w:t>Samordnade underrättelseinstanser</w:t>
      </w:r>
      <w:r w:rsidRPr="009D3886">
        <w:tab/>
      </w:r>
      <w:r w:rsidRPr="009D3886">
        <w:fldChar w:fldCharType="begin" w:fldLock="1"/>
      </w:r>
      <w:r w:rsidRPr="009D3886">
        <w:instrText xml:space="preserve"> PAGEREF _Toc117305956 \h </w:instrText>
      </w:r>
      <w:r w:rsidRPr="009D3886">
        <w:fldChar w:fldCharType="separate"/>
      </w:r>
      <w:r w:rsidR="003D1F50" w:rsidRPr="009D3886">
        <w:t>9</w:t>
      </w:r>
      <w:r w:rsidRPr="009D3886">
        <w:fldChar w:fldCharType="end"/>
      </w:r>
    </w:p>
    <w:p w:rsidR="00821CCA" w:rsidRPr="009D3886" w:rsidRDefault="00821CCA" w:rsidP="00821CCA">
      <w:pPr>
        <w:pStyle w:val="Innehll2"/>
        <w:tabs>
          <w:tab w:val="left" w:pos="665"/>
        </w:tabs>
        <w:ind w:left="190"/>
      </w:pPr>
      <w:r w:rsidRPr="009D3886">
        <w:t>6.8</w:t>
      </w:r>
      <w:r w:rsidRPr="009D3886">
        <w:tab/>
        <w:t>Säkra och robusta informationssystem</w:t>
      </w:r>
      <w:r w:rsidRPr="009D3886">
        <w:tab/>
      </w:r>
      <w:r w:rsidRPr="009D3886">
        <w:fldChar w:fldCharType="begin" w:fldLock="1"/>
      </w:r>
      <w:r w:rsidRPr="009D3886">
        <w:instrText xml:space="preserve"> PAGEREF _Toc117305957 \h </w:instrText>
      </w:r>
      <w:r w:rsidRPr="009D3886">
        <w:fldChar w:fldCharType="separate"/>
      </w:r>
      <w:r w:rsidR="003D1F50" w:rsidRPr="009D3886">
        <w:t>9</w:t>
      </w:r>
      <w:r w:rsidRPr="009D3886">
        <w:fldChar w:fldCharType="end"/>
      </w:r>
    </w:p>
    <w:p w:rsidR="00821CCA" w:rsidRPr="009D3886" w:rsidRDefault="00821CCA" w:rsidP="00821CCA">
      <w:pPr>
        <w:pStyle w:val="Innehll2"/>
        <w:tabs>
          <w:tab w:val="left" w:pos="665"/>
        </w:tabs>
        <w:ind w:left="190"/>
      </w:pPr>
      <w:r w:rsidRPr="009D3886">
        <w:t>6.9</w:t>
      </w:r>
      <w:r w:rsidRPr="009D3886">
        <w:tab/>
        <w:t>Kommunikation utan hinder</w:t>
      </w:r>
      <w:r w:rsidRPr="009D3886">
        <w:tab/>
      </w:r>
      <w:r w:rsidRPr="009D3886">
        <w:fldChar w:fldCharType="begin" w:fldLock="1"/>
      </w:r>
      <w:r w:rsidRPr="009D3886">
        <w:instrText xml:space="preserve"> PAGEREF _Toc117305958 \h </w:instrText>
      </w:r>
      <w:r w:rsidRPr="009D3886">
        <w:fldChar w:fldCharType="separate"/>
      </w:r>
      <w:r w:rsidR="003D1F50" w:rsidRPr="009D3886">
        <w:t>9</w:t>
      </w:r>
      <w:r w:rsidRPr="009D3886">
        <w:fldChar w:fldCharType="end"/>
      </w:r>
    </w:p>
    <w:p w:rsidR="00821CCA" w:rsidRPr="009D3886" w:rsidRDefault="00821CCA" w:rsidP="00821CCA">
      <w:pPr>
        <w:pStyle w:val="Innehll2"/>
        <w:tabs>
          <w:tab w:val="left" w:pos="665"/>
        </w:tabs>
        <w:ind w:left="190"/>
      </w:pPr>
      <w:r w:rsidRPr="009D3886">
        <w:t>6.10</w:t>
      </w:r>
      <w:r w:rsidRPr="009D3886">
        <w:tab/>
        <w:t>Omorganisera den politiska nivån</w:t>
      </w:r>
      <w:r w:rsidRPr="009D3886">
        <w:tab/>
      </w:r>
      <w:r w:rsidRPr="009D3886">
        <w:fldChar w:fldCharType="begin" w:fldLock="1"/>
      </w:r>
      <w:r w:rsidRPr="009D3886">
        <w:instrText xml:space="preserve"> PAGEREF _Toc117305959 \h </w:instrText>
      </w:r>
      <w:r w:rsidRPr="009D3886">
        <w:fldChar w:fldCharType="separate"/>
      </w:r>
      <w:r w:rsidR="003D1F50" w:rsidRPr="009D3886">
        <w:t>10</w:t>
      </w:r>
      <w:r w:rsidRPr="009D3886">
        <w:fldChar w:fldCharType="end"/>
      </w:r>
    </w:p>
    <w:p w:rsidR="00821CCA" w:rsidRPr="009D3886" w:rsidRDefault="00821CCA" w:rsidP="00821CCA">
      <w:pPr>
        <w:pStyle w:val="Innehll2"/>
        <w:tabs>
          <w:tab w:val="left" w:pos="665"/>
        </w:tabs>
        <w:ind w:left="190"/>
      </w:pPr>
      <w:r w:rsidRPr="009D3886">
        <w:t>6.11</w:t>
      </w:r>
      <w:r w:rsidRPr="009D3886">
        <w:tab/>
        <w:t>Stärk forskningen om terrorism</w:t>
      </w:r>
      <w:r w:rsidRPr="009D3886">
        <w:tab/>
      </w:r>
      <w:r w:rsidRPr="009D3886">
        <w:fldChar w:fldCharType="begin" w:fldLock="1"/>
      </w:r>
      <w:r w:rsidRPr="009D3886">
        <w:instrText xml:space="preserve"> PAGEREF _Toc117305960 \h </w:instrText>
      </w:r>
      <w:r w:rsidRPr="009D3886">
        <w:fldChar w:fldCharType="separate"/>
      </w:r>
      <w:r w:rsidR="003D1F50" w:rsidRPr="009D3886">
        <w:t>10</w:t>
      </w:r>
      <w:r w:rsidRPr="009D3886">
        <w:fldChar w:fldCharType="end"/>
      </w:r>
    </w:p>
    <w:p w:rsidR="00821CCA" w:rsidRPr="009D3886" w:rsidRDefault="00821CCA" w:rsidP="00821CCA">
      <w:pPr>
        <w:pStyle w:val="Innehll2"/>
        <w:tabs>
          <w:tab w:val="left" w:pos="665"/>
        </w:tabs>
        <w:ind w:left="190"/>
        <w:rPr>
          <w:sz w:val="24"/>
          <w:szCs w:val="24"/>
        </w:rPr>
      </w:pPr>
      <w:r w:rsidRPr="009D3886">
        <w:t>6.12</w:t>
      </w:r>
      <w:r w:rsidRPr="009D3886">
        <w:tab/>
        <w:t>För dialog och mot uppvigling</w:t>
      </w:r>
      <w:r w:rsidRPr="009D3886">
        <w:tab/>
      </w:r>
      <w:r w:rsidRPr="009D3886">
        <w:fldChar w:fldCharType="begin" w:fldLock="1"/>
      </w:r>
      <w:r w:rsidRPr="009D3886">
        <w:instrText xml:space="preserve"> PAGEREF _Toc117305961 \h </w:instrText>
      </w:r>
      <w:r w:rsidRPr="009D3886">
        <w:fldChar w:fldCharType="separate"/>
      </w:r>
      <w:r w:rsidR="003D1F50" w:rsidRPr="009D3886">
        <w:t>10</w:t>
      </w:r>
      <w:r w:rsidRPr="009D3886">
        <w:fldChar w:fldCharType="end"/>
      </w:r>
    </w:p>
    <w:p w:rsidR="004C2404" w:rsidRPr="009D3886" w:rsidRDefault="000D71A9" w:rsidP="00821CCA">
      <w:pPr>
        <w:pStyle w:val="Hemstlrubrik"/>
        <w:pageBreakBefore/>
        <w:spacing w:before="0"/>
      </w:pPr>
      <w:r w:rsidRPr="009D3886">
        <w:lastRenderedPageBreak/>
        <w:fldChar w:fldCharType="end"/>
      </w:r>
      <w:bookmarkStart w:id="3" w:name="_Toc117305941"/>
      <w:r w:rsidR="009C70E4" w:rsidRPr="009D3886">
        <w:t>Förslag till riksdagsbeslut</w:t>
      </w:r>
      <w:bookmarkEnd w:id="0"/>
      <w:bookmarkEnd w:id="1"/>
      <w:bookmarkEnd w:id="3"/>
    </w:p>
    <w:p w:rsidR="008D684F" w:rsidRPr="009D3886" w:rsidRDefault="008D684F" w:rsidP="008D684F">
      <w:pPr>
        <w:pStyle w:val="Hemstlatt"/>
      </w:pPr>
      <w:r w:rsidRPr="009D3886">
        <w:t>Riksdagen tillkännager för regeringen som sin mening vad i motionen anförs om att Sverige måste ta nyt</w:t>
      </w:r>
      <w:r w:rsidR="009724F9" w:rsidRPr="009D3886">
        <w:t>t initiativ för att förmå FN:s g</w:t>
      </w:r>
      <w:r w:rsidRPr="009D3886">
        <w:t>enera</w:t>
      </w:r>
      <w:r w:rsidRPr="009D3886">
        <w:t>l</w:t>
      </w:r>
      <w:r w:rsidRPr="009D3886">
        <w:t>försa</w:t>
      </w:r>
      <w:r w:rsidRPr="009D3886">
        <w:t>m</w:t>
      </w:r>
      <w:r w:rsidRPr="009D3886">
        <w:t>ling att enas om en universell definition av terrorism.</w:t>
      </w:r>
      <w:r w:rsidR="009724F9" w:rsidRPr="009D3886">
        <w:rPr>
          <w:vertAlign w:val="superscript"/>
        </w:rPr>
        <w:t>1</w:t>
      </w:r>
    </w:p>
    <w:p w:rsidR="008D684F" w:rsidRPr="009D3886" w:rsidRDefault="008D684F" w:rsidP="008D684F">
      <w:pPr>
        <w:pStyle w:val="Hemstlatt"/>
      </w:pPr>
      <w:r w:rsidRPr="009D3886">
        <w:t>Riksdagen tillkännager för regeringen som sin mening vad i motionen anförs om att lagstiftning som möjliggör militärens deltagande under c</w:t>
      </w:r>
      <w:r w:rsidRPr="009D3886">
        <w:t>i</w:t>
      </w:r>
      <w:r w:rsidRPr="009D3886">
        <w:t>vil ledning i kampen mot terrorism måste införas.</w:t>
      </w:r>
    </w:p>
    <w:p w:rsidR="008D684F" w:rsidRPr="009D3886" w:rsidRDefault="008D684F" w:rsidP="008D684F">
      <w:pPr>
        <w:pStyle w:val="Hemstlatt"/>
      </w:pPr>
      <w:r w:rsidRPr="009D3886">
        <w:t>Riksdagen tillkännager för regeringen som sin mening vad i motionen anförs om att en sammanhållen policy/handlingsplan för hur Sverige ska</w:t>
      </w:r>
      <w:r w:rsidR="009724F9" w:rsidRPr="009D3886">
        <w:t>ll</w:t>
      </w:r>
      <w:r w:rsidRPr="009D3886">
        <w:t xml:space="preserve"> möta terrorism måste utformas.</w:t>
      </w:r>
    </w:p>
    <w:p w:rsidR="008D684F" w:rsidRPr="009D3886" w:rsidRDefault="008D684F" w:rsidP="009C70E4">
      <w:pPr>
        <w:pStyle w:val="Hemstlatt"/>
      </w:pPr>
      <w:r w:rsidRPr="009D3886">
        <w:t>Riksdagen tillkännager för regeringen som sin mening vad i motionen anförs om avsaknaden av en myndighetsöverskridande ansvarsfördelning i svensk antiterrorism.</w:t>
      </w:r>
    </w:p>
    <w:p w:rsidR="008D684F" w:rsidRPr="009D3886" w:rsidRDefault="008D684F" w:rsidP="008D684F">
      <w:pPr>
        <w:pStyle w:val="Hemstlatt"/>
      </w:pPr>
      <w:r w:rsidRPr="009D3886">
        <w:t>Riksdagen tillkännager för regeringen som sin mening vad i motionen anförs om att prioritera spaning och infiltrering.</w:t>
      </w:r>
    </w:p>
    <w:p w:rsidR="008D684F" w:rsidRPr="009D3886" w:rsidRDefault="008D684F" w:rsidP="008D684F">
      <w:pPr>
        <w:pStyle w:val="Hemstlatt"/>
      </w:pPr>
      <w:r w:rsidRPr="009D3886">
        <w:t>Riksdagen tillkännager för regeringen som sin mening vad i motionen anförs om att öka polisens möjligheter att bedriva avlyssning mot mis</w:t>
      </w:r>
      <w:r w:rsidRPr="009D3886">
        <w:t>s</w:t>
      </w:r>
      <w:r w:rsidRPr="009D3886">
        <w:t>tänkta terrorister.</w:t>
      </w:r>
    </w:p>
    <w:p w:rsidR="008D684F" w:rsidRPr="009D3886" w:rsidRDefault="008D684F" w:rsidP="008D684F">
      <w:pPr>
        <w:pStyle w:val="Hemstlatt"/>
      </w:pPr>
      <w:r w:rsidRPr="009D3886">
        <w:t xml:space="preserve">Riksdagen tillkännager för regeringen som sin mening vad i motionen anförs om att samordna Säkerhetspolisen, </w:t>
      </w:r>
      <w:r w:rsidR="009724F9" w:rsidRPr="009D3886">
        <w:t xml:space="preserve">militära </w:t>
      </w:r>
      <w:r w:rsidRPr="009D3886">
        <w:t>underrättelsetjänsten och Försvarets radioanstalt under en gemensam ”hatt”.</w:t>
      </w:r>
      <w:r w:rsidR="009724F9" w:rsidRPr="009D3886">
        <w:rPr>
          <w:vertAlign w:val="superscript"/>
        </w:rPr>
        <w:t>2</w:t>
      </w:r>
    </w:p>
    <w:p w:rsidR="008D684F" w:rsidRPr="009D3886" w:rsidRDefault="008D684F" w:rsidP="008D684F">
      <w:pPr>
        <w:pStyle w:val="Hemstlatt"/>
      </w:pPr>
      <w:r w:rsidRPr="009D3886">
        <w:t xml:space="preserve">Riksdagen tillkännager för regeringen som sin mening vad i motionen anförs om vikten av att snarast möjligt åtgärda brister i </w:t>
      </w:r>
      <w:r w:rsidR="009724F9" w:rsidRPr="009D3886">
        <w:t>Rakel</w:t>
      </w:r>
      <w:r w:rsidRPr="009D3886">
        <w:t>systemet.</w:t>
      </w:r>
      <w:r w:rsidR="009724F9" w:rsidRPr="009D3886">
        <w:rPr>
          <w:vertAlign w:val="superscript"/>
        </w:rPr>
        <w:t>2</w:t>
      </w:r>
    </w:p>
    <w:p w:rsidR="004C2404" w:rsidRPr="009D3886" w:rsidRDefault="006C275A" w:rsidP="009C70E4">
      <w:pPr>
        <w:pStyle w:val="Hemstlatt"/>
      </w:pPr>
      <w:r w:rsidRPr="009D3886">
        <w:t>Riksdagen tillkännager för regeringen som sin mening vad i motionen anförs om att e</w:t>
      </w:r>
      <w:r w:rsidR="004C2404" w:rsidRPr="009D3886">
        <w:t xml:space="preserve">n permanent krisledningsförmåga måste </w:t>
      </w:r>
      <w:r w:rsidR="00323542" w:rsidRPr="009D3886">
        <w:t>installeras</w:t>
      </w:r>
      <w:r w:rsidR="004C2404" w:rsidRPr="009D3886">
        <w:t xml:space="preserve"> på r</w:t>
      </w:r>
      <w:r w:rsidR="004C2404" w:rsidRPr="009D3886">
        <w:t>e</w:t>
      </w:r>
      <w:r w:rsidR="004C2404" w:rsidRPr="009D3886">
        <w:t>geringsnivå.</w:t>
      </w:r>
      <w:r w:rsidR="009724F9" w:rsidRPr="009D3886">
        <w:rPr>
          <w:vertAlign w:val="superscript"/>
        </w:rPr>
        <w:t>2</w:t>
      </w:r>
    </w:p>
    <w:p w:rsidR="004C2404" w:rsidRPr="009D3886" w:rsidRDefault="009C70E4" w:rsidP="009C70E4">
      <w:pPr>
        <w:pStyle w:val="Hemstlatt"/>
      </w:pPr>
      <w:r w:rsidRPr="009D3886">
        <w:t xml:space="preserve">Riksdagen tillkännager för regeringen som sin mening vad i motionen anförs om att </w:t>
      </w:r>
      <w:r w:rsidR="00323542" w:rsidRPr="009D3886">
        <w:t>r</w:t>
      </w:r>
      <w:r w:rsidR="004C2404" w:rsidRPr="009D3886">
        <w:t>iksdag och regering bör omorganiseras för att bättre kunna hantera säkerhetsfrågor.</w:t>
      </w:r>
      <w:r w:rsidR="009724F9" w:rsidRPr="009D3886">
        <w:rPr>
          <w:vertAlign w:val="superscript"/>
        </w:rPr>
        <w:t>2</w:t>
      </w:r>
    </w:p>
    <w:p w:rsidR="008D684F" w:rsidRPr="009D3886" w:rsidRDefault="008D684F" w:rsidP="00BD3797">
      <w:pPr>
        <w:pStyle w:val="Hemstlatt"/>
      </w:pPr>
      <w:r w:rsidRPr="009D3886">
        <w:t>Riksdagen tillkännager för regeringen som sin mening vad i motionen anförs om att forskningen om terrorism, i synnerhet terroristernas dri</w:t>
      </w:r>
      <w:r w:rsidRPr="009D3886">
        <w:t>v</w:t>
      </w:r>
      <w:r w:rsidRPr="009D3886">
        <w:t>kraft, måste intensifieras.</w:t>
      </w:r>
    </w:p>
    <w:p w:rsidR="004C2404" w:rsidRPr="009D3886" w:rsidRDefault="006C275A" w:rsidP="009C70E4">
      <w:pPr>
        <w:pStyle w:val="Hemstlatt"/>
      </w:pPr>
      <w:r w:rsidRPr="009D3886">
        <w:t>Riksdagen tillkännager för regeringen som sin mening vad i motionen anförs om att a</w:t>
      </w:r>
      <w:r w:rsidR="004C2404" w:rsidRPr="009D3886">
        <w:t>rrangera en internationell konferens i Sverige för att frä</w:t>
      </w:r>
      <w:r w:rsidR="004C2404" w:rsidRPr="009D3886">
        <w:t>m</w:t>
      </w:r>
      <w:r w:rsidR="004C2404" w:rsidRPr="009D3886">
        <w:t>ja interkulturell dialog.</w:t>
      </w:r>
      <w:r w:rsidR="009724F9" w:rsidRPr="009D3886">
        <w:rPr>
          <w:vertAlign w:val="superscript"/>
        </w:rPr>
        <w:t>1</w:t>
      </w:r>
    </w:p>
    <w:p w:rsidR="004C2404" w:rsidRPr="009D3886" w:rsidRDefault="006C275A" w:rsidP="009C70E4">
      <w:pPr>
        <w:pStyle w:val="Hemstlatt"/>
      </w:pPr>
      <w:r w:rsidRPr="009D3886">
        <w:t>Riksdagen tillkännager för regeringen som sin mening vad i motionen anförs om att s</w:t>
      </w:r>
      <w:r w:rsidR="004C2404" w:rsidRPr="009D3886">
        <w:t>egregering och utanförskap i Sverige måste motarbetas.</w:t>
      </w:r>
      <w:r w:rsidR="009724F9" w:rsidRPr="009D3886">
        <w:rPr>
          <w:vertAlign w:val="superscript"/>
        </w:rPr>
        <w:t>3</w:t>
      </w:r>
    </w:p>
    <w:p w:rsidR="00D93C44" w:rsidRPr="009D3886" w:rsidRDefault="00D93C44" w:rsidP="00D93C44">
      <w:pPr>
        <w:pStyle w:val="Hemstlatt"/>
      </w:pPr>
      <w:r w:rsidRPr="009D3886">
        <w:t>Riksdagen tillkännager för regeringen som sin mening vad i motionen anförs om att rättfärdiga och förhärliga terrorism måste ses som ett brott.</w:t>
      </w:r>
    </w:p>
    <w:p w:rsidR="00BD3797" w:rsidRPr="009D3886" w:rsidRDefault="00D93C44" w:rsidP="00BD3797">
      <w:pPr>
        <w:pStyle w:val="Hemstlatt"/>
      </w:pPr>
      <w:r w:rsidRPr="009D3886">
        <w:t>Riksdagen tillkännager för regeringen som sin mening vad i motionen anförs om att personer som försvarar våldsmetoder för att främja relig</w:t>
      </w:r>
      <w:r w:rsidRPr="009D3886">
        <w:t>i</w:t>
      </w:r>
      <w:r w:rsidR="009724F9" w:rsidRPr="009D3886">
        <w:t>onstolkning och politiska agendor</w:t>
      </w:r>
      <w:r w:rsidRPr="009D3886">
        <w:t xml:space="preserve"> måste kunna utvisas.</w:t>
      </w:r>
      <w:r w:rsidR="009724F9" w:rsidRPr="009D3886">
        <w:rPr>
          <w:vertAlign w:val="superscript"/>
        </w:rPr>
        <w:t>3</w:t>
      </w:r>
    </w:p>
    <w:p w:rsidR="008D684F" w:rsidRPr="009D3886" w:rsidRDefault="008D684F" w:rsidP="008D684F">
      <w:pPr>
        <w:pStyle w:val="Hemstlatt"/>
      </w:pPr>
      <w:r w:rsidRPr="009D3886">
        <w:t>Riksdagen tillkännager för regeringen som sin mening vad i motionen anförs om att kriminalisera enskilds stöd och deltagande i organiserad brotts</w:t>
      </w:r>
      <w:r w:rsidR="003D1F50" w:rsidRPr="009D3886">
        <w:t>lighet, rasistiska organisationer samt</w:t>
      </w:r>
      <w:r w:rsidRPr="009D3886">
        <w:t xml:space="preserve"> maffia- och terroristorganis</w:t>
      </w:r>
      <w:r w:rsidRPr="009D3886">
        <w:t>a</w:t>
      </w:r>
      <w:r w:rsidRPr="009D3886">
        <w:t>tioner.</w:t>
      </w:r>
    </w:p>
    <w:p w:rsidR="00D93C44" w:rsidRPr="009D3886" w:rsidRDefault="00D93C44" w:rsidP="00D93C44">
      <w:pPr>
        <w:pStyle w:val="Hemstlatt"/>
      </w:pPr>
      <w:r w:rsidRPr="009D3886">
        <w:t xml:space="preserve">Riksdagen tillkännager för regeringen som sin mening vad i motionen anförs om att utländska hatpropagandister som </w:t>
      </w:r>
      <w:r w:rsidR="00E80672" w:rsidRPr="009D3886">
        <w:t xml:space="preserve">uppammar terrorism </w:t>
      </w:r>
      <w:r w:rsidRPr="009D3886">
        <w:t>inte ska</w:t>
      </w:r>
      <w:r w:rsidR="009724F9" w:rsidRPr="009D3886">
        <w:t>ll</w:t>
      </w:r>
      <w:r w:rsidRPr="009D3886">
        <w:t xml:space="preserve"> släppas in i landet.</w:t>
      </w:r>
      <w:r w:rsidR="009724F9" w:rsidRPr="009D3886">
        <w:rPr>
          <w:vertAlign w:val="superscript"/>
        </w:rPr>
        <w:t>3</w:t>
      </w:r>
    </w:p>
    <w:p w:rsidR="009724F9" w:rsidRPr="009D3886" w:rsidRDefault="009724F9" w:rsidP="009724F9"/>
    <w:p w:rsidR="009724F9" w:rsidRPr="009D3886" w:rsidRDefault="009724F9" w:rsidP="009724F9">
      <w:pPr>
        <w:pStyle w:val="Normaltindrag"/>
      </w:pPr>
    </w:p>
    <w:p w:rsidR="009724F9" w:rsidRPr="009D3886" w:rsidRDefault="009724F9"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821CCA" w:rsidRPr="009D3886" w:rsidRDefault="00821CCA" w:rsidP="009724F9">
      <w:pPr>
        <w:pStyle w:val="Normaltindrag"/>
      </w:pPr>
    </w:p>
    <w:p w:rsidR="009724F9" w:rsidRPr="009D3886" w:rsidRDefault="009724F9" w:rsidP="00821CCA">
      <w:pPr>
        <w:spacing w:before="0" w:line="240" w:lineRule="exact"/>
        <w:rPr>
          <w:sz w:val="16"/>
          <w:szCs w:val="16"/>
        </w:rPr>
      </w:pPr>
      <w:r w:rsidRPr="009D3886">
        <w:rPr>
          <w:szCs w:val="19"/>
          <w:vertAlign w:val="superscript"/>
        </w:rPr>
        <w:t>1</w:t>
      </w:r>
      <w:r w:rsidRPr="009D3886">
        <w:rPr>
          <w:sz w:val="16"/>
          <w:szCs w:val="16"/>
        </w:rPr>
        <w:t>Yrkandena 1 och 12 hänvisade till UU.</w:t>
      </w:r>
    </w:p>
    <w:p w:rsidR="009724F9" w:rsidRPr="009D3886" w:rsidRDefault="009724F9" w:rsidP="00821CCA">
      <w:pPr>
        <w:spacing w:before="0" w:line="240" w:lineRule="exact"/>
        <w:rPr>
          <w:sz w:val="16"/>
          <w:szCs w:val="16"/>
        </w:rPr>
      </w:pPr>
      <w:r w:rsidRPr="009D3886">
        <w:rPr>
          <w:szCs w:val="19"/>
          <w:vertAlign w:val="superscript"/>
        </w:rPr>
        <w:t>2</w:t>
      </w:r>
      <w:r w:rsidRPr="009D3886">
        <w:rPr>
          <w:sz w:val="16"/>
          <w:szCs w:val="16"/>
        </w:rPr>
        <w:t>Yrkandena 7–10 hänvisade till</w:t>
      </w:r>
      <w:r w:rsidR="00821CCA" w:rsidRPr="009D3886">
        <w:rPr>
          <w:sz w:val="16"/>
          <w:szCs w:val="16"/>
        </w:rPr>
        <w:t xml:space="preserve"> </w:t>
      </w:r>
      <w:r w:rsidRPr="009D3886">
        <w:rPr>
          <w:sz w:val="16"/>
          <w:szCs w:val="16"/>
        </w:rPr>
        <w:t>FöU.</w:t>
      </w:r>
    </w:p>
    <w:p w:rsidR="009724F9" w:rsidRPr="009D3886" w:rsidRDefault="009724F9" w:rsidP="00821CCA">
      <w:pPr>
        <w:spacing w:before="0"/>
      </w:pPr>
      <w:r w:rsidRPr="009D3886">
        <w:rPr>
          <w:szCs w:val="19"/>
          <w:vertAlign w:val="superscript"/>
        </w:rPr>
        <w:t>3</w:t>
      </w:r>
      <w:r w:rsidRPr="009D3886">
        <w:rPr>
          <w:sz w:val="16"/>
          <w:szCs w:val="16"/>
        </w:rPr>
        <w:t xml:space="preserve">Yrkandena 13, 15 och 17 hänvisade till SfU. </w:t>
      </w:r>
    </w:p>
    <w:p w:rsidR="005D093B" w:rsidRPr="009D3886" w:rsidRDefault="005D093B" w:rsidP="00821CCA">
      <w:pPr>
        <w:pStyle w:val="Rubrik1"/>
        <w:pageBreakBefore/>
        <w:spacing w:before="0"/>
      </w:pPr>
      <w:bookmarkStart w:id="4" w:name="_Toc117305942"/>
      <w:r w:rsidRPr="009D3886">
        <w:t>Vad är terrorism?</w:t>
      </w:r>
      <w:bookmarkEnd w:id="4"/>
    </w:p>
    <w:p w:rsidR="004C2404" w:rsidRPr="009D3886" w:rsidRDefault="004C2404" w:rsidP="004C2404">
      <w:pPr>
        <w:rPr>
          <w:szCs w:val="24"/>
        </w:rPr>
      </w:pPr>
      <w:r w:rsidRPr="009D3886">
        <w:rPr>
          <w:szCs w:val="24"/>
        </w:rPr>
        <w:t>Terrorismen är en farsot som plågat länder och människor under mycket lång tid. Det finns väldigt många definitioner av terrorism och det gör att</w:t>
      </w:r>
      <w:r w:rsidR="00A865E5" w:rsidRPr="009D3886">
        <w:rPr>
          <w:szCs w:val="24"/>
        </w:rPr>
        <w:t xml:space="preserve"> det är lättare att </w:t>
      </w:r>
      <w:r w:rsidRPr="009D3886">
        <w:rPr>
          <w:szCs w:val="24"/>
        </w:rPr>
        <w:t>vantolka och missbruka</w:t>
      </w:r>
      <w:r w:rsidR="00A865E5" w:rsidRPr="009D3886">
        <w:rPr>
          <w:szCs w:val="24"/>
        </w:rPr>
        <w:t xml:space="preserve"> begreppet</w:t>
      </w:r>
      <w:r w:rsidRPr="009D3886">
        <w:rPr>
          <w:szCs w:val="24"/>
        </w:rPr>
        <w:t>. Kristdemokraterna står bakom EU:s definition som blivit del av svensk lagstiftning. Lag</w:t>
      </w:r>
      <w:r w:rsidR="00821CCA" w:rsidRPr="009D3886">
        <w:rPr>
          <w:szCs w:val="24"/>
        </w:rPr>
        <w:t>en</w:t>
      </w:r>
      <w:r w:rsidRPr="009D3886">
        <w:rPr>
          <w:szCs w:val="24"/>
        </w:rPr>
        <w:t xml:space="preserve"> (2003:148) om stra</w:t>
      </w:r>
      <w:r w:rsidR="00A865E5" w:rsidRPr="009D3886">
        <w:rPr>
          <w:szCs w:val="24"/>
        </w:rPr>
        <w:t>ff för terroristbrott fastslår</w:t>
      </w:r>
      <w:r w:rsidR="00323542" w:rsidRPr="009D3886">
        <w:rPr>
          <w:szCs w:val="24"/>
        </w:rPr>
        <w:t>, förkortat</w:t>
      </w:r>
      <w:r w:rsidRPr="009D3886">
        <w:rPr>
          <w:szCs w:val="24"/>
        </w:rPr>
        <w:t>, att brottsliga handlingar ska betra</w:t>
      </w:r>
      <w:r w:rsidRPr="009D3886">
        <w:rPr>
          <w:szCs w:val="24"/>
        </w:rPr>
        <w:t>k</w:t>
      </w:r>
      <w:r w:rsidRPr="009D3886">
        <w:rPr>
          <w:szCs w:val="24"/>
        </w:rPr>
        <w:t>tas som terrorism om de kan skada ett land eller en organisation allvarligt och har begåtts för att injaga fruktan i en befolkning, tvinga ett land eller en inte</w:t>
      </w:r>
      <w:r w:rsidRPr="009D3886">
        <w:rPr>
          <w:szCs w:val="24"/>
        </w:rPr>
        <w:t>r</w:t>
      </w:r>
      <w:r w:rsidRPr="009D3886">
        <w:rPr>
          <w:szCs w:val="24"/>
        </w:rPr>
        <w:t>nationell organisation att agera på ett visst sätt eller destabilisera eller förstöra de politiska sociala eller ekonomiska strukturerna i ett land eller en intern</w:t>
      </w:r>
      <w:r w:rsidRPr="009D3886">
        <w:rPr>
          <w:szCs w:val="24"/>
        </w:rPr>
        <w:t>a</w:t>
      </w:r>
      <w:r w:rsidRPr="009D3886">
        <w:rPr>
          <w:szCs w:val="24"/>
        </w:rPr>
        <w:t xml:space="preserve">tionell organisation. Denna gemensamma EU-definition kan användas som utgångspunkt för ett förstärkt svenskt initiativ för att förmå FN:s </w:t>
      </w:r>
      <w:r w:rsidR="00821CCA" w:rsidRPr="009D3886">
        <w:rPr>
          <w:szCs w:val="24"/>
        </w:rPr>
        <w:t>generalfö</w:t>
      </w:r>
      <w:r w:rsidR="00821CCA" w:rsidRPr="009D3886">
        <w:rPr>
          <w:szCs w:val="24"/>
        </w:rPr>
        <w:t>r</w:t>
      </w:r>
      <w:r w:rsidR="00821CCA" w:rsidRPr="009D3886">
        <w:rPr>
          <w:szCs w:val="24"/>
        </w:rPr>
        <w:t xml:space="preserve">samling </w:t>
      </w:r>
      <w:r w:rsidRPr="009D3886">
        <w:rPr>
          <w:szCs w:val="24"/>
        </w:rPr>
        <w:t>att anta en universell definition av terrorism. Avsaknaden av en un</w:t>
      </w:r>
      <w:r w:rsidRPr="009D3886">
        <w:rPr>
          <w:szCs w:val="24"/>
        </w:rPr>
        <w:t>i</w:t>
      </w:r>
      <w:r w:rsidRPr="009D3886">
        <w:rPr>
          <w:szCs w:val="24"/>
        </w:rPr>
        <w:t>versell definition försvårar allvarligt kampen mot terrorism.</w:t>
      </w:r>
    </w:p>
    <w:p w:rsidR="00AC73C1" w:rsidRPr="009D3886" w:rsidRDefault="004C2404" w:rsidP="00821CCA">
      <w:pPr>
        <w:pStyle w:val="Normaltindrag"/>
      </w:pPr>
      <w:r w:rsidRPr="009D3886">
        <w:t>Terrorismen har förändrats över tid. Den moderna terrorismen föddes på 1960- och 1970-talen. Då härjade främst</w:t>
      </w:r>
      <w:r w:rsidR="00FE13AC" w:rsidRPr="009D3886">
        <w:t>, men inte bara,</w:t>
      </w:r>
      <w:r w:rsidRPr="009D3886">
        <w:t xml:space="preserve"> vänsterorienterade hierarkiska terrorgrupper i Europa (t.ex. Röda armé</w:t>
      </w:r>
      <w:r w:rsidR="00821CCA" w:rsidRPr="009D3886">
        <w:t>-</w:t>
      </w:r>
      <w:r w:rsidRPr="009D3886">
        <w:t>fraktionen och Röda brigaderna). Dessa ville med jämförelsevis specifikt riktade terrordåd väcka uppmärksamhet för sina åsikter</w:t>
      </w:r>
      <w:r w:rsidR="00FE13AC" w:rsidRPr="009D3886">
        <w:t>. Inte sällan</w:t>
      </w:r>
      <w:r w:rsidRPr="009D3886">
        <w:t xml:space="preserve"> motiverade</w:t>
      </w:r>
      <w:r w:rsidR="00FE13AC" w:rsidRPr="009D3886">
        <w:t>s</w:t>
      </w:r>
      <w:r w:rsidRPr="009D3886">
        <w:t xml:space="preserve"> attentaten med a</w:t>
      </w:r>
      <w:r w:rsidRPr="009D3886">
        <w:t>v</w:t>
      </w:r>
      <w:r w:rsidRPr="009D3886">
        <w:t>handlingsliknande dokument. Dagens terrorister är anonymare, dödligare, mer lösligt organiserade och svårare att stoppa.</w:t>
      </w:r>
      <w:r w:rsidR="00AC73C1" w:rsidRPr="009D3886">
        <w:t xml:space="preserve"> Så kallade självmordsdåd blir allt vanligare. Terrorister som är redo att dö </w:t>
      </w:r>
      <w:r w:rsidR="00FE13AC" w:rsidRPr="009D3886">
        <w:t xml:space="preserve">i attentatet </w:t>
      </w:r>
      <w:r w:rsidR="00AC73C1" w:rsidRPr="009D3886">
        <w:t xml:space="preserve">är givetvis ännu svårare att stoppa. De behöver exempelvis ingen flyktplan eller </w:t>
      </w:r>
      <w:r w:rsidR="00FE13AC" w:rsidRPr="009D3886">
        <w:t xml:space="preserve">något </w:t>
      </w:r>
      <w:r w:rsidR="00AC73C1" w:rsidRPr="009D3886">
        <w:t xml:space="preserve">gömställe efter ett attentat. </w:t>
      </w:r>
      <w:r w:rsidR="00332899" w:rsidRPr="009D3886">
        <w:t>Det innebär att</w:t>
      </w:r>
      <w:r w:rsidR="00AC73C1" w:rsidRPr="009D3886">
        <w:t xml:space="preserve"> attentatet är mindre svårt att planera och genomf</w:t>
      </w:r>
      <w:r w:rsidR="00AC73C1" w:rsidRPr="009D3886">
        <w:t>ö</w:t>
      </w:r>
      <w:r w:rsidR="00AC73C1" w:rsidRPr="009D3886">
        <w:t>ra.</w:t>
      </w:r>
    </w:p>
    <w:p w:rsidR="004C2404" w:rsidRPr="009D3886" w:rsidRDefault="00D94360" w:rsidP="00AB0092">
      <w:pPr>
        <w:pStyle w:val="Rubrik1"/>
      </w:pPr>
      <w:bookmarkStart w:id="5" w:name="_Toc117305943"/>
      <w:r w:rsidRPr="009D3886">
        <w:t>Vilka är terroristerna?</w:t>
      </w:r>
      <w:bookmarkEnd w:id="5"/>
    </w:p>
    <w:p w:rsidR="005D093B" w:rsidRPr="009D3886" w:rsidRDefault="005D093B" w:rsidP="00821CCA">
      <w:pPr>
        <w:pStyle w:val="Rubrik2"/>
        <w:spacing w:before="120"/>
      </w:pPr>
      <w:bookmarkStart w:id="6" w:name="_Toc117305944"/>
      <w:r w:rsidRPr="009D3886">
        <w:t>De militanta islamisterna</w:t>
      </w:r>
      <w:bookmarkEnd w:id="6"/>
    </w:p>
    <w:p w:rsidR="004C2404" w:rsidRPr="009D3886" w:rsidRDefault="004C2404" w:rsidP="004C2404">
      <w:pPr>
        <w:rPr>
          <w:szCs w:val="24"/>
        </w:rPr>
      </w:pPr>
      <w:r w:rsidRPr="009D3886">
        <w:rPr>
          <w:szCs w:val="24"/>
        </w:rPr>
        <w:t xml:space="preserve">En huvudsaklig andel av de terrordåd som drabbat världen </w:t>
      </w:r>
      <w:r w:rsidR="00AC73C1" w:rsidRPr="009D3886">
        <w:rPr>
          <w:szCs w:val="24"/>
        </w:rPr>
        <w:t>från andra halvan av 1990-talet till idag</w:t>
      </w:r>
      <w:r w:rsidRPr="009D3886">
        <w:rPr>
          <w:szCs w:val="24"/>
        </w:rPr>
        <w:t xml:space="preserve"> har utförts av </w:t>
      </w:r>
      <w:r w:rsidR="008157AE" w:rsidRPr="009D3886">
        <w:rPr>
          <w:szCs w:val="24"/>
        </w:rPr>
        <w:t>militanta</w:t>
      </w:r>
      <w:r w:rsidRPr="009D3886">
        <w:rPr>
          <w:szCs w:val="24"/>
        </w:rPr>
        <w:t xml:space="preserve"> islamister. </w:t>
      </w:r>
      <w:r w:rsidR="00DA045F" w:rsidRPr="009D3886">
        <w:rPr>
          <w:szCs w:val="24"/>
        </w:rPr>
        <w:t>Ser man till terrord</w:t>
      </w:r>
      <w:r w:rsidR="00DA045F" w:rsidRPr="009D3886">
        <w:rPr>
          <w:szCs w:val="24"/>
        </w:rPr>
        <w:t>å</w:t>
      </w:r>
      <w:r w:rsidR="00DA045F" w:rsidRPr="009D3886">
        <w:rPr>
          <w:szCs w:val="24"/>
        </w:rPr>
        <w:t xml:space="preserve">den i </w:t>
      </w:r>
      <w:r w:rsidRPr="009D3886">
        <w:rPr>
          <w:szCs w:val="24"/>
        </w:rPr>
        <w:t xml:space="preserve">USA 11 september 2001, i Madrid 11 mars 2004 och i London 7 juli 2005 har </w:t>
      </w:r>
      <w:r w:rsidR="00AC73C1" w:rsidRPr="009D3886">
        <w:rPr>
          <w:szCs w:val="24"/>
        </w:rPr>
        <w:t xml:space="preserve">dessa </w:t>
      </w:r>
      <w:r w:rsidRPr="009D3886">
        <w:rPr>
          <w:szCs w:val="24"/>
        </w:rPr>
        <w:t xml:space="preserve">ett gemensamt: de var islamister </w:t>
      </w:r>
      <w:r w:rsidR="00AC73C1" w:rsidRPr="009D3886">
        <w:rPr>
          <w:szCs w:val="24"/>
        </w:rPr>
        <w:t>men</w:t>
      </w:r>
      <w:r w:rsidRPr="009D3886">
        <w:rPr>
          <w:szCs w:val="24"/>
        </w:rPr>
        <w:t xml:space="preserve"> levde i västländer, fra</w:t>
      </w:r>
      <w:r w:rsidRPr="009D3886">
        <w:rPr>
          <w:szCs w:val="24"/>
        </w:rPr>
        <w:t>m</w:t>
      </w:r>
      <w:r w:rsidRPr="009D3886">
        <w:rPr>
          <w:szCs w:val="24"/>
        </w:rPr>
        <w:t xml:space="preserve">för allt i Europa. </w:t>
      </w:r>
      <w:r w:rsidR="00452A1B" w:rsidRPr="009D3886">
        <w:rPr>
          <w:szCs w:val="24"/>
        </w:rPr>
        <w:t xml:space="preserve">Islamism är mycket enkelt uttryckt ett försök att politisera islam. </w:t>
      </w:r>
      <w:r w:rsidR="005B651B" w:rsidRPr="009D3886">
        <w:rPr>
          <w:szCs w:val="24"/>
        </w:rPr>
        <w:t>De</w:t>
      </w:r>
      <w:r w:rsidR="00452A1B" w:rsidRPr="009D3886">
        <w:rPr>
          <w:szCs w:val="24"/>
        </w:rPr>
        <w:t>t</w:t>
      </w:r>
      <w:r w:rsidR="005B651B" w:rsidRPr="009D3886">
        <w:rPr>
          <w:szCs w:val="24"/>
        </w:rPr>
        <w:t xml:space="preserve"> finns de islamister som vill gripa makten med normala politiska medel och de som vill använda vilka medel som helst. Här åsyftas de senare, de militanta eller extremistiska grupperna.</w:t>
      </w:r>
      <w:r w:rsidR="001B0C3D" w:rsidRPr="009D3886">
        <w:rPr>
          <w:szCs w:val="24"/>
        </w:rPr>
        <w:t xml:space="preserve"> </w:t>
      </w:r>
      <w:r w:rsidRPr="009D3886">
        <w:rPr>
          <w:szCs w:val="24"/>
        </w:rPr>
        <w:t xml:space="preserve">Ett </w:t>
      </w:r>
      <w:r w:rsidR="00071C08" w:rsidRPr="009D3886">
        <w:rPr>
          <w:szCs w:val="24"/>
        </w:rPr>
        <w:t>vanligt</w:t>
      </w:r>
      <w:r w:rsidRPr="009D3886">
        <w:rPr>
          <w:szCs w:val="24"/>
        </w:rPr>
        <w:t xml:space="preserve"> </w:t>
      </w:r>
      <w:r w:rsidR="001B0C3D" w:rsidRPr="009D3886">
        <w:rPr>
          <w:szCs w:val="24"/>
        </w:rPr>
        <w:t xml:space="preserve">förekommande </w:t>
      </w:r>
      <w:r w:rsidRPr="009D3886">
        <w:rPr>
          <w:szCs w:val="24"/>
        </w:rPr>
        <w:t xml:space="preserve">drag </w:t>
      </w:r>
      <w:r w:rsidR="001B0C3D" w:rsidRPr="009D3886">
        <w:rPr>
          <w:szCs w:val="24"/>
        </w:rPr>
        <w:t>hos dessa grupper</w:t>
      </w:r>
      <w:r w:rsidRPr="009D3886">
        <w:rPr>
          <w:szCs w:val="24"/>
        </w:rPr>
        <w:t xml:space="preserve"> är att de anser sig föra ett heligt krig beordrat av Gud där civila dödsoffer inte bara är en bieffekt utan en med</w:t>
      </w:r>
      <w:r w:rsidR="00071C08" w:rsidRPr="009D3886">
        <w:rPr>
          <w:szCs w:val="24"/>
        </w:rPr>
        <w:t xml:space="preserve">veten och direkt del av kriget. </w:t>
      </w:r>
      <w:r w:rsidRPr="009D3886">
        <w:rPr>
          <w:szCs w:val="24"/>
        </w:rPr>
        <w:t>Detta är en huvudanledning till terrorismens ökade dödlighet. Kristdemokr</w:t>
      </w:r>
      <w:r w:rsidRPr="009D3886">
        <w:rPr>
          <w:szCs w:val="24"/>
        </w:rPr>
        <w:t>a</w:t>
      </w:r>
      <w:r w:rsidRPr="009D3886">
        <w:rPr>
          <w:szCs w:val="24"/>
        </w:rPr>
        <w:t>terna kan aldrig acceptera en politisk eller religiös kamp som för sina syften släcker och kränker den mest grundläggande av alla mänskliga rättigheter</w:t>
      </w:r>
      <w:r w:rsidR="00821CCA" w:rsidRPr="009D3886">
        <w:rPr>
          <w:szCs w:val="24"/>
        </w:rPr>
        <w:t>:</w:t>
      </w:r>
      <w:r w:rsidRPr="009D3886">
        <w:rPr>
          <w:szCs w:val="24"/>
        </w:rPr>
        <w:t xml:space="preserve"> rätten till liv.</w:t>
      </w:r>
    </w:p>
    <w:p w:rsidR="005D093B" w:rsidRPr="009D3886" w:rsidRDefault="004C2404" w:rsidP="00AB0092">
      <w:pPr>
        <w:pStyle w:val="Rubrik2"/>
      </w:pPr>
      <w:bookmarkStart w:id="7" w:name="_Toc117305945"/>
      <w:r w:rsidRPr="009D3886">
        <w:t>Terrorister i Sverige</w:t>
      </w:r>
      <w:bookmarkEnd w:id="7"/>
    </w:p>
    <w:p w:rsidR="004C2404" w:rsidRPr="009D3886" w:rsidRDefault="004C2404" w:rsidP="004C2404">
      <w:pPr>
        <w:rPr>
          <w:szCs w:val="24"/>
        </w:rPr>
      </w:pPr>
      <w:r w:rsidRPr="009D3886">
        <w:rPr>
          <w:szCs w:val="24"/>
        </w:rPr>
        <w:t>Alla stora terrororganisationer i världen har funnits eller finns på ett eller annat sätt representerade i Sverige.</w:t>
      </w:r>
      <w:r w:rsidR="001B0C3D" w:rsidRPr="009D3886">
        <w:rPr>
          <w:szCs w:val="24"/>
        </w:rPr>
        <w:t xml:space="preserve"> Organisationerna har i Sverige, i variera</w:t>
      </w:r>
      <w:r w:rsidR="001B0C3D" w:rsidRPr="009D3886">
        <w:rPr>
          <w:szCs w:val="24"/>
        </w:rPr>
        <w:t>n</w:t>
      </w:r>
      <w:r w:rsidR="001B0C3D" w:rsidRPr="009D3886">
        <w:rPr>
          <w:szCs w:val="24"/>
        </w:rPr>
        <w:t xml:space="preserve">de grad, </w:t>
      </w:r>
      <w:r w:rsidRPr="009D3886">
        <w:rPr>
          <w:szCs w:val="24"/>
        </w:rPr>
        <w:t>kunnat propagera, rekrytera och upp</w:t>
      </w:r>
      <w:r w:rsidR="00323542" w:rsidRPr="009D3886">
        <w:rPr>
          <w:szCs w:val="24"/>
        </w:rPr>
        <w:t>a</w:t>
      </w:r>
      <w:r w:rsidRPr="009D3886">
        <w:rPr>
          <w:szCs w:val="24"/>
        </w:rPr>
        <w:t>mma resurser för sin verksa</w:t>
      </w:r>
      <w:r w:rsidRPr="009D3886">
        <w:rPr>
          <w:szCs w:val="24"/>
        </w:rPr>
        <w:t>m</w:t>
      </w:r>
      <w:r w:rsidRPr="009D3886">
        <w:rPr>
          <w:szCs w:val="24"/>
        </w:rPr>
        <w:t xml:space="preserve">het. Anständigheten kräver att Sverige inte används som en bas för grupper som utgör ett hot mot andra länder. </w:t>
      </w:r>
      <w:r w:rsidR="00323542" w:rsidRPr="009D3886">
        <w:rPr>
          <w:szCs w:val="24"/>
        </w:rPr>
        <w:t>N</w:t>
      </w:r>
      <w:r w:rsidRPr="009D3886">
        <w:rPr>
          <w:szCs w:val="24"/>
        </w:rPr>
        <w:t xml:space="preserve">u måste </w:t>
      </w:r>
      <w:r w:rsidR="00323542" w:rsidRPr="009D3886">
        <w:rPr>
          <w:szCs w:val="24"/>
        </w:rPr>
        <w:t xml:space="preserve">också </w:t>
      </w:r>
      <w:r w:rsidRPr="009D3886">
        <w:rPr>
          <w:szCs w:val="24"/>
        </w:rPr>
        <w:t xml:space="preserve">åtgärder vidtas för att höja den svenska beredskapen att möta terrorhot även i och mot Sverige. </w:t>
      </w:r>
      <w:r w:rsidR="001B0C3D" w:rsidRPr="009D3886">
        <w:rPr>
          <w:szCs w:val="24"/>
        </w:rPr>
        <w:t xml:space="preserve">Hotbilden mot Sverige kan förändras, bland annat, </w:t>
      </w:r>
      <w:r w:rsidRPr="009D3886">
        <w:rPr>
          <w:szCs w:val="24"/>
        </w:rPr>
        <w:t>i takt med den planerade ökningen av svenskt deltagande i internationella krishanteringsinsatser på olika håll i världen.</w:t>
      </w:r>
      <w:r w:rsidR="001B0C3D" w:rsidRPr="009D3886">
        <w:rPr>
          <w:szCs w:val="24"/>
        </w:rPr>
        <w:t xml:space="preserve"> Terrorhotet kan också givetvis uppstå internt liksom varit fallet i flera andra europeiska länder.</w:t>
      </w:r>
    </w:p>
    <w:p w:rsidR="004C2404" w:rsidRPr="009D3886" w:rsidRDefault="004C2404" w:rsidP="00821CCA">
      <w:pPr>
        <w:pStyle w:val="Normaltindrag"/>
      </w:pPr>
      <w:r w:rsidRPr="009D3886">
        <w:t xml:space="preserve">Andra grupper </w:t>
      </w:r>
      <w:r w:rsidR="00364DA3" w:rsidRPr="009D3886">
        <w:t xml:space="preserve">utöver de islamistiska </w:t>
      </w:r>
      <w:r w:rsidR="001B0C3D" w:rsidRPr="009D3886">
        <w:t xml:space="preserve">som </w:t>
      </w:r>
      <w:r w:rsidRPr="009D3886">
        <w:t>kan förknippas med terrorli</w:t>
      </w:r>
      <w:r w:rsidRPr="009D3886">
        <w:t>k</w:t>
      </w:r>
      <w:r w:rsidRPr="009D3886">
        <w:t xml:space="preserve">nande dåd i </w:t>
      </w:r>
      <w:r w:rsidR="00364DA3" w:rsidRPr="009D3886">
        <w:t xml:space="preserve">eller mot </w:t>
      </w:r>
      <w:r w:rsidRPr="009D3886">
        <w:t>Sverige är nynazistiska och vänsterextrema grupper. Förra året avslöjades en nynazistisk grupp av polis och säkerhetspolis. D</w:t>
      </w:r>
      <w:r w:rsidRPr="009D3886">
        <w:t>o</w:t>
      </w:r>
      <w:r w:rsidRPr="009D3886">
        <w:t>kumentation hittades som visade att gruppen planerade omfattande sabotage på sårbar samhällsstruktur och kanske t.o.m. politiska mord. I augusti i år greps en medlem av den vänsterextremistiska gruppen Global Intifada mis</w:t>
      </w:r>
      <w:r w:rsidRPr="009D3886">
        <w:t>s</w:t>
      </w:r>
      <w:r w:rsidRPr="009D3886">
        <w:t>tänkt för flera attentat</w:t>
      </w:r>
      <w:r w:rsidR="00C15E50" w:rsidRPr="009D3886">
        <w:t>sliknande händelser</w:t>
      </w:r>
      <w:r w:rsidRPr="009D3886">
        <w:t xml:space="preserve"> mot utländska mål i Sverige.</w:t>
      </w:r>
    </w:p>
    <w:p w:rsidR="005D093B" w:rsidRPr="009D3886" w:rsidRDefault="004C2404" w:rsidP="00AB0092">
      <w:pPr>
        <w:pStyle w:val="Rubrik1"/>
      </w:pPr>
      <w:bookmarkStart w:id="8" w:name="_Toc117305946"/>
      <w:r w:rsidRPr="009D3886">
        <w:t>Hur bekämpa terrorism?</w:t>
      </w:r>
      <w:bookmarkEnd w:id="8"/>
    </w:p>
    <w:p w:rsidR="004C2404" w:rsidRPr="009D3886" w:rsidRDefault="004C2404" w:rsidP="004C2404">
      <w:pPr>
        <w:rPr>
          <w:szCs w:val="24"/>
        </w:rPr>
      </w:pPr>
      <w:r w:rsidRPr="009D3886">
        <w:rPr>
          <w:szCs w:val="24"/>
        </w:rPr>
        <w:t xml:space="preserve">Terroristdåd är en brottslig handling och måste bekämpas med åtgärder för att å ena sidan motverka </w:t>
      </w:r>
      <w:r w:rsidRPr="009D3886">
        <w:rPr>
          <w:i/>
          <w:szCs w:val="24"/>
        </w:rPr>
        <w:t>benägenheten</w:t>
      </w:r>
      <w:r w:rsidRPr="009D3886">
        <w:rPr>
          <w:szCs w:val="24"/>
        </w:rPr>
        <w:t xml:space="preserve"> att begå brott, å andra sidan minimera </w:t>
      </w:r>
      <w:r w:rsidRPr="009D3886">
        <w:rPr>
          <w:i/>
          <w:szCs w:val="24"/>
        </w:rPr>
        <w:t>möjligheterna och tillfällena</w:t>
      </w:r>
      <w:r w:rsidRPr="009D3886">
        <w:rPr>
          <w:szCs w:val="24"/>
        </w:rPr>
        <w:t xml:space="preserve"> att begå dem. Samhällets insatser mot terrorism kan alltså, grovt sett, indelas i dels </w:t>
      </w:r>
      <w:r w:rsidRPr="009D3886">
        <w:rPr>
          <w:i/>
          <w:szCs w:val="24"/>
        </w:rPr>
        <w:t>preventiva åtgärder</w:t>
      </w:r>
      <w:r w:rsidRPr="009D3886">
        <w:rPr>
          <w:szCs w:val="24"/>
        </w:rPr>
        <w:t xml:space="preserve">, dels </w:t>
      </w:r>
      <w:r w:rsidRPr="009D3886">
        <w:rPr>
          <w:i/>
          <w:szCs w:val="24"/>
        </w:rPr>
        <w:t>åtgärder när brott har begåtts</w:t>
      </w:r>
      <w:r w:rsidRPr="009D3886">
        <w:rPr>
          <w:szCs w:val="24"/>
        </w:rPr>
        <w:t>. Motåtgärderna kan vara politiska, ekonomiska, diplomati</w:t>
      </w:r>
      <w:r w:rsidRPr="009D3886">
        <w:rPr>
          <w:szCs w:val="24"/>
        </w:rPr>
        <w:t>s</w:t>
      </w:r>
      <w:r w:rsidRPr="009D3886">
        <w:rPr>
          <w:szCs w:val="24"/>
        </w:rPr>
        <w:t>ka, juridiska, polisiära, ideologiska, religiösa, psykologiska m.m. Vilka medel som är lämpligast beror delvis på vilken uppfattning man har om vad som orsakar terrorism.</w:t>
      </w:r>
    </w:p>
    <w:p w:rsidR="004C2404" w:rsidRPr="009D3886" w:rsidRDefault="00D94360" w:rsidP="00AB0092">
      <w:pPr>
        <w:pStyle w:val="Rubrik2"/>
      </w:pPr>
      <w:bookmarkStart w:id="9" w:name="_Toc117305947"/>
      <w:r w:rsidRPr="009D3886">
        <w:t>Terrorismens rötter</w:t>
      </w:r>
      <w:bookmarkEnd w:id="9"/>
    </w:p>
    <w:p w:rsidR="004C2404" w:rsidRPr="009D3886" w:rsidRDefault="004C2404" w:rsidP="004C2404">
      <w:pPr>
        <w:rPr>
          <w:szCs w:val="24"/>
        </w:rPr>
      </w:pPr>
      <w:r w:rsidRPr="009D3886">
        <w:rPr>
          <w:szCs w:val="24"/>
        </w:rPr>
        <w:t>En vanlig uppfattning är att terrorismens rötter står att finna i orättvisor och fattigdom och att en politiskt och ekonomiskt rättvisare värld är helt nödvä</w:t>
      </w:r>
      <w:r w:rsidRPr="009D3886">
        <w:rPr>
          <w:szCs w:val="24"/>
        </w:rPr>
        <w:t>n</w:t>
      </w:r>
      <w:r w:rsidRPr="009D3886">
        <w:rPr>
          <w:szCs w:val="24"/>
        </w:rPr>
        <w:t>dig för att råda bot på terrorismen. Men något tydligt orsakssamband mellan exempelvis fattigdom och terrorism återfinns inte i befintlig forskning. Fa</w:t>
      </w:r>
      <w:r w:rsidRPr="009D3886">
        <w:rPr>
          <w:szCs w:val="24"/>
        </w:rPr>
        <w:t>t</w:t>
      </w:r>
      <w:r w:rsidRPr="009D3886">
        <w:rPr>
          <w:szCs w:val="24"/>
        </w:rPr>
        <w:t>tigdomen ska bekämpas, men inte för att den skulle kunna generera terrorister utan för att hundratals miljoner människor lever i armod. Därmed inte sagt att fattigdom och förtryck helt saknar betydelse för uppkomsten av terrorism. Men vi menar att en fullständig bild av terrorismens rötter kräver att andra faktorer, som exempelvis ideologi, religion, sociala faktorer och gruppsyk</w:t>
      </w:r>
      <w:r w:rsidRPr="009D3886">
        <w:rPr>
          <w:szCs w:val="24"/>
        </w:rPr>
        <w:t>o</w:t>
      </w:r>
      <w:r w:rsidRPr="009D3886">
        <w:rPr>
          <w:szCs w:val="24"/>
        </w:rPr>
        <w:t>logi, inkluderas och lyfts fram. De som förklarar terrorism med främst fatti</w:t>
      </w:r>
      <w:r w:rsidRPr="009D3886">
        <w:rPr>
          <w:szCs w:val="24"/>
        </w:rPr>
        <w:t>g</w:t>
      </w:r>
      <w:r w:rsidRPr="009D3886">
        <w:rPr>
          <w:szCs w:val="24"/>
        </w:rPr>
        <w:t>dom/förtryck exkluderar det centrala mellanle</w:t>
      </w:r>
      <w:r w:rsidR="00821CCA" w:rsidRPr="009D3886">
        <w:rPr>
          <w:szCs w:val="24"/>
        </w:rPr>
        <w:t>det: terrorismens entreprenörer,</w:t>
      </w:r>
      <w:r w:rsidRPr="009D3886">
        <w:rPr>
          <w:szCs w:val="24"/>
        </w:rPr>
        <w:t xml:space="preserve"> </w:t>
      </w:r>
      <w:r w:rsidR="00821CCA" w:rsidRPr="009D3886">
        <w:rPr>
          <w:szCs w:val="24"/>
        </w:rPr>
        <w:t>d</w:t>
      </w:r>
      <w:r w:rsidR="00D94360" w:rsidRPr="009D3886">
        <w:rPr>
          <w:szCs w:val="24"/>
        </w:rPr>
        <w:t>vs.</w:t>
      </w:r>
      <w:r w:rsidRPr="009D3886">
        <w:rPr>
          <w:szCs w:val="24"/>
        </w:rPr>
        <w:t xml:space="preserve"> de människor som med ideologiska och/eller religiösa vantolkningar manipulerar andra människor till att stödja terrorism och/eller bli terrorister.</w:t>
      </w:r>
      <w:r w:rsidR="00C15E50" w:rsidRPr="009D3886">
        <w:rPr>
          <w:szCs w:val="24"/>
        </w:rPr>
        <w:t xml:space="preserve"> Kampen mot terrorism är ofullständig om vi inte på allvar motarbetar dessa manipulatörer</w:t>
      </w:r>
      <w:r w:rsidR="009F69F9" w:rsidRPr="009D3886">
        <w:rPr>
          <w:szCs w:val="24"/>
        </w:rPr>
        <w:t xml:space="preserve"> och deras vantolkningar</w:t>
      </w:r>
      <w:r w:rsidR="00C15E50" w:rsidRPr="009D3886">
        <w:rPr>
          <w:szCs w:val="24"/>
        </w:rPr>
        <w:t xml:space="preserve">. </w:t>
      </w:r>
      <w:r w:rsidR="009F69F9" w:rsidRPr="009D3886">
        <w:rPr>
          <w:szCs w:val="24"/>
        </w:rPr>
        <w:t>Där</w:t>
      </w:r>
      <w:r w:rsidR="00041D73" w:rsidRPr="009D3886">
        <w:rPr>
          <w:szCs w:val="24"/>
        </w:rPr>
        <w:t>för</w:t>
      </w:r>
      <w:r w:rsidR="009F69F9" w:rsidRPr="009D3886">
        <w:rPr>
          <w:szCs w:val="24"/>
        </w:rPr>
        <w:t xml:space="preserve"> är kampen mot terrorism också en kamp om idéer</w:t>
      </w:r>
      <w:r w:rsidR="00DD1539" w:rsidRPr="009D3886">
        <w:rPr>
          <w:szCs w:val="24"/>
        </w:rPr>
        <w:t xml:space="preserve">. Så </w:t>
      </w:r>
      <w:r w:rsidR="009F69F9" w:rsidRPr="009D3886">
        <w:rPr>
          <w:szCs w:val="24"/>
        </w:rPr>
        <w:t>n</w:t>
      </w:r>
      <w:r w:rsidR="00C15E50" w:rsidRPr="009D3886">
        <w:rPr>
          <w:szCs w:val="24"/>
        </w:rPr>
        <w:t xml:space="preserve">är </w:t>
      </w:r>
      <w:r w:rsidR="009F69F9" w:rsidRPr="009D3886">
        <w:rPr>
          <w:szCs w:val="24"/>
        </w:rPr>
        <w:t>terroristerna</w:t>
      </w:r>
      <w:r w:rsidR="00C15E50" w:rsidRPr="009D3886">
        <w:rPr>
          <w:szCs w:val="24"/>
        </w:rPr>
        <w:t xml:space="preserve"> talar om det som skiljer folk åt ska vi </w:t>
      </w:r>
      <w:r w:rsidR="00296E4F" w:rsidRPr="009D3886">
        <w:rPr>
          <w:szCs w:val="24"/>
        </w:rPr>
        <w:t xml:space="preserve">andra </w:t>
      </w:r>
      <w:r w:rsidR="00C15E50" w:rsidRPr="009D3886">
        <w:rPr>
          <w:szCs w:val="24"/>
        </w:rPr>
        <w:t>berätta om det som väver oss samman, när de påstår sig tala för högre makter ska vi visa att de ljuger, när de säger sig ha funnit ”den enda vägen” måste vi förklara att de gått vilse.</w:t>
      </w:r>
    </w:p>
    <w:p w:rsidR="005D093B" w:rsidRPr="009D3886" w:rsidRDefault="00D94360" w:rsidP="00AB0092">
      <w:pPr>
        <w:pStyle w:val="Rubrik2"/>
      </w:pPr>
      <w:bookmarkStart w:id="10" w:name="_Toc117305948"/>
      <w:r w:rsidRPr="009D3886">
        <w:t>Alla tillgängliga resurser och bibehållen demokrati</w:t>
      </w:r>
      <w:bookmarkEnd w:id="10"/>
    </w:p>
    <w:p w:rsidR="004C2404" w:rsidRPr="009D3886" w:rsidRDefault="004C2404" w:rsidP="004C2404">
      <w:pPr>
        <w:rPr>
          <w:szCs w:val="24"/>
        </w:rPr>
      </w:pPr>
      <w:r w:rsidRPr="009D3886">
        <w:rPr>
          <w:color w:val="000000"/>
          <w:szCs w:val="24"/>
        </w:rPr>
        <w:t>Kampen mot terrorism förutsätter att samhällets alla relevanta resurser a</w:t>
      </w:r>
      <w:r w:rsidRPr="009D3886">
        <w:rPr>
          <w:color w:val="000000"/>
          <w:szCs w:val="24"/>
        </w:rPr>
        <w:t>n</w:t>
      </w:r>
      <w:r w:rsidRPr="009D3886">
        <w:rPr>
          <w:color w:val="000000"/>
          <w:szCs w:val="24"/>
        </w:rPr>
        <w:t xml:space="preserve">vänds, men också att alla åtgärder och insatser är balanserade och rationella. Demokratiska stater måste kunna bibehålla ett öppet samhälle och samtidigt bekämpa terrorismen. Flera betydande människorättsorganisationer riktar skarp kritik mot bland annat ny EU-lagstiftning som syftar </w:t>
      </w:r>
      <w:r w:rsidR="00323542" w:rsidRPr="009D3886">
        <w:rPr>
          <w:color w:val="000000"/>
          <w:szCs w:val="24"/>
        </w:rPr>
        <w:t>till</w:t>
      </w:r>
      <w:r w:rsidRPr="009D3886">
        <w:rPr>
          <w:color w:val="000000"/>
          <w:szCs w:val="24"/>
        </w:rPr>
        <w:t xml:space="preserve"> att stärka uni</w:t>
      </w:r>
      <w:r w:rsidRPr="009D3886">
        <w:rPr>
          <w:color w:val="000000"/>
          <w:szCs w:val="24"/>
        </w:rPr>
        <w:t>o</w:t>
      </w:r>
      <w:r w:rsidRPr="009D3886">
        <w:rPr>
          <w:color w:val="000000"/>
          <w:szCs w:val="24"/>
        </w:rPr>
        <w:t xml:space="preserve">nen och dess medlemsstaters beredskap mot terrorism. Kritiken måste tas på allvar men samtidigt inte överdrivas. Det finns flera goda exempel på stater som plågas(ts) av terrorism men som ändå lyckats hålla det demokratiska samhället öppet och vitalt (Tyskland är ett). Demokratiska stater som vidtar åtgärder mot terrorism befinner sig inte per automatik på ett sluttande plan mot minskad öppenhet och ökat förtryck. </w:t>
      </w:r>
      <w:r w:rsidR="0034551C" w:rsidRPr="009D3886">
        <w:rPr>
          <w:color w:val="000000"/>
          <w:szCs w:val="24"/>
        </w:rPr>
        <w:t>I länder som är jämförelsevis fö</w:t>
      </w:r>
      <w:r w:rsidR="0034551C" w:rsidRPr="009D3886">
        <w:rPr>
          <w:color w:val="000000"/>
          <w:szCs w:val="24"/>
        </w:rPr>
        <w:t>r</w:t>
      </w:r>
      <w:r w:rsidR="0034551C" w:rsidRPr="009D3886">
        <w:rPr>
          <w:color w:val="000000"/>
          <w:szCs w:val="24"/>
        </w:rPr>
        <w:t>skonade från terrorism uppfattas av förklarliga skäl många av motåtgärderna som oroväckande. Men m</w:t>
      </w:r>
      <w:r w:rsidRPr="009D3886">
        <w:rPr>
          <w:szCs w:val="24"/>
        </w:rPr>
        <w:t>ånga av de medel och metoder som behövs i ka</w:t>
      </w:r>
      <w:r w:rsidRPr="009D3886">
        <w:rPr>
          <w:szCs w:val="24"/>
        </w:rPr>
        <w:t>m</w:t>
      </w:r>
      <w:r w:rsidRPr="009D3886">
        <w:rPr>
          <w:szCs w:val="24"/>
        </w:rPr>
        <w:t>pen mot terrorism (t.ex. övervakningskameror, metalldetektorer, underrätte</w:t>
      </w:r>
      <w:r w:rsidRPr="009D3886">
        <w:rPr>
          <w:szCs w:val="24"/>
        </w:rPr>
        <w:t>l</w:t>
      </w:r>
      <w:r w:rsidRPr="009D3886">
        <w:rPr>
          <w:szCs w:val="24"/>
        </w:rPr>
        <w:t xml:space="preserve">setjänst m.m.) finns redan idag utan att det nödvändigtvis hotar demokratin. </w:t>
      </w:r>
      <w:r w:rsidR="00323542" w:rsidRPr="009D3886">
        <w:rPr>
          <w:szCs w:val="24"/>
        </w:rPr>
        <w:t>V</w:t>
      </w:r>
      <w:r w:rsidRPr="009D3886">
        <w:rPr>
          <w:szCs w:val="24"/>
        </w:rPr>
        <w:t xml:space="preserve">i menar att kampen mot terrorism </w:t>
      </w:r>
      <w:r w:rsidR="0034551C" w:rsidRPr="009D3886">
        <w:rPr>
          <w:szCs w:val="24"/>
        </w:rPr>
        <w:t xml:space="preserve">i grunden </w:t>
      </w:r>
      <w:r w:rsidR="00A54D18" w:rsidRPr="009D3886">
        <w:rPr>
          <w:szCs w:val="24"/>
        </w:rPr>
        <w:t>är en kamp</w:t>
      </w:r>
      <w:r w:rsidRPr="009D3886">
        <w:rPr>
          <w:szCs w:val="24"/>
        </w:rPr>
        <w:t xml:space="preserve"> för det öppna, stab</w:t>
      </w:r>
      <w:r w:rsidRPr="009D3886">
        <w:rPr>
          <w:szCs w:val="24"/>
        </w:rPr>
        <w:t>i</w:t>
      </w:r>
      <w:r w:rsidRPr="009D3886">
        <w:rPr>
          <w:szCs w:val="24"/>
        </w:rPr>
        <w:t>la demokratiska samhället.</w:t>
      </w:r>
    </w:p>
    <w:p w:rsidR="004C2404" w:rsidRPr="009D3886" w:rsidRDefault="004C2404" w:rsidP="00AB0092">
      <w:pPr>
        <w:pStyle w:val="Rubrik1"/>
      </w:pPr>
      <w:bookmarkStart w:id="11" w:name="_Toc117305949"/>
      <w:r w:rsidRPr="009D3886">
        <w:t>Krav på Sveriges anti-/kontraterrorism</w:t>
      </w:r>
      <w:bookmarkEnd w:id="11"/>
    </w:p>
    <w:p w:rsidR="004C2404" w:rsidRPr="009D3886" w:rsidRDefault="004C2404" w:rsidP="004C2404">
      <w:pPr>
        <w:rPr>
          <w:szCs w:val="24"/>
        </w:rPr>
      </w:pPr>
      <w:r w:rsidRPr="009D3886">
        <w:rPr>
          <w:szCs w:val="24"/>
        </w:rPr>
        <w:t>I Sverige är en myndighet, Säkerhetspolisen</w:t>
      </w:r>
      <w:r w:rsidR="00323542" w:rsidRPr="009D3886">
        <w:rPr>
          <w:szCs w:val="24"/>
        </w:rPr>
        <w:t>,</w:t>
      </w:r>
      <w:r w:rsidRPr="009D3886">
        <w:rPr>
          <w:szCs w:val="24"/>
        </w:rPr>
        <w:t xml:space="preserve"> ensam ansvarig för kontraterr</w:t>
      </w:r>
      <w:r w:rsidRPr="009D3886">
        <w:rPr>
          <w:szCs w:val="24"/>
        </w:rPr>
        <w:t>o</w:t>
      </w:r>
      <w:r w:rsidRPr="009D3886">
        <w:rPr>
          <w:szCs w:val="24"/>
        </w:rPr>
        <w:t>rismen. Terrorismdrabbade länder har ofta valt en myndighetsöverskridande ansvarsfördelning. Vi menar att ställd inför den storskaliga terrorismen skulle nuvarande struktur inte fungera tillfredsställande.</w:t>
      </w:r>
    </w:p>
    <w:p w:rsidR="004C2404" w:rsidRPr="009D3886" w:rsidRDefault="00A54D18" w:rsidP="00AB0092">
      <w:pPr>
        <w:pStyle w:val="Rubrik2"/>
      </w:pPr>
      <w:bookmarkStart w:id="12" w:name="_Toc117305950"/>
      <w:r w:rsidRPr="009D3886">
        <w:t>Militärt stöd till civila myndigheter</w:t>
      </w:r>
      <w:bookmarkEnd w:id="12"/>
    </w:p>
    <w:p w:rsidR="004C2404" w:rsidRPr="009D3886" w:rsidRDefault="004C2404" w:rsidP="004C2404">
      <w:pPr>
        <w:rPr>
          <w:b/>
          <w:szCs w:val="24"/>
        </w:rPr>
      </w:pPr>
      <w:r w:rsidRPr="009D3886">
        <w:rPr>
          <w:szCs w:val="24"/>
        </w:rPr>
        <w:t>Den s.k. 11-septemberutredningen (SOU 2003:32) fick efter terrordådet i USA år 2001 av regeringen i uppdrag att ”kartlägga och analysera myndigh</w:t>
      </w:r>
      <w:r w:rsidRPr="009D3886">
        <w:rPr>
          <w:szCs w:val="24"/>
        </w:rPr>
        <w:t>e</w:t>
      </w:r>
      <w:r w:rsidRPr="009D3886">
        <w:rPr>
          <w:szCs w:val="24"/>
        </w:rPr>
        <w:t>ternas och de övriga offentliga organens samlade beredskap och förmåga att förhindra, bekämpa och i övrigt hantera omfattande terroristattentat och andra likartade extraordinära händelser i Sverige”. Utredningens mest kontroversie</w:t>
      </w:r>
      <w:r w:rsidRPr="009D3886">
        <w:rPr>
          <w:szCs w:val="24"/>
        </w:rPr>
        <w:t>l</w:t>
      </w:r>
      <w:r w:rsidRPr="009D3886">
        <w:rPr>
          <w:szCs w:val="24"/>
        </w:rPr>
        <w:t>la förslag var att militära resurser ska kunna användas i kampen mot terrorism – under civil ledning och bara om så anses nödvändigt från civilt håll. Kris</w:t>
      </w:r>
      <w:r w:rsidRPr="009D3886">
        <w:rPr>
          <w:szCs w:val="24"/>
        </w:rPr>
        <w:t>t</w:t>
      </w:r>
      <w:r w:rsidRPr="009D3886">
        <w:rPr>
          <w:szCs w:val="24"/>
        </w:rPr>
        <w:t>demokraterna har flera gånger agerat för att utredningens förslag ska förver</w:t>
      </w:r>
      <w:r w:rsidRPr="009D3886">
        <w:rPr>
          <w:szCs w:val="24"/>
        </w:rPr>
        <w:t>k</w:t>
      </w:r>
      <w:r w:rsidRPr="009D3886">
        <w:rPr>
          <w:szCs w:val="24"/>
        </w:rPr>
        <w:t>ligas</w:t>
      </w:r>
      <w:r w:rsidR="00B3532B" w:rsidRPr="009D3886">
        <w:rPr>
          <w:szCs w:val="24"/>
        </w:rPr>
        <w:t xml:space="preserve">. Men </w:t>
      </w:r>
      <w:r w:rsidRPr="009D3886">
        <w:rPr>
          <w:szCs w:val="24"/>
        </w:rPr>
        <w:t xml:space="preserve">den socialdemokratiska regeringen har förhalat implementeringen genom att tillsätta ytterligare utredning. I slutet av augusti i år presenterades den så kallade Stödutredningen (SOU 2005:70). Utredaren föreslår </w:t>
      </w:r>
      <w:r w:rsidR="00B3532B" w:rsidRPr="009D3886">
        <w:rPr>
          <w:szCs w:val="24"/>
        </w:rPr>
        <w:t xml:space="preserve">i sak </w:t>
      </w:r>
      <w:r w:rsidRPr="009D3886">
        <w:rPr>
          <w:szCs w:val="24"/>
        </w:rPr>
        <w:t>det Kristdemokraterna efterfrågar. Nu bör regeringen snarast möjligt presentera riksdagen en proposition med liknande principiellt innehåll som Stödutre</w:t>
      </w:r>
      <w:r w:rsidRPr="009D3886">
        <w:rPr>
          <w:szCs w:val="24"/>
        </w:rPr>
        <w:t>d</w:t>
      </w:r>
      <w:r w:rsidRPr="009D3886">
        <w:rPr>
          <w:szCs w:val="24"/>
        </w:rPr>
        <w:t>ningen vad gäller militär medverkan i kampen mot terrorism. I den senaste regeringsförklaringen (13 september 2005) flaggar regeringen för en rad å</w:t>
      </w:r>
      <w:r w:rsidRPr="009D3886">
        <w:rPr>
          <w:szCs w:val="24"/>
        </w:rPr>
        <w:t>t</w:t>
      </w:r>
      <w:r w:rsidRPr="009D3886">
        <w:rPr>
          <w:szCs w:val="24"/>
        </w:rPr>
        <w:t>gärder. Kristdemokraterna anser att det är oetiskt att inte omedelbart verkstä</w:t>
      </w:r>
      <w:r w:rsidRPr="009D3886">
        <w:rPr>
          <w:szCs w:val="24"/>
        </w:rPr>
        <w:t>l</w:t>
      </w:r>
      <w:r w:rsidRPr="009D3886">
        <w:rPr>
          <w:szCs w:val="24"/>
        </w:rPr>
        <w:t>la en förbättrad spaning, skärpt lagstiftning och effektivare lagföring av pe</w:t>
      </w:r>
      <w:r w:rsidRPr="009D3886">
        <w:rPr>
          <w:szCs w:val="24"/>
        </w:rPr>
        <w:t>r</w:t>
      </w:r>
      <w:r w:rsidRPr="009D3886">
        <w:rPr>
          <w:szCs w:val="24"/>
        </w:rPr>
        <w:t>soner som deltar i terrorförberedelser.</w:t>
      </w:r>
    </w:p>
    <w:p w:rsidR="004C2404" w:rsidRPr="009D3886" w:rsidRDefault="00A54D18" w:rsidP="00AB0092">
      <w:pPr>
        <w:pStyle w:val="Rubrik2"/>
      </w:pPr>
      <w:bookmarkStart w:id="13" w:name="_Toc117305951"/>
      <w:r w:rsidRPr="009D3886">
        <w:t>En sammanhållen policy krävs</w:t>
      </w:r>
      <w:bookmarkEnd w:id="13"/>
    </w:p>
    <w:p w:rsidR="004C2404" w:rsidRPr="009D3886" w:rsidRDefault="004C2404" w:rsidP="004C2404">
      <w:pPr>
        <w:rPr>
          <w:szCs w:val="24"/>
        </w:rPr>
      </w:pPr>
      <w:r w:rsidRPr="009D3886">
        <w:rPr>
          <w:szCs w:val="24"/>
        </w:rPr>
        <w:t xml:space="preserve">Den socialdemokratiska regeringen har </w:t>
      </w:r>
      <w:r w:rsidR="0097790C" w:rsidRPr="009D3886">
        <w:rPr>
          <w:szCs w:val="24"/>
        </w:rPr>
        <w:t>i EU drivit på för</w:t>
      </w:r>
      <w:r w:rsidRPr="009D3886">
        <w:rPr>
          <w:szCs w:val="24"/>
        </w:rPr>
        <w:t xml:space="preserve"> </w:t>
      </w:r>
      <w:r w:rsidR="0097790C" w:rsidRPr="009D3886">
        <w:rPr>
          <w:szCs w:val="24"/>
        </w:rPr>
        <w:t>l</w:t>
      </w:r>
      <w:r w:rsidRPr="009D3886">
        <w:rPr>
          <w:szCs w:val="24"/>
        </w:rPr>
        <w:t>agstiftning mot terrorism.</w:t>
      </w:r>
      <w:r w:rsidRPr="009D3886">
        <w:rPr>
          <w:rStyle w:val="Fotnotsreferens"/>
          <w:szCs w:val="24"/>
        </w:rPr>
        <w:footnoteReference w:id="1"/>
      </w:r>
      <w:r w:rsidRPr="009D3886">
        <w:rPr>
          <w:szCs w:val="24"/>
        </w:rPr>
        <w:t xml:space="preserve"> Det är bra. Men när det kommer till den operativa strukturen som ska bekämpa terrorismen så händer desto mindre. Regeringen måste vidta fler åtgärder för att stärka vår samlade förmåga att möta terrorism. Det är uppe</w:t>
      </w:r>
      <w:r w:rsidRPr="009D3886">
        <w:rPr>
          <w:szCs w:val="24"/>
        </w:rPr>
        <w:t>n</w:t>
      </w:r>
      <w:r w:rsidRPr="009D3886">
        <w:rPr>
          <w:szCs w:val="24"/>
        </w:rPr>
        <w:t>bart att Sverige idag inte har någon sammanhållen anti-/kontraterror</w:t>
      </w:r>
      <w:r w:rsidR="0098794D" w:rsidRPr="009D3886">
        <w:rPr>
          <w:szCs w:val="24"/>
        </w:rPr>
        <w:softHyphen/>
      </w:r>
      <w:r w:rsidRPr="009D3886">
        <w:rPr>
          <w:szCs w:val="24"/>
        </w:rPr>
        <w:t xml:space="preserve">ismpolicy. Det förklaras bland annat genom historiska </w:t>
      </w:r>
      <w:r w:rsidR="00A54D18" w:rsidRPr="009D3886">
        <w:rPr>
          <w:szCs w:val="24"/>
        </w:rPr>
        <w:t>erfarenh</w:t>
      </w:r>
      <w:r w:rsidR="00A54D18" w:rsidRPr="009D3886">
        <w:rPr>
          <w:szCs w:val="24"/>
        </w:rPr>
        <w:t>e</w:t>
      </w:r>
      <w:r w:rsidR="00A54D18" w:rsidRPr="009D3886">
        <w:rPr>
          <w:szCs w:val="24"/>
        </w:rPr>
        <w:t>ter</w:t>
      </w:r>
      <w:r w:rsidRPr="009D3886">
        <w:rPr>
          <w:szCs w:val="24"/>
        </w:rPr>
        <w:t>, en i sammanhanget ogynnsam förvaltningskultur och revirtänkande. Det senare kan dessvärre symboliseras av ett uttalande av Säkerhetspolisens chef i maj i år. Denne menade att en storskalig terrorattack som kräver ingripande med militärt våld är osannolik i Sverige och att det därför inte finns någon anle</w:t>
      </w:r>
      <w:r w:rsidRPr="009D3886">
        <w:rPr>
          <w:szCs w:val="24"/>
        </w:rPr>
        <w:t>d</w:t>
      </w:r>
      <w:r w:rsidRPr="009D3886">
        <w:rPr>
          <w:szCs w:val="24"/>
        </w:rPr>
        <w:t>ning att ge militären laglig rätt att använda våld i kampen mot terrorism.</w:t>
      </w:r>
    </w:p>
    <w:p w:rsidR="00A54D18" w:rsidRPr="009D3886" w:rsidRDefault="00A54D18" w:rsidP="00AB0092">
      <w:pPr>
        <w:pStyle w:val="Rubrik2"/>
      </w:pPr>
      <w:bookmarkStart w:id="14" w:name="_Toc117305952"/>
      <w:r w:rsidRPr="009D3886">
        <w:t>Myndighetsöverskridande ansvars</w:t>
      </w:r>
      <w:r w:rsidR="00742811" w:rsidRPr="009D3886">
        <w:t>f</w:t>
      </w:r>
      <w:r w:rsidRPr="009D3886">
        <w:t>ördelning</w:t>
      </w:r>
      <w:bookmarkEnd w:id="14"/>
    </w:p>
    <w:p w:rsidR="004C2404" w:rsidRPr="009D3886" w:rsidRDefault="004C2404" w:rsidP="004C2404">
      <w:pPr>
        <w:rPr>
          <w:szCs w:val="24"/>
        </w:rPr>
      </w:pPr>
      <w:r w:rsidRPr="009D3886">
        <w:rPr>
          <w:szCs w:val="24"/>
        </w:rPr>
        <w:t>Avsaknaden av en myndighetsöverskridande ansvarsfördelning i Sverige betonas i en rapport som Totalförsvarets forskningsinstitut presenterade i april 2005. Rapportens författare menar att dagens struktur gör det mycket svårt att arbeta över myndighets- och organisationsgränserna. Genom att en organis</w:t>
      </w:r>
      <w:r w:rsidRPr="009D3886">
        <w:rPr>
          <w:szCs w:val="24"/>
        </w:rPr>
        <w:t>a</w:t>
      </w:r>
      <w:r w:rsidRPr="009D3886">
        <w:rPr>
          <w:szCs w:val="24"/>
        </w:rPr>
        <w:t>tion äger frågan i en struktur där det finns risk för samarbetssvårigheter, risk</w:t>
      </w:r>
      <w:r w:rsidRPr="009D3886">
        <w:rPr>
          <w:szCs w:val="24"/>
        </w:rPr>
        <w:t>e</w:t>
      </w:r>
      <w:r w:rsidRPr="009D3886">
        <w:rPr>
          <w:szCs w:val="24"/>
        </w:rPr>
        <w:t>rar viktig information och kunskap att gå förlorad. På Säkerhetspolisens init</w:t>
      </w:r>
      <w:r w:rsidRPr="009D3886">
        <w:rPr>
          <w:szCs w:val="24"/>
        </w:rPr>
        <w:t>i</w:t>
      </w:r>
      <w:r w:rsidRPr="009D3886">
        <w:rPr>
          <w:szCs w:val="24"/>
        </w:rPr>
        <w:t>ativ skapades ett informellt myndighetsnätverk för att underlätta kontakter mellan olika myndigheter som handlägger frågor som rör finansiering av terrorism. Det är ett bra initiativ men löser inte den strukturella problemat</w:t>
      </w:r>
      <w:r w:rsidRPr="009D3886">
        <w:rPr>
          <w:szCs w:val="24"/>
        </w:rPr>
        <w:t>i</w:t>
      </w:r>
      <w:r w:rsidRPr="009D3886">
        <w:rPr>
          <w:szCs w:val="24"/>
        </w:rPr>
        <w:t>ken.</w:t>
      </w:r>
    </w:p>
    <w:p w:rsidR="00570A5C" w:rsidRPr="009D3886" w:rsidRDefault="00570A5C" w:rsidP="00AB0092">
      <w:pPr>
        <w:pStyle w:val="Rubrik2"/>
      </w:pPr>
      <w:bookmarkStart w:id="15" w:name="_Toc117305953"/>
      <w:r w:rsidRPr="009D3886">
        <w:t>Effektiv och rättssäker kontroll av finansieringskanaler</w:t>
      </w:r>
      <w:bookmarkEnd w:id="15"/>
    </w:p>
    <w:p w:rsidR="00355174" w:rsidRPr="009D3886" w:rsidRDefault="006A3ABF" w:rsidP="006A3ABF">
      <w:pPr>
        <w:pStyle w:val="Normaltindrag"/>
        <w:ind w:firstLine="0"/>
      </w:pPr>
      <w:r w:rsidRPr="009D3886">
        <w:t>Att utöva terrorism kostar pengar. Därför kan terrorismen minskas om åtgä</w:t>
      </w:r>
      <w:r w:rsidRPr="009D3886">
        <w:t>r</w:t>
      </w:r>
      <w:r w:rsidRPr="009D3886">
        <w:t xml:space="preserve">der för att strypa </w:t>
      </w:r>
      <w:r w:rsidR="003B7BF7" w:rsidRPr="009D3886">
        <w:t>terroristernas finansieringskanaler vidtas. Efter terrorattent</w:t>
      </w:r>
      <w:r w:rsidR="003B7BF7" w:rsidRPr="009D3886">
        <w:t>a</w:t>
      </w:r>
      <w:r w:rsidR="003B7BF7" w:rsidRPr="009D3886">
        <w:t xml:space="preserve">tet mot USA den 11 september 2001 har stora </w:t>
      </w:r>
      <w:r w:rsidR="00AC6490" w:rsidRPr="009D3886">
        <w:t>framsteg gjorts på området. De som finansierar terrorism har mycket att förlora av prestige, samhällsposition, förmögenhet och frihet. Och eftersom dessa personer ytterligt sällan är bere</w:t>
      </w:r>
      <w:r w:rsidR="00AC6490" w:rsidRPr="009D3886">
        <w:t>d</w:t>
      </w:r>
      <w:r w:rsidR="00AC6490" w:rsidRPr="009D3886">
        <w:t>da att själva utföra de terrordåd som andra människor programmeras att göra, har kontroll av finansieringskanaler en starkt preventiv funktion. Ett vanligt uttryck för att beskriva god finansieringskontroll är ”Fol</w:t>
      </w:r>
      <w:r w:rsidR="00821CCA" w:rsidRPr="009D3886">
        <w:t>low The Money”,</w:t>
      </w:r>
      <w:r w:rsidR="00AC6490" w:rsidRPr="009D3886">
        <w:t xml:space="preserve"> </w:t>
      </w:r>
      <w:r w:rsidR="00821CCA" w:rsidRPr="009D3886">
        <w:t>dvs</w:t>
      </w:r>
      <w:r w:rsidR="00AC6490" w:rsidRPr="009D3886">
        <w:t xml:space="preserve">. genom att studera hur kriminella nätverk kanaliserar </w:t>
      </w:r>
      <w:r w:rsidR="00554756" w:rsidRPr="009D3886">
        <w:t>sina</w:t>
      </w:r>
      <w:r w:rsidR="00AC6490" w:rsidRPr="009D3886">
        <w:t xml:space="preserve"> finansiella </w:t>
      </w:r>
      <w:r w:rsidR="00554756" w:rsidRPr="009D3886">
        <w:t>resurser</w:t>
      </w:r>
      <w:r w:rsidR="00AC6490" w:rsidRPr="009D3886">
        <w:t xml:space="preserve"> kan effektiva spårningssystem utvecklas. </w:t>
      </w:r>
      <w:r w:rsidR="007A45C3" w:rsidRPr="009D3886">
        <w:t>Inom EU pågår arbete med att anta reglering för att öka förmågan att hantera penningtvätt, finansiering av terrorbrott och missbruk av välgörenhetsorganisationer. I takt med att olika länder blivit bättre på att stoppa människor och organisationer som direkt stöder terrorgrupper finansiellt tvingas terrorister</w:t>
      </w:r>
      <w:r w:rsidR="00821CCA" w:rsidRPr="009D3886">
        <w:t xml:space="preserve"> att söka sin egen finansi</w:t>
      </w:r>
      <w:r w:rsidR="00821CCA" w:rsidRPr="009D3886">
        <w:t>e</w:t>
      </w:r>
      <w:r w:rsidR="00821CCA" w:rsidRPr="009D3886">
        <w:t>ring,</w:t>
      </w:r>
      <w:r w:rsidR="007A45C3" w:rsidRPr="009D3886">
        <w:t xml:space="preserve"> </w:t>
      </w:r>
      <w:r w:rsidR="00821CCA" w:rsidRPr="009D3886">
        <w:t>dvs</w:t>
      </w:r>
      <w:r w:rsidR="006E1A92" w:rsidRPr="009D3886">
        <w:t xml:space="preserve">. mer ordinär brottslighet används för att finansiera terrorism. </w:t>
      </w:r>
      <w:r w:rsidR="007A45C3" w:rsidRPr="009D3886">
        <w:t xml:space="preserve">Så är redan fallet idag och därför blir </w:t>
      </w:r>
      <w:r w:rsidR="006E1A92" w:rsidRPr="009D3886">
        <w:t xml:space="preserve">åtgärder i </w:t>
      </w:r>
      <w:r w:rsidR="007A45C3" w:rsidRPr="009D3886">
        <w:t>gränslandet mellan organiserad brottslig</w:t>
      </w:r>
      <w:r w:rsidR="006E1A92" w:rsidRPr="009D3886">
        <w:t>het och terrorism än viktigare.</w:t>
      </w:r>
    </w:p>
    <w:p w:rsidR="000A4678" w:rsidRPr="009D3886" w:rsidRDefault="000A4678" w:rsidP="00821CCA">
      <w:pPr>
        <w:pStyle w:val="Normaltindrag"/>
      </w:pPr>
      <w:r w:rsidRPr="009D3886">
        <w:t xml:space="preserve">Insatser mot finansieringskanalerna måste självfallet omgärdas av likaledes effektiva åtgärder för att skydda enskilda människor. En given utgångspunkt är att ingen enskild person ska kunna få sina finansiella resurser frysta utan att veta varför. Varje person som hamnat i </w:t>
      </w:r>
      <w:r w:rsidR="00821CCA" w:rsidRPr="009D3886">
        <w:t xml:space="preserve">en </w:t>
      </w:r>
      <w:r w:rsidRPr="009D3886">
        <w:t>sådan situation måste också få sin sak prövad i juridisk instans så snart som möjligt.</w:t>
      </w:r>
    </w:p>
    <w:p w:rsidR="004C2404" w:rsidRPr="009D3886" w:rsidRDefault="00A54D18" w:rsidP="00AB0092">
      <w:pPr>
        <w:pStyle w:val="Rubrik2"/>
      </w:pPr>
      <w:bookmarkStart w:id="16" w:name="_Toc117305954"/>
      <w:r w:rsidRPr="009D3886">
        <w:t>Utbyte av information och kunskap</w:t>
      </w:r>
      <w:bookmarkEnd w:id="16"/>
    </w:p>
    <w:p w:rsidR="004C2404" w:rsidRPr="009D3886" w:rsidRDefault="004C2404" w:rsidP="004C2404">
      <w:pPr>
        <w:rPr>
          <w:szCs w:val="24"/>
        </w:rPr>
      </w:pPr>
      <w:r w:rsidRPr="009D3886">
        <w:rPr>
          <w:szCs w:val="24"/>
        </w:rPr>
        <w:t xml:space="preserve">Kvalitativ och känslig information och kunskap </w:t>
      </w:r>
      <w:r w:rsidRPr="009D3886">
        <w:rPr>
          <w:i/>
          <w:szCs w:val="24"/>
        </w:rPr>
        <w:t>måste</w:t>
      </w:r>
      <w:r w:rsidRPr="009D3886">
        <w:rPr>
          <w:szCs w:val="24"/>
        </w:rPr>
        <w:t xml:space="preserve"> kunna utbytas inom säkra ramverk mellan myndigheter i olika länder och mellan myndigheter i Sverige. På EU-nivån har Europeiska polisbyrån, Europol, lanserat ett nytt informationssystem (EIS) som är ett steg i rätt riktning. Med EIS ska behöriga poliser i de olika medlemsländerna kunna utbyta information om grov</w:t>
      </w:r>
      <w:r w:rsidR="00821CCA" w:rsidRPr="009D3886">
        <w:rPr>
          <w:szCs w:val="24"/>
        </w:rPr>
        <w:t>,</w:t>
      </w:r>
      <w:r w:rsidRPr="009D3886">
        <w:rPr>
          <w:szCs w:val="24"/>
        </w:rPr>
        <w:t xml:space="preserve"> org</w:t>
      </w:r>
      <w:r w:rsidRPr="009D3886">
        <w:rPr>
          <w:szCs w:val="24"/>
        </w:rPr>
        <w:t>a</w:t>
      </w:r>
      <w:r w:rsidRPr="009D3886">
        <w:rPr>
          <w:szCs w:val="24"/>
        </w:rPr>
        <w:t>niserad och gränsöverskridande brottslighet. Förhoppningen är att EIS ska få en nyckelroll i EU-ländernas strävan att avvärja terroristattacker. Men det förutsätter fortfarande att alla länder verkligen utbyter riktigt kvalificerad information. Tekniken löser inte oviljan att dela med sig av känslig inform</w:t>
      </w:r>
      <w:r w:rsidRPr="009D3886">
        <w:rPr>
          <w:szCs w:val="24"/>
        </w:rPr>
        <w:t>a</w:t>
      </w:r>
      <w:r w:rsidRPr="009D3886">
        <w:rPr>
          <w:szCs w:val="24"/>
        </w:rPr>
        <w:t>tion. Det är inte nödvändigtvis bristen på utan överflödet av information som är huvudproblemet i sammanhanget.</w:t>
      </w:r>
    </w:p>
    <w:p w:rsidR="004C2404" w:rsidRPr="009D3886" w:rsidRDefault="00A54D18" w:rsidP="00AB0092">
      <w:pPr>
        <w:pStyle w:val="Rubrik2"/>
      </w:pPr>
      <w:bookmarkStart w:id="17" w:name="_Toc117305955"/>
      <w:r w:rsidRPr="009D3886">
        <w:t>Ökad möjlighet till avlyssning</w:t>
      </w:r>
      <w:bookmarkEnd w:id="17"/>
    </w:p>
    <w:p w:rsidR="004C2404" w:rsidRPr="009D3886" w:rsidRDefault="004C2404" w:rsidP="004C2404">
      <w:pPr>
        <w:rPr>
          <w:szCs w:val="24"/>
        </w:rPr>
      </w:pPr>
      <w:r w:rsidRPr="009D3886">
        <w:rPr>
          <w:szCs w:val="24"/>
        </w:rPr>
        <w:t xml:space="preserve">Informationsupphämtning måste också fortsättningsvis bygga på närvaron av välutbildade människor ”på marken”. </w:t>
      </w:r>
      <w:r w:rsidR="00794AD1" w:rsidRPr="009D3886">
        <w:rPr>
          <w:szCs w:val="24"/>
        </w:rPr>
        <w:t>Att infiltrera exempelvis terroristgru</w:t>
      </w:r>
      <w:r w:rsidR="00794AD1" w:rsidRPr="009D3886">
        <w:rPr>
          <w:szCs w:val="24"/>
        </w:rPr>
        <w:t>p</w:t>
      </w:r>
      <w:r w:rsidR="00794AD1" w:rsidRPr="009D3886">
        <w:rPr>
          <w:szCs w:val="24"/>
        </w:rPr>
        <w:t>per är givetvis inte enkelt, men en enda persons inblick i en sådan grupp kan ge ovärderlig information som kan vara omöjlig att få via teknisk överva</w:t>
      </w:r>
      <w:r w:rsidR="00794AD1" w:rsidRPr="009D3886">
        <w:rPr>
          <w:szCs w:val="24"/>
        </w:rPr>
        <w:t>k</w:t>
      </w:r>
      <w:r w:rsidR="00794AD1" w:rsidRPr="009D3886">
        <w:rPr>
          <w:szCs w:val="24"/>
        </w:rPr>
        <w:t xml:space="preserve">ning. </w:t>
      </w:r>
      <w:r w:rsidRPr="009D3886">
        <w:rPr>
          <w:szCs w:val="24"/>
        </w:rPr>
        <w:t xml:space="preserve">Därför måste infiltrering och spaning på relevanta grupper prioriteras. </w:t>
      </w:r>
      <w:r w:rsidR="00794AD1" w:rsidRPr="009D3886">
        <w:rPr>
          <w:szCs w:val="24"/>
        </w:rPr>
        <w:t xml:space="preserve">Den tekniska övervakningen är ändock viktig, och </w:t>
      </w:r>
      <w:r w:rsidRPr="009D3886">
        <w:rPr>
          <w:szCs w:val="24"/>
        </w:rPr>
        <w:t>polis</w:t>
      </w:r>
      <w:r w:rsidR="00794AD1" w:rsidRPr="009D3886">
        <w:rPr>
          <w:szCs w:val="24"/>
        </w:rPr>
        <w:t>myndigheter</w:t>
      </w:r>
      <w:r w:rsidRPr="009D3886">
        <w:rPr>
          <w:szCs w:val="24"/>
        </w:rPr>
        <w:t xml:space="preserve"> </w:t>
      </w:r>
      <w:r w:rsidR="00794AD1" w:rsidRPr="009D3886">
        <w:rPr>
          <w:szCs w:val="24"/>
        </w:rPr>
        <w:t xml:space="preserve">måste </w:t>
      </w:r>
      <w:r w:rsidRPr="009D3886">
        <w:rPr>
          <w:szCs w:val="24"/>
        </w:rPr>
        <w:t>få ökade befogenheter att avlyssna samtal och Internettrafik mellan misstänkta terrorister.</w:t>
      </w:r>
    </w:p>
    <w:p w:rsidR="004C2404" w:rsidRPr="009D3886" w:rsidRDefault="00A54D18" w:rsidP="00AB0092">
      <w:pPr>
        <w:pStyle w:val="Rubrik2"/>
      </w:pPr>
      <w:bookmarkStart w:id="18" w:name="_Toc117305956"/>
      <w:r w:rsidRPr="009D3886">
        <w:t>Samordnade underrättelseinstanser</w:t>
      </w:r>
      <w:bookmarkEnd w:id="18"/>
    </w:p>
    <w:p w:rsidR="004C2404" w:rsidRPr="009D3886" w:rsidRDefault="004C2404" w:rsidP="004C2404">
      <w:pPr>
        <w:rPr>
          <w:szCs w:val="24"/>
        </w:rPr>
      </w:pPr>
      <w:r w:rsidRPr="009D3886">
        <w:rPr>
          <w:szCs w:val="24"/>
        </w:rPr>
        <w:t>Vikten av god underrättelsetjänst kan inte överskattas i kampen mot terr</w:t>
      </w:r>
      <w:r w:rsidRPr="009D3886">
        <w:rPr>
          <w:szCs w:val="24"/>
        </w:rPr>
        <w:t>o</w:t>
      </w:r>
      <w:r w:rsidRPr="009D3886">
        <w:rPr>
          <w:szCs w:val="24"/>
        </w:rPr>
        <w:t>rism. Kristdemokraterna anser att de olika underrättelseinstanserna Säke</w:t>
      </w:r>
      <w:r w:rsidRPr="009D3886">
        <w:rPr>
          <w:szCs w:val="24"/>
        </w:rPr>
        <w:t>r</w:t>
      </w:r>
      <w:r w:rsidRPr="009D3886">
        <w:rPr>
          <w:szCs w:val="24"/>
        </w:rPr>
        <w:t xml:space="preserve">hetspolisen, </w:t>
      </w:r>
      <w:r w:rsidR="00821CCA" w:rsidRPr="009D3886">
        <w:rPr>
          <w:szCs w:val="24"/>
        </w:rPr>
        <w:t xml:space="preserve">militära </w:t>
      </w:r>
      <w:r w:rsidRPr="009D3886">
        <w:rPr>
          <w:szCs w:val="24"/>
        </w:rPr>
        <w:t>underrättelsetjänsten och Försvarets radioanstalt måste samordnas bättre. Den ena handen måste veta mer om vad den andra gör. Ett tänkbart förslag är att placera en samordningsfunktion med egen stab och underrättelsechef i något relevant departement eller i en krisledningsfunktion på regeringsnivå. Den här övergripande ”hatten” ska ha tillgång till både civila och militära underrättelser. Det menar vi skulle öka stärka Sveriges sammantagna analysförmåga av terrorism.</w:t>
      </w:r>
    </w:p>
    <w:p w:rsidR="004C2404" w:rsidRPr="009D3886" w:rsidRDefault="00A54D18" w:rsidP="00AB0092">
      <w:pPr>
        <w:pStyle w:val="Rubrik2"/>
      </w:pPr>
      <w:bookmarkStart w:id="19" w:name="_Toc117305957"/>
      <w:r w:rsidRPr="009D3886">
        <w:t>Säkra och robusta informationssystem</w:t>
      </w:r>
      <w:bookmarkEnd w:id="19"/>
    </w:p>
    <w:p w:rsidR="004C2404" w:rsidRPr="009D3886" w:rsidRDefault="004C2404" w:rsidP="004C2404">
      <w:pPr>
        <w:rPr>
          <w:szCs w:val="24"/>
        </w:rPr>
      </w:pPr>
      <w:r w:rsidRPr="009D3886">
        <w:rPr>
          <w:szCs w:val="24"/>
        </w:rPr>
        <w:t>Det är bara en tidsfråga innan terrorister på bred front inser att så kallade informationsoperationer (angrepp på informationssystem, IT) kan få enorma effekter i sig och särskilt ställt i relation till den jämförelsevis låga kostnaden för sådana attacker. Det behövs en grundläggande informationssäkerhetsnivå i samhällets IT-system helt oberoende av hotbild. Förutom en god inform</w:t>
      </w:r>
      <w:r w:rsidRPr="009D3886">
        <w:rPr>
          <w:szCs w:val="24"/>
        </w:rPr>
        <w:t>a</w:t>
      </w:r>
      <w:r w:rsidRPr="009D3886">
        <w:rPr>
          <w:szCs w:val="24"/>
        </w:rPr>
        <w:t>tionssäkerhet för att hindra störningar måste samhällsviktiga tjänster kunna levereras trots avbrott i IT-system.</w:t>
      </w:r>
      <w:r w:rsidR="00F557BF" w:rsidRPr="009D3886">
        <w:rPr>
          <w:szCs w:val="24"/>
        </w:rPr>
        <w:t xml:space="preserve"> </w:t>
      </w:r>
      <w:r w:rsidR="00F557BF" w:rsidRPr="009D3886">
        <w:t>Det är därför viktigt att, bland annat, de säkerhetsrelaterade intentioner och förslag som återfinns i regeringens prop</w:t>
      </w:r>
      <w:r w:rsidR="00F557BF" w:rsidRPr="009D3886">
        <w:t>o</w:t>
      </w:r>
      <w:r w:rsidR="00F557BF" w:rsidRPr="009D3886">
        <w:t>sition 2004/05:175 Från IT-politik för samhället till politik för IT-samhället omvandlas till konkreta åtgärder. Det handlar bland annat om tillgång till robust, korrekt och spårbar tid, en strategi för ett säkrare Internet och mycket annat.</w:t>
      </w:r>
    </w:p>
    <w:p w:rsidR="004C2404" w:rsidRPr="009D3886" w:rsidRDefault="00A54D18" w:rsidP="00AB0092">
      <w:pPr>
        <w:pStyle w:val="Rubrik2"/>
      </w:pPr>
      <w:bookmarkStart w:id="20" w:name="_Toc117305958"/>
      <w:r w:rsidRPr="009D3886">
        <w:t>Kommunikation utan hinder</w:t>
      </w:r>
      <w:bookmarkEnd w:id="20"/>
    </w:p>
    <w:p w:rsidR="004C2404" w:rsidRPr="009D3886" w:rsidRDefault="004C2404" w:rsidP="004C2404">
      <w:pPr>
        <w:rPr>
          <w:szCs w:val="24"/>
        </w:rPr>
      </w:pPr>
      <w:r w:rsidRPr="009D3886">
        <w:rPr>
          <w:szCs w:val="24"/>
        </w:rPr>
        <w:t xml:space="preserve">Vid extraordinära händelser, exempelvis ett terrorattentat i Sverige, måste samtliga berörda myndigheter kunna kommunicera utan hinder. En självklar förutsättning är att samtliga använder sig av samma kommunikationssystem. Så har inte varit fallet. Sedan en tid tillbaka implementeras det så kallade </w:t>
      </w:r>
      <w:r w:rsidR="00821CCA" w:rsidRPr="009D3886">
        <w:rPr>
          <w:szCs w:val="24"/>
        </w:rPr>
        <w:t>Rakel</w:t>
      </w:r>
      <w:r w:rsidRPr="009D3886">
        <w:rPr>
          <w:szCs w:val="24"/>
        </w:rPr>
        <w:t xml:space="preserve">systemet </w:t>
      </w:r>
      <w:r w:rsidR="00CB590C" w:rsidRPr="009D3886">
        <w:rPr>
          <w:szCs w:val="24"/>
        </w:rPr>
        <w:t xml:space="preserve">(Radiokommunikation för effektiv ledning) </w:t>
      </w:r>
      <w:r w:rsidRPr="009D3886">
        <w:rPr>
          <w:szCs w:val="24"/>
        </w:rPr>
        <w:t xml:space="preserve">som är tänkt att råda bot på problematiken. Dessvärre vägrar vissa myndigheter att ansluta sig till systemet. Beror det på brister i systemet </w:t>
      </w:r>
      <w:r w:rsidR="006E1A92" w:rsidRPr="009D3886">
        <w:rPr>
          <w:szCs w:val="24"/>
        </w:rPr>
        <w:t xml:space="preserve">eller kostnadsökningar </w:t>
      </w:r>
      <w:r w:rsidRPr="009D3886">
        <w:rPr>
          <w:szCs w:val="24"/>
        </w:rPr>
        <w:t xml:space="preserve">ska de definieras och åtgärdas. Beror det på </w:t>
      </w:r>
      <w:r w:rsidR="006E1A92" w:rsidRPr="009D3886">
        <w:rPr>
          <w:szCs w:val="24"/>
        </w:rPr>
        <w:t>andra</w:t>
      </w:r>
      <w:r w:rsidRPr="009D3886">
        <w:rPr>
          <w:szCs w:val="24"/>
        </w:rPr>
        <w:t xml:space="preserve"> faktor så är det oacceptabelt.</w:t>
      </w:r>
    </w:p>
    <w:p w:rsidR="004C2404" w:rsidRPr="009D3886" w:rsidRDefault="00A54D18" w:rsidP="00AB0092">
      <w:pPr>
        <w:pStyle w:val="Rubrik2"/>
      </w:pPr>
      <w:bookmarkStart w:id="21" w:name="_Toc117305959"/>
      <w:r w:rsidRPr="009D3886">
        <w:t>Omorganisera den politiska nivån</w:t>
      </w:r>
      <w:bookmarkEnd w:id="21"/>
    </w:p>
    <w:p w:rsidR="004C2404" w:rsidRPr="009D3886" w:rsidRDefault="004C2404" w:rsidP="004C2404">
      <w:pPr>
        <w:rPr>
          <w:szCs w:val="24"/>
        </w:rPr>
      </w:pPr>
      <w:r w:rsidRPr="009D3886">
        <w:rPr>
          <w:szCs w:val="24"/>
        </w:rPr>
        <w:t>Vi menar också att den politiska nivån måste organiseras på ett annorlunda sätt. Kristdemokraterna kräver en krisledningsförmåga på regeringsnivå. Vi har åtskilliga gånger föreslagit att en s</w:t>
      </w:r>
      <w:r w:rsidR="00821CCA" w:rsidRPr="009D3886">
        <w:rPr>
          <w:szCs w:val="24"/>
        </w:rPr>
        <w:t>ådan ska</w:t>
      </w:r>
      <w:r w:rsidRPr="009D3886">
        <w:rPr>
          <w:szCs w:val="24"/>
        </w:rPr>
        <w:t xml:space="preserve"> placeras i </w:t>
      </w:r>
      <w:r w:rsidR="00821CCA" w:rsidRPr="009D3886">
        <w:rPr>
          <w:szCs w:val="24"/>
        </w:rPr>
        <w:t>Statsrådsberednin</w:t>
      </w:r>
      <w:r w:rsidR="00821CCA" w:rsidRPr="009D3886">
        <w:rPr>
          <w:szCs w:val="24"/>
        </w:rPr>
        <w:t>g</w:t>
      </w:r>
      <w:r w:rsidR="00821CCA" w:rsidRPr="009D3886">
        <w:rPr>
          <w:szCs w:val="24"/>
        </w:rPr>
        <w:t>en</w:t>
      </w:r>
      <w:r w:rsidRPr="009D3886">
        <w:rPr>
          <w:szCs w:val="24"/>
        </w:rPr>
        <w:t>. Det är också tid att utreda fördelarna och nackdelarna med ett nytt depa</w:t>
      </w:r>
      <w:r w:rsidRPr="009D3886">
        <w:rPr>
          <w:szCs w:val="24"/>
        </w:rPr>
        <w:t>r</w:t>
      </w:r>
      <w:r w:rsidRPr="009D3886">
        <w:rPr>
          <w:szCs w:val="24"/>
        </w:rPr>
        <w:t>tement som drar samman relevanta sakområden inom en och samma ram. Det skulle kunna vara ett säkerhetsdepartement alternativt ett nytt inrikesdepart</w:t>
      </w:r>
      <w:r w:rsidRPr="009D3886">
        <w:rPr>
          <w:szCs w:val="24"/>
        </w:rPr>
        <w:t>e</w:t>
      </w:r>
      <w:r w:rsidRPr="009D3886">
        <w:rPr>
          <w:szCs w:val="24"/>
        </w:rPr>
        <w:t>ment. Även riksdagen bör bereda säkerhetsfrågor på ett effektivare sätt. Fler utskott bör delta i hanteringen och i mer permanenta konstellationer.</w:t>
      </w:r>
    </w:p>
    <w:p w:rsidR="004C2404" w:rsidRPr="009D3886" w:rsidRDefault="00A54D18" w:rsidP="00AB0092">
      <w:pPr>
        <w:pStyle w:val="Rubrik2"/>
      </w:pPr>
      <w:bookmarkStart w:id="22" w:name="_Toc117305960"/>
      <w:r w:rsidRPr="009D3886">
        <w:t>Stärk forskningen om terrorism</w:t>
      </w:r>
      <w:bookmarkEnd w:id="22"/>
    </w:p>
    <w:p w:rsidR="004C2404" w:rsidRPr="009D3886" w:rsidRDefault="004C2404" w:rsidP="004C2404">
      <w:pPr>
        <w:rPr>
          <w:szCs w:val="24"/>
        </w:rPr>
      </w:pPr>
      <w:r w:rsidRPr="009D3886">
        <w:rPr>
          <w:szCs w:val="24"/>
        </w:rPr>
        <w:t xml:space="preserve">Forskningen om terrorism måste vidgas och stärkas. Det finns för lite kunskap om vilka terroristerna är, varför de ägnar sig åt terrorism, vilka metoder de använder, hur de är strukturerade, hur de nyttjar media, hur deras ledarskap rekryteras, hur deras sammanslutningar förändras över tid, hur grupperna fungerar internt och i relation till varandra, varför en del terrorister hoppar av och andra inte, hur de finansierar sin verksamhet, hur de kommer att agera i framtiden osv. Viktigast av allt är att undersöka terroristers drivkraft. </w:t>
      </w:r>
      <w:r w:rsidR="006E1A92" w:rsidRPr="009D3886">
        <w:rPr>
          <w:szCs w:val="24"/>
        </w:rPr>
        <w:t>F</w:t>
      </w:r>
      <w:r w:rsidRPr="009D3886">
        <w:rPr>
          <w:szCs w:val="24"/>
        </w:rPr>
        <w:t>ors</w:t>
      </w:r>
      <w:r w:rsidRPr="009D3886">
        <w:rPr>
          <w:szCs w:val="24"/>
        </w:rPr>
        <w:t>k</w:t>
      </w:r>
      <w:r w:rsidRPr="009D3886">
        <w:rPr>
          <w:szCs w:val="24"/>
        </w:rPr>
        <w:t xml:space="preserve">ningen </w:t>
      </w:r>
      <w:r w:rsidR="002D3168" w:rsidRPr="009D3886">
        <w:rPr>
          <w:szCs w:val="24"/>
        </w:rPr>
        <w:t xml:space="preserve">i sig </w:t>
      </w:r>
      <w:r w:rsidRPr="009D3886">
        <w:rPr>
          <w:szCs w:val="24"/>
        </w:rPr>
        <w:t>skulle stärkas om forskare kunde söka anslag från fler sa</w:t>
      </w:r>
      <w:r w:rsidRPr="009D3886">
        <w:rPr>
          <w:szCs w:val="24"/>
        </w:rPr>
        <w:t>m</w:t>
      </w:r>
      <w:r w:rsidRPr="009D3886">
        <w:rPr>
          <w:szCs w:val="24"/>
        </w:rPr>
        <w:t>hällsinstanser än idag.</w:t>
      </w:r>
    </w:p>
    <w:p w:rsidR="004C2404" w:rsidRPr="009D3886" w:rsidRDefault="00A54D18" w:rsidP="00AB0092">
      <w:pPr>
        <w:pStyle w:val="Rubrik2"/>
      </w:pPr>
      <w:bookmarkStart w:id="23" w:name="_Toc117305961"/>
      <w:r w:rsidRPr="009D3886">
        <w:t>För dialog och mot uppvigling</w:t>
      </w:r>
      <w:bookmarkEnd w:id="23"/>
    </w:p>
    <w:p w:rsidR="00503E39" w:rsidRPr="009D3886" w:rsidRDefault="004C2404" w:rsidP="004C2404">
      <w:pPr>
        <w:rPr>
          <w:szCs w:val="24"/>
        </w:rPr>
      </w:pPr>
      <w:r w:rsidRPr="009D3886">
        <w:rPr>
          <w:szCs w:val="24"/>
        </w:rPr>
        <w:t xml:space="preserve">Det finns starka krafter som vill uppvigla olika kulturer och folkgrupper mot varandra. Alla sådana tendenser måste motarbetas. Det kräver </w:t>
      </w:r>
      <w:r w:rsidR="00503E39" w:rsidRPr="009D3886">
        <w:rPr>
          <w:szCs w:val="24"/>
        </w:rPr>
        <w:t xml:space="preserve">framförallt </w:t>
      </w:r>
      <w:r w:rsidRPr="009D3886">
        <w:rPr>
          <w:szCs w:val="24"/>
        </w:rPr>
        <w:t xml:space="preserve">dialog och </w:t>
      </w:r>
      <w:r w:rsidR="00503E39" w:rsidRPr="009D3886">
        <w:rPr>
          <w:szCs w:val="24"/>
        </w:rPr>
        <w:t xml:space="preserve">kunskapsutbyte, men också robusta </w:t>
      </w:r>
      <w:r w:rsidRPr="009D3886">
        <w:rPr>
          <w:szCs w:val="24"/>
        </w:rPr>
        <w:t>åtgärder mot hatpropaganda. Det är allas ansvar, oavsett etnicitet, religion, geografiskt urspr</w:t>
      </w:r>
      <w:r w:rsidR="00503E39" w:rsidRPr="009D3886">
        <w:rPr>
          <w:szCs w:val="24"/>
        </w:rPr>
        <w:t xml:space="preserve">ung m.m. </w:t>
      </w:r>
      <w:r w:rsidRPr="009D3886">
        <w:rPr>
          <w:szCs w:val="24"/>
        </w:rPr>
        <w:t xml:space="preserve">att bekämpa terrorismen. </w:t>
      </w:r>
      <w:r w:rsidR="004D6452" w:rsidRPr="009D3886">
        <w:rPr>
          <w:szCs w:val="24"/>
        </w:rPr>
        <w:t xml:space="preserve">Det vore önskvärt </w:t>
      </w:r>
      <w:r w:rsidRPr="009D3886">
        <w:rPr>
          <w:szCs w:val="24"/>
        </w:rPr>
        <w:t xml:space="preserve">att officiella representanter för islam </w:t>
      </w:r>
      <w:r w:rsidR="00503E39" w:rsidRPr="009D3886">
        <w:rPr>
          <w:szCs w:val="24"/>
        </w:rPr>
        <w:t xml:space="preserve">konsekvent </w:t>
      </w:r>
      <w:r w:rsidRPr="009D3886">
        <w:rPr>
          <w:szCs w:val="24"/>
        </w:rPr>
        <w:t xml:space="preserve">utmanar de vantolkningar av islam som </w:t>
      </w:r>
      <w:r w:rsidR="00503E39" w:rsidRPr="009D3886">
        <w:rPr>
          <w:szCs w:val="24"/>
        </w:rPr>
        <w:t xml:space="preserve">islamistiska </w:t>
      </w:r>
      <w:r w:rsidRPr="009D3886">
        <w:rPr>
          <w:szCs w:val="24"/>
        </w:rPr>
        <w:t>terrorister använder för att förhärliga och rättfärdiga den egna gruppen och deras terro</w:t>
      </w:r>
      <w:r w:rsidRPr="009D3886">
        <w:rPr>
          <w:szCs w:val="24"/>
        </w:rPr>
        <w:t>r</w:t>
      </w:r>
      <w:r w:rsidRPr="009D3886">
        <w:rPr>
          <w:szCs w:val="24"/>
        </w:rPr>
        <w:t xml:space="preserve">dåd. </w:t>
      </w:r>
      <w:r w:rsidR="00A54D18" w:rsidRPr="009D3886">
        <w:rPr>
          <w:szCs w:val="24"/>
        </w:rPr>
        <w:t xml:space="preserve">Det finns </w:t>
      </w:r>
      <w:r w:rsidR="00503E39" w:rsidRPr="009D3886">
        <w:rPr>
          <w:szCs w:val="24"/>
        </w:rPr>
        <w:t xml:space="preserve">redan idag </w:t>
      </w:r>
      <w:r w:rsidR="00A54D18" w:rsidRPr="009D3886">
        <w:rPr>
          <w:szCs w:val="24"/>
        </w:rPr>
        <w:t xml:space="preserve">några exempel på detta i Sverige, men det räcker inte. </w:t>
      </w:r>
      <w:r w:rsidR="00F32782" w:rsidRPr="009D3886">
        <w:rPr>
          <w:szCs w:val="24"/>
        </w:rPr>
        <w:t xml:space="preserve">Att terrorism inte </w:t>
      </w:r>
      <w:r w:rsidR="00A263F1" w:rsidRPr="009D3886">
        <w:rPr>
          <w:szCs w:val="24"/>
        </w:rPr>
        <w:t>har någon rättfärdigande grund i islam</w:t>
      </w:r>
      <w:r w:rsidR="00F32782" w:rsidRPr="009D3886">
        <w:rPr>
          <w:szCs w:val="24"/>
        </w:rPr>
        <w:t xml:space="preserve"> är uppenbart för den absoluta majoriteten. Men det </w:t>
      </w:r>
      <w:r w:rsidR="00A263F1" w:rsidRPr="009D3886">
        <w:rPr>
          <w:szCs w:val="24"/>
        </w:rPr>
        <w:t xml:space="preserve">måste ständigt upprepas. Den kulturella och religiösa dialogen kan främjas genom att </w:t>
      </w:r>
      <w:r w:rsidRPr="009D3886">
        <w:rPr>
          <w:szCs w:val="24"/>
        </w:rPr>
        <w:t>Sverige</w:t>
      </w:r>
      <w:r w:rsidR="00A263F1" w:rsidRPr="009D3886">
        <w:rPr>
          <w:szCs w:val="24"/>
        </w:rPr>
        <w:t>s</w:t>
      </w:r>
      <w:r w:rsidRPr="009D3886">
        <w:rPr>
          <w:szCs w:val="24"/>
        </w:rPr>
        <w:t xml:space="preserve"> </w:t>
      </w:r>
      <w:r w:rsidR="005D093B" w:rsidRPr="009D3886">
        <w:rPr>
          <w:szCs w:val="24"/>
        </w:rPr>
        <w:t>regering</w:t>
      </w:r>
      <w:r w:rsidR="00A263F1" w:rsidRPr="009D3886">
        <w:rPr>
          <w:szCs w:val="24"/>
        </w:rPr>
        <w:t xml:space="preserve"> </w:t>
      </w:r>
      <w:r w:rsidRPr="009D3886">
        <w:rPr>
          <w:szCs w:val="24"/>
        </w:rPr>
        <w:t>arrangera</w:t>
      </w:r>
      <w:r w:rsidR="00F32782" w:rsidRPr="009D3886">
        <w:rPr>
          <w:szCs w:val="24"/>
        </w:rPr>
        <w:t>r</w:t>
      </w:r>
      <w:r w:rsidRPr="009D3886">
        <w:rPr>
          <w:szCs w:val="24"/>
        </w:rPr>
        <w:t xml:space="preserve"> en internationell konferens för att diskutera just dessa frågor.</w:t>
      </w:r>
      <w:r w:rsidR="00503E39" w:rsidRPr="009D3886">
        <w:rPr>
          <w:szCs w:val="24"/>
        </w:rPr>
        <w:t xml:space="preserve"> Det kan bli en god grund att bygga vidare på. Skolan utgör givetvis en omistlig grund för dialog och kunskap i syfte att motarbeta rasism och främlingsfientlighet, segregering och utanförskap. Men skolan är bara en del av samhället och insatserna för dialog måste genomsyra hela samhället.</w:t>
      </w:r>
    </w:p>
    <w:p w:rsidR="00323542" w:rsidRPr="009D3886" w:rsidRDefault="004C2404" w:rsidP="00821CCA">
      <w:pPr>
        <w:pStyle w:val="Normaltindrag"/>
      </w:pPr>
      <w:r w:rsidRPr="009D3886">
        <w:t xml:space="preserve">Hatpropagandisterna måste motverkas genom att förbjuda uppvigling till terrorism och ge svenska myndigheter bättre möjligheter att vidta åtgärder mot </w:t>
      </w:r>
      <w:r w:rsidR="00D93C44" w:rsidRPr="009D3886">
        <w:t xml:space="preserve">exempelvis </w:t>
      </w:r>
      <w:r w:rsidRPr="009D3886">
        <w:t>hemsidor på Internet som sprider hatpropaganda</w:t>
      </w:r>
      <w:r w:rsidR="00503E39" w:rsidRPr="009D3886">
        <w:t xml:space="preserve"> eller enski</w:t>
      </w:r>
      <w:r w:rsidR="00503E39" w:rsidRPr="009D3886">
        <w:t>l</w:t>
      </w:r>
      <w:r w:rsidR="00503E39" w:rsidRPr="009D3886">
        <w:t>da personer som uppmanar till terrorism</w:t>
      </w:r>
      <w:r w:rsidRPr="009D3886">
        <w:t xml:space="preserve">. </w:t>
      </w:r>
      <w:r w:rsidR="00503E39" w:rsidRPr="009D3886">
        <w:t>Att förhärliga och rättfärdiga terr</w:t>
      </w:r>
      <w:r w:rsidR="00503E39" w:rsidRPr="009D3886">
        <w:t>o</w:t>
      </w:r>
      <w:r w:rsidR="00503E39" w:rsidRPr="009D3886">
        <w:t xml:space="preserve">rism måste ses som ett brott. Personer som försvarar våld för att främja en viss religionstolkning och/eller politisk agenda måste kunna utvisas. </w:t>
      </w:r>
      <w:r w:rsidR="00E32EF6" w:rsidRPr="009D3886">
        <w:t xml:space="preserve">Ingen person ska utvisas utan rättslig prövning eller till länder som nyttjar tortyr och/eller dödsstraff. </w:t>
      </w:r>
      <w:r w:rsidR="00F32782" w:rsidRPr="009D3886">
        <w:t xml:space="preserve">Det </w:t>
      </w:r>
      <w:r w:rsidR="00A263F1" w:rsidRPr="009D3886">
        <w:t xml:space="preserve">är </w:t>
      </w:r>
      <w:r w:rsidR="00DB2B2C" w:rsidRPr="009D3886">
        <w:t>nödvändigt att kriminalisera</w:t>
      </w:r>
      <w:r w:rsidR="00A263F1" w:rsidRPr="009D3886">
        <w:t xml:space="preserve"> </w:t>
      </w:r>
      <w:r w:rsidRPr="009D3886">
        <w:t>enskilds stöd och deltagande i organiserad brottslighet, rasistiska</w:t>
      </w:r>
      <w:r w:rsidR="003D1F50" w:rsidRPr="009D3886">
        <w:t xml:space="preserve"> </w:t>
      </w:r>
      <w:r w:rsidR="00821CCA" w:rsidRPr="009D3886">
        <w:t>organisationer samt</w:t>
      </w:r>
      <w:r w:rsidRPr="009D3886">
        <w:t xml:space="preserve"> maffia- och terroristorganisationer.</w:t>
      </w:r>
      <w:r w:rsidR="00A1238B" w:rsidRPr="009D3886">
        <w:t xml:space="preserve"> Lagstiftarna måste </w:t>
      </w:r>
      <w:r w:rsidR="00F212BC" w:rsidRPr="009D3886">
        <w:t>sända</w:t>
      </w:r>
      <w:r w:rsidR="00A1238B" w:rsidRPr="009D3886">
        <w:t xml:space="preserve"> tydliga signaler om att dessa organisationer</w:t>
      </w:r>
      <w:r w:rsidR="00BC207A" w:rsidRPr="009D3886">
        <w:t>s verksamhet strider mot mänskliga rättigheter och dä</w:t>
      </w:r>
      <w:r w:rsidR="00BC207A" w:rsidRPr="009D3886">
        <w:t>r</w:t>
      </w:r>
      <w:r w:rsidR="00BC207A" w:rsidRPr="009D3886">
        <w:t>med</w:t>
      </w:r>
      <w:r w:rsidR="00A1238B" w:rsidRPr="009D3886">
        <w:t xml:space="preserve"> </w:t>
      </w:r>
      <w:r w:rsidR="00BC207A" w:rsidRPr="009D3886">
        <w:t>undergräver det demokratiska samhället. Eftersom en förening som fö</w:t>
      </w:r>
      <w:r w:rsidR="00BC207A" w:rsidRPr="009D3886">
        <w:t>r</w:t>
      </w:r>
      <w:r w:rsidR="00BC207A" w:rsidRPr="009D3886">
        <w:t>bjuds idag kan återuppstå under annat namn imorgon är det effektivare att kriminalisera det enskilda stödet och deltagandet i organisationerna.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1CCA" w:rsidRPr="009D3886">
        <w:tblPrEx>
          <w:tblCellMar>
            <w:top w:w="0" w:type="dxa"/>
            <w:bottom w:w="0" w:type="dxa"/>
          </w:tblCellMar>
        </w:tblPrEx>
        <w:trPr>
          <w:cantSplit/>
        </w:trPr>
        <w:tc>
          <w:tcPr>
            <w:tcW w:w="3046" w:type="dxa"/>
          </w:tcPr>
          <w:p w:rsidR="00821CCA" w:rsidRPr="009D3886" w:rsidRDefault="00821CCA" w:rsidP="00821CCA">
            <w:pPr>
              <w:pStyle w:val="UnderskriftDatum"/>
              <w:spacing w:before="240"/>
            </w:pPr>
            <w:r w:rsidRPr="009D3886">
              <w:t>Stockholm den 5 oktober 2005</w:t>
            </w:r>
          </w:p>
        </w:tc>
        <w:tc>
          <w:tcPr>
            <w:tcW w:w="3047" w:type="dxa"/>
          </w:tcPr>
          <w:p w:rsidR="00821CCA" w:rsidRPr="009D3886" w:rsidRDefault="00821CCA" w:rsidP="00821CCA">
            <w:pPr>
              <w:pStyle w:val="Underskrifter"/>
              <w:spacing w:before="240"/>
            </w:pPr>
          </w:p>
        </w:tc>
      </w:tr>
      <w:tr w:rsidR="00821CCA" w:rsidRPr="009D3886">
        <w:tblPrEx>
          <w:tblCellMar>
            <w:top w:w="0" w:type="dxa"/>
            <w:bottom w:w="0" w:type="dxa"/>
          </w:tblCellMar>
        </w:tblPrEx>
        <w:trPr>
          <w:cantSplit/>
        </w:trPr>
        <w:tc>
          <w:tcPr>
            <w:tcW w:w="3046" w:type="dxa"/>
          </w:tcPr>
          <w:p w:rsidR="00821CCA" w:rsidRPr="009D3886" w:rsidRDefault="00821CCA" w:rsidP="00821CCA">
            <w:pPr>
              <w:pStyle w:val="Underskrifter"/>
            </w:pPr>
            <w:r w:rsidRPr="009D3886">
              <w:t>Holger Gustafsson (kd)</w:t>
            </w:r>
          </w:p>
        </w:tc>
        <w:tc>
          <w:tcPr>
            <w:tcW w:w="3047" w:type="dxa"/>
          </w:tcPr>
          <w:p w:rsidR="00821CCA" w:rsidRPr="009D3886" w:rsidRDefault="00821CCA" w:rsidP="00821CCA">
            <w:pPr>
              <w:pStyle w:val="Underskrifter"/>
            </w:pPr>
          </w:p>
        </w:tc>
      </w:tr>
      <w:tr w:rsidR="00821CCA" w:rsidRPr="009D3886">
        <w:tblPrEx>
          <w:tblCellMar>
            <w:top w:w="0" w:type="dxa"/>
            <w:bottom w:w="0" w:type="dxa"/>
          </w:tblCellMar>
        </w:tblPrEx>
        <w:trPr>
          <w:cantSplit/>
        </w:trPr>
        <w:tc>
          <w:tcPr>
            <w:tcW w:w="3046" w:type="dxa"/>
          </w:tcPr>
          <w:p w:rsidR="00821CCA" w:rsidRPr="009D3886" w:rsidRDefault="00821CCA" w:rsidP="00821CCA">
            <w:pPr>
              <w:pStyle w:val="Underskrifter"/>
            </w:pPr>
            <w:r w:rsidRPr="009D3886">
              <w:t>Rosita Runegrund (kd)</w:t>
            </w:r>
          </w:p>
        </w:tc>
        <w:tc>
          <w:tcPr>
            <w:tcW w:w="3047" w:type="dxa"/>
          </w:tcPr>
          <w:p w:rsidR="00821CCA" w:rsidRPr="009D3886" w:rsidRDefault="00821CCA" w:rsidP="00821CCA">
            <w:pPr>
              <w:pStyle w:val="Underskrifter"/>
            </w:pPr>
            <w:r w:rsidRPr="009D3886">
              <w:t>Erling Wälivaara (kd)</w:t>
            </w:r>
          </w:p>
        </w:tc>
      </w:tr>
      <w:tr w:rsidR="00821CCA" w:rsidRPr="009D3886">
        <w:tblPrEx>
          <w:tblCellMar>
            <w:top w:w="0" w:type="dxa"/>
            <w:bottom w:w="0" w:type="dxa"/>
          </w:tblCellMar>
        </w:tblPrEx>
        <w:trPr>
          <w:cantSplit/>
        </w:trPr>
        <w:tc>
          <w:tcPr>
            <w:tcW w:w="3046" w:type="dxa"/>
          </w:tcPr>
          <w:p w:rsidR="00821CCA" w:rsidRPr="009D3886" w:rsidRDefault="00821CCA" w:rsidP="00821CCA">
            <w:pPr>
              <w:pStyle w:val="Underskrifter"/>
            </w:pPr>
            <w:r w:rsidRPr="009D3886">
              <w:t>Else-Marie Lindgren (kd)</w:t>
            </w:r>
          </w:p>
        </w:tc>
        <w:tc>
          <w:tcPr>
            <w:tcW w:w="3047" w:type="dxa"/>
          </w:tcPr>
          <w:p w:rsidR="00821CCA" w:rsidRPr="009D3886" w:rsidRDefault="00821CCA" w:rsidP="00821CCA">
            <w:pPr>
              <w:pStyle w:val="Underskrifter"/>
            </w:pPr>
            <w:r w:rsidRPr="009D3886">
              <w:t>Annelie Enochson (kd)</w:t>
            </w:r>
          </w:p>
        </w:tc>
      </w:tr>
      <w:tr w:rsidR="00821CCA" w:rsidRPr="009D3886">
        <w:tblPrEx>
          <w:tblCellMar>
            <w:top w:w="0" w:type="dxa"/>
            <w:bottom w:w="0" w:type="dxa"/>
          </w:tblCellMar>
        </w:tblPrEx>
        <w:trPr>
          <w:cantSplit/>
        </w:trPr>
        <w:tc>
          <w:tcPr>
            <w:tcW w:w="3046" w:type="dxa"/>
          </w:tcPr>
          <w:p w:rsidR="00821CCA" w:rsidRPr="009D3886" w:rsidRDefault="00821CCA" w:rsidP="00821CCA">
            <w:pPr>
              <w:pStyle w:val="Underskrifter"/>
            </w:pPr>
            <w:r w:rsidRPr="009D3886">
              <w:t>Mats Odell (kd)</w:t>
            </w:r>
          </w:p>
        </w:tc>
        <w:tc>
          <w:tcPr>
            <w:tcW w:w="3047" w:type="dxa"/>
          </w:tcPr>
          <w:p w:rsidR="00821CCA" w:rsidRPr="009D3886" w:rsidRDefault="00821CCA" w:rsidP="00821CCA">
            <w:pPr>
              <w:pStyle w:val="Underskrifter"/>
            </w:pPr>
            <w:r w:rsidRPr="009D3886">
              <w:t>Alf Svensson (kd)</w:t>
            </w:r>
          </w:p>
        </w:tc>
      </w:tr>
      <w:tr w:rsidR="00821CCA" w:rsidRPr="009D3886">
        <w:tblPrEx>
          <w:tblCellMar>
            <w:top w:w="0" w:type="dxa"/>
            <w:bottom w:w="0" w:type="dxa"/>
          </w:tblCellMar>
        </w:tblPrEx>
        <w:trPr>
          <w:cantSplit/>
        </w:trPr>
        <w:tc>
          <w:tcPr>
            <w:tcW w:w="3046" w:type="dxa"/>
          </w:tcPr>
          <w:p w:rsidR="00821CCA" w:rsidRPr="009D3886" w:rsidRDefault="00821CCA" w:rsidP="00821CCA">
            <w:pPr>
              <w:pStyle w:val="Underskrifter"/>
            </w:pPr>
            <w:r w:rsidRPr="009D3886">
              <w:t>Ingvar Svensson (kd)</w:t>
            </w:r>
          </w:p>
        </w:tc>
        <w:tc>
          <w:tcPr>
            <w:tcW w:w="3047" w:type="dxa"/>
          </w:tcPr>
          <w:p w:rsidR="00821CCA" w:rsidRPr="009D3886" w:rsidRDefault="00821CCA" w:rsidP="00821CCA">
            <w:pPr>
              <w:pStyle w:val="Underskrifter"/>
            </w:pPr>
            <w:r w:rsidRPr="009D3886">
              <w:t>Tuve Skånberg (kd)</w:t>
            </w:r>
          </w:p>
        </w:tc>
      </w:tr>
      <w:tr w:rsidR="00821CCA" w:rsidRPr="009D3886">
        <w:tblPrEx>
          <w:tblCellMar>
            <w:top w:w="0" w:type="dxa"/>
            <w:bottom w:w="0" w:type="dxa"/>
          </w:tblCellMar>
        </w:tblPrEx>
        <w:trPr>
          <w:cantSplit/>
        </w:trPr>
        <w:tc>
          <w:tcPr>
            <w:tcW w:w="3046" w:type="dxa"/>
          </w:tcPr>
          <w:p w:rsidR="00821CCA" w:rsidRPr="009D3886" w:rsidRDefault="00821CCA" w:rsidP="00821CCA">
            <w:pPr>
              <w:pStyle w:val="Underskrifter"/>
            </w:pPr>
            <w:r w:rsidRPr="009D3886">
              <w:t>Gunilla Tjernberg (kd)</w:t>
            </w:r>
          </w:p>
        </w:tc>
        <w:tc>
          <w:tcPr>
            <w:tcW w:w="3047" w:type="dxa"/>
          </w:tcPr>
          <w:p w:rsidR="00821CCA" w:rsidRPr="009D3886" w:rsidRDefault="00821CCA" w:rsidP="00821CCA">
            <w:pPr>
              <w:pStyle w:val="Underskrifter"/>
            </w:pPr>
          </w:p>
        </w:tc>
      </w:tr>
    </w:tbl>
    <w:p w:rsidR="00323542" w:rsidRPr="009D3886" w:rsidRDefault="00323542" w:rsidP="00821CCA">
      <w:pPr>
        <w:pStyle w:val="Normaltindrag"/>
      </w:pPr>
    </w:p>
    <w:sectPr w:rsidR="00323542" w:rsidRPr="009D3886" w:rsidSect="00821C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E34" w:rsidRPr="009D3886" w:rsidRDefault="00917E34">
      <w:r w:rsidRPr="009D3886">
        <w:separator/>
      </w:r>
    </w:p>
  </w:endnote>
  <w:endnote w:type="continuationSeparator" w:id="0">
    <w:p w:rsidR="00917E34" w:rsidRPr="009D3886" w:rsidRDefault="00917E34">
      <w:r w:rsidRPr="009D3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CA" w:rsidRPr="009D3886" w:rsidRDefault="009D3886" w:rsidP="00821CCA">
    <w:pPr>
      <w:pStyle w:val="Sidfot"/>
    </w:pPr>
    <w:r w:rsidRPr="009D3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511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CA" w:rsidRDefault="00821CCA">
                          <w:pPr>
                            <w:pStyle w:val="NormalS5sidnrV"/>
                          </w:pPr>
                          <w:r>
                            <w:fldChar w:fldCharType="begin"/>
                          </w:r>
                          <w:r>
                            <w:instrText xml:space="preserve"> PAGE *\charformat</w:instrText>
                          </w:r>
                          <w:r>
                            <w:fldChar w:fldCharType="separate"/>
                          </w:r>
                          <w:r w:rsidR="003D1F5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CCA" w:rsidRDefault="00821CCA">
                    <w:pPr>
                      <w:pStyle w:val="NormalS5sidnrV"/>
                    </w:pPr>
                    <w:r>
                      <w:fldChar w:fldCharType="begin"/>
                    </w:r>
                    <w:r>
                      <w:instrText xml:space="preserve"> PAGE *\charformat</w:instrText>
                    </w:r>
                    <w:r>
                      <w:fldChar w:fldCharType="separate"/>
                    </w:r>
                    <w:r w:rsidR="003D1F5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33" w:rsidRPr="009D3886" w:rsidRDefault="009D3886" w:rsidP="00821CCA">
    <w:pPr>
      <w:pStyle w:val="Sidfot"/>
    </w:pPr>
    <w:r w:rsidRPr="009D3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18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CA" w:rsidRDefault="00821CCA">
                          <w:pPr>
                            <w:pStyle w:val="NormalS5sidnrH"/>
                            <w:ind w:right="0"/>
                          </w:pPr>
                          <w:r>
                            <w:fldChar w:fldCharType="begin"/>
                          </w:r>
                          <w:r>
                            <w:instrText xml:space="preserve"> PAGE *\charformat</w:instrText>
                          </w:r>
                          <w:r>
                            <w:fldChar w:fldCharType="separate"/>
                          </w:r>
                          <w:r w:rsidR="003D1F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CCA" w:rsidRDefault="00821CCA">
                    <w:pPr>
                      <w:pStyle w:val="NormalS5sidnrH"/>
                      <w:ind w:right="0"/>
                    </w:pPr>
                    <w:r>
                      <w:fldChar w:fldCharType="begin"/>
                    </w:r>
                    <w:r>
                      <w:instrText xml:space="preserve"> PAGE *\charformat</w:instrText>
                    </w:r>
                    <w:r>
                      <w:fldChar w:fldCharType="separate"/>
                    </w:r>
                    <w:r w:rsidR="003D1F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33" w:rsidRPr="009D3886" w:rsidRDefault="009D3886" w:rsidP="00821CCA">
    <w:pPr>
      <w:pStyle w:val="Sidfot"/>
    </w:pPr>
    <w:r w:rsidRPr="009D3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245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CA" w:rsidRDefault="00821CCA">
                          <w:pPr>
                            <w:pStyle w:val="NormalS5sidnrH"/>
                            <w:ind w:right="0"/>
                          </w:pPr>
                          <w:r>
                            <w:fldChar w:fldCharType="begin"/>
                          </w:r>
                          <w:r>
                            <w:instrText xml:space="preserve"> PAGE *\charformat</w:instrText>
                          </w:r>
                          <w:r>
                            <w:fldChar w:fldCharType="separate"/>
                          </w:r>
                          <w:r w:rsidR="003D1F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CCA" w:rsidRDefault="00821CCA">
                    <w:pPr>
                      <w:pStyle w:val="NormalS5sidnrH"/>
                      <w:ind w:right="0"/>
                    </w:pPr>
                    <w:r>
                      <w:fldChar w:fldCharType="begin"/>
                    </w:r>
                    <w:r>
                      <w:instrText xml:space="preserve"> PAGE *\charformat</w:instrText>
                    </w:r>
                    <w:r>
                      <w:fldChar w:fldCharType="separate"/>
                    </w:r>
                    <w:r w:rsidR="003D1F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E34" w:rsidRPr="009D3886" w:rsidRDefault="00917E34" w:rsidP="00821CCA">
      <w:pPr>
        <w:pStyle w:val="Sidfot"/>
      </w:pPr>
    </w:p>
  </w:footnote>
  <w:footnote w:type="continuationSeparator" w:id="0">
    <w:p w:rsidR="00917E34" w:rsidRPr="009D3886" w:rsidRDefault="00917E34">
      <w:r w:rsidRPr="009D3886">
        <w:continuationSeparator/>
      </w:r>
    </w:p>
  </w:footnote>
  <w:footnote w:id="1">
    <w:p w:rsidR="00444A33" w:rsidRPr="009D3886" w:rsidRDefault="00444A33" w:rsidP="0098794D">
      <w:pPr>
        <w:spacing w:before="0"/>
        <w:rPr>
          <w:sz w:val="16"/>
          <w:szCs w:val="16"/>
        </w:rPr>
      </w:pPr>
      <w:r w:rsidRPr="009D3886">
        <w:rPr>
          <w:rStyle w:val="Fotnotsreferens"/>
          <w:sz w:val="16"/>
          <w:szCs w:val="16"/>
        </w:rPr>
        <w:footnoteRef/>
      </w:r>
      <w:r w:rsidRPr="009D3886">
        <w:rPr>
          <w:sz w:val="16"/>
          <w:szCs w:val="16"/>
        </w:rPr>
        <w:t xml:space="preserve"> EU kommer sannolikt från september till december att anta ett antal olika åtgärder för att stärka kampen mot terrorism. Dessa inkluderar exempelvis lagring av data- och teletrafik i minst ett år, informationsutbyte om terroristbrott, det tredje direktivet om penningtvätt och kontroller av kontanta medel, europeisk bevisupptagning, informationsutbyte mellan brott</w:t>
      </w:r>
      <w:r w:rsidRPr="009D3886">
        <w:rPr>
          <w:sz w:val="16"/>
          <w:szCs w:val="16"/>
        </w:rPr>
        <w:t>s</w:t>
      </w:r>
      <w:r w:rsidRPr="009D3886">
        <w:rPr>
          <w:sz w:val="16"/>
          <w:szCs w:val="16"/>
        </w:rPr>
        <w:t>bekämpande myndigheter, en förordning för att bekämpa finansiering av terrorbrott, en uppförandekod för att hindra att terrorister missbrukar välgörenhetsorganisationer.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CA" w:rsidRPr="009D3886" w:rsidRDefault="009D3886" w:rsidP="00821CCA">
    <w:pPr>
      <w:pStyle w:val="Sidhuvud"/>
    </w:pPr>
    <w:r w:rsidRPr="009D3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644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CA" w:rsidRDefault="00821CCA">
                          <w:pPr>
                            <w:pStyle w:val="KantRubrikS5V"/>
                          </w:pPr>
                          <w:r>
                            <w:fldChar w:fldCharType="begin"/>
                          </w:r>
                          <w:r>
                            <w:instrText xml:space="preserve"> DOCPROPERTY "YearUser" *\charformat </w:instrText>
                          </w:r>
                          <w:r>
                            <w:fldChar w:fldCharType="separate"/>
                          </w:r>
                          <w:r w:rsidR="003D1F50">
                            <w:t>2005/06</w:t>
                          </w:r>
                          <w:r>
                            <w:fldChar w:fldCharType="end"/>
                          </w:r>
                          <w:r>
                            <w:t>:</w:t>
                          </w:r>
                          <w:r>
                            <w:fldChar w:fldCharType="begin"/>
                          </w:r>
                          <w:r>
                            <w:instrText xml:space="preserve"> DOCPROPERTY "Motionsnummer" *\charformat </w:instrText>
                          </w:r>
                          <w:r>
                            <w:fldChar w:fldCharType="separate"/>
                          </w:r>
                          <w:r w:rsidR="003D1F50">
                            <w:t>Ju564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CCA" w:rsidRDefault="00821CCA">
                    <w:pPr>
                      <w:pStyle w:val="KantRubrikS5V"/>
                    </w:pPr>
                    <w:r>
                      <w:fldChar w:fldCharType="begin"/>
                    </w:r>
                    <w:r>
                      <w:instrText xml:space="preserve"> DOCPROPERTY "YearUser" *\charformat </w:instrText>
                    </w:r>
                    <w:r>
                      <w:fldChar w:fldCharType="separate"/>
                    </w:r>
                    <w:r w:rsidR="003D1F50">
                      <w:t>2005/06</w:t>
                    </w:r>
                    <w:r>
                      <w:fldChar w:fldCharType="end"/>
                    </w:r>
                    <w:r>
                      <w:t>:</w:t>
                    </w:r>
                    <w:r>
                      <w:fldChar w:fldCharType="begin"/>
                    </w:r>
                    <w:r>
                      <w:instrText xml:space="preserve"> DOCPROPERTY "Motionsnummer" *\charformat </w:instrText>
                    </w:r>
                    <w:r>
                      <w:fldChar w:fldCharType="separate"/>
                    </w:r>
                    <w:r w:rsidR="003D1F50">
                      <w:t>Ju564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33" w:rsidRPr="009D3886" w:rsidRDefault="009D3886" w:rsidP="00821CCA">
    <w:pPr>
      <w:pStyle w:val="Sidhuvud"/>
    </w:pPr>
    <w:r w:rsidRPr="009D3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396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CCA" w:rsidRDefault="00821CCA">
                          <w:pPr>
                            <w:pStyle w:val="KantRubrikS5H"/>
                            <w:ind w:right="0"/>
                          </w:pPr>
                          <w:r>
                            <w:fldChar w:fldCharType="begin"/>
                          </w:r>
                          <w:r>
                            <w:instrText xml:space="preserve"> DOCPROPERTY "YearUser" *\charformat </w:instrText>
                          </w:r>
                          <w:r>
                            <w:fldChar w:fldCharType="separate"/>
                          </w:r>
                          <w:r w:rsidR="003D1F50">
                            <w:t>2005/06</w:t>
                          </w:r>
                          <w:r>
                            <w:fldChar w:fldCharType="end"/>
                          </w:r>
                          <w:r>
                            <w:t>:</w:t>
                          </w:r>
                          <w:r>
                            <w:fldChar w:fldCharType="begin"/>
                          </w:r>
                          <w:r>
                            <w:instrText xml:space="preserve"> DOCPROPERTY "Motionsnummer" *\charformat </w:instrText>
                          </w:r>
                          <w:r>
                            <w:fldChar w:fldCharType="separate"/>
                          </w:r>
                          <w:r w:rsidR="003D1F50">
                            <w:t>Ju564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CCA" w:rsidRDefault="00821CCA">
                    <w:pPr>
                      <w:pStyle w:val="KantRubrikS5H"/>
                      <w:ind w:right="0"/>
                    </w:pPr>
                    <w:r>
                      <w:fldChar w:fldCharType="begin"/>
                    </w:r>
                    <w:r>
                      <w:instrText xml:space="preserve"> DOCPROPERTY "YearUser" *\charformat </w:instrText>
                    </w:r>
                    <w:r>
                      <w:fldChar w:fldCharType="separate"/>
                    </w:r>
                    <w:r w:rsidR="003D1F50">
                      <w:t>2005/06</w:t>
                    </w:r>
                    <w:r>
                      <w:fldChar w:fldCharType="end"/>
                    </w:r>
                    <w:r>
                      <w:t>:</w:t>
                    </w:r>
                    <w:r>
                      <w:fldChar w:fldCharType="begin"/>
                    </w:r>
                    <w:r>
                      <w:instrText xml:space="preserve"> DOCPROPERTY "Motionsnummer" *\charformat </w:instrText>
                    </w:r>
                    <w:r>
                      <w:fldChar w:fldCharType="separate"/>
                    </w:r>
                    <w:r w:rsidR="003D1F50">
                      <w:t>Ju564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CCA" w:rsidRPr="009D3886" w:rsidRDefault="00821CCA">
    <w:pPr>
      <w:pStyle w:val="FSHNormal"/>
      <w:tabs>
        <w:tab w:val="right" w:pos="5840"/>
      </w:tabs>
    </w:pPr>
    <w:r w:rsidRPr="009D3886">
      <w:br/>
    </w:r>
    <w:r w:rsidRPr="009D3886">
      <w:fldChar w:fldCharType="begin" w:fldLock="1"/>
    </w:r>
    <w:r w:rsidRPr="009D3886">
      <w:instrText xml:space="preserve"> DOCPROPERTY</w:instrText>
    </w:r>
    <w:r w:rsidRPr="009D3886">
      <w:rPr>
        <w:sz w:val="18"/>
      </w:rPr>
      <w:instrText xml:space="preserve"> "YearUser" *\charformat </w:instrText>
    </w:r>
    <w:r w:rsidRPr="009D3886">
      <w:fldChar w:fldCharType="separate"/>
    </w:r>
    <w:r w:rsidR="003D1F50" w:rsidRPr="009D3886">
      <w:t>2005/06</w:t>
    </w:r>
    <w:r w:rsidRPr="009D3886">
      <w:fldChar w:fldCharType="end"/>
    </w:r>
    <w:r w:rsidRPr="009D3886">
      <w:t xml:space="preserve"> </w:t>
    </w:r>
    <w:r w:rsidRPr="009D3886">
      <w:tab/>
      <w:t xml:space="preserve">mnr: </w:t>
    </w:r>
    <w:r w:rsidRPr="009D3886">
      <w:fldChar w:fldCharType="begin" w:fldLock="1"/>
    </w:r>
    <w:r w:rsidRPr="009D3886">
      <w:instrText xml:space="preserve"> DOCPROPERTY</w:instrText>
    </w:r>
    <w:r w:rsidRPr="009D3886">
      <w:rPr>
        <w:sz w:val="18"/>
      </w:rPr>
      <w:instrText xml:space="preserve"> "Motionsnummer" *\charformat </w:instrText>
    </w:r>
    <w:r w:rsidRPr="009D3886">
      <w:fldChar w:fldCharType="separate"/>
    </w:r>
    <w:r w:rsidR="003D1F50" w:rsidRPr="009D3886">
      <w:t>Ju564</w:t>
    </w:r>
    <w:r w:rsidRPr="009D3886">
      <w:fldChar w:fldCharType="end"/>
    </w:r>
    <w:r w:rsidRPr="009D3886">
      <w:br/>
    </w:r>
    <w:r w:rsidRPr="009D3886">
      <w:fldChar w:fldCharType="begin" w:fldLock="1"/>
    </w:r>
    <w:r w:rsidRPr="009D3886">
      <w:instrText xml:space="preserve"> DOCPROPERTY</w:instrText>
    </w:r>
    <w:r w:rsidRPr="009D3886">
      <w:rPr>
        <w:sz w:val="18"/>
      </w:rPr>
      <w:instrText xml:space="preserve"> "Samling" *\charformat </w:instrText>
    </w:r>
    <w:r w:rsidRPr="009D3886">
      <w:fldChar w:fldCharType="end"/>
    </w:r>
    <w:r w:rsidRPr="009D3886">
      <w:tab/>
      <w:t xml:space="preserve">pnr: </w:t>
    </w:r>
    <w:r w:rsidRPr="009D3886">
      <w:fldChar w:fldCharType="begin" w:fldLock="1"/>
    </w:r>
    <w:r w:rsidRPr="009D3886">
      <w:instrText xml:space="preserve"> DOCPROPERTY</w:instrText>
    </w:r>
    <w:r w:rsidRPr="009D3886">
      <w:rPr>
        <w:sz w:val="18"/>
      </w:rPr>
      <w:instrText xml:space="preserve"> "Partinummer" *\charformat </w:instrText>
    </w:r>
    <w:r w:rsidRPr="009D3886">
      <w:fldChar w:fldCharType="separate"/>
    </w:r>
    <w:r w:rsidR="003D1F50" w:rsidRPr="009D3886">
      <w:t>kd482</w:t>
    </w:r>
    <w:r w:rsidRPr="009D3886">
      <w:fldChar w:fldCharType="end"/>
    </w:r>
  </w:p>
  <w:p w:rsidR="00821CCA" w:rsidRPr="009D3886" w:rsidRDefault="00821CCA">
    <w:pPr>
      <w:pStyle w:val="FSHRub1"/>
    </w:pPr>
    <w:r w:rsidRPr="009D3886">
      <w:t>Motion till riksdagen</w:t>
    </w:r>
    <w:r w:rsidRPr="009D3886">
      <w:br/>
    </w:r>
    <w:r w:rsidRPr="009D3886">
      <w:fldChar w:fldCharType="begin" w:fldLock="1"/>
    </w:r>
    <w:r w:rsidRPr="009D3886">
      <w:instrText xml:space="preserve"> DOCPROPERTY "YearUser" *\charformat </w:instrText>
    </w:r>
    <w:r w:rsidRPr="009D3886">
      <w:fldChar w:fldCharType="separate"/>
    </w:r>
    <w:r w:rsidR="003D1F50" w:rsidRPr="009D3886">
      <w:t>2005/06</w:t>
    </w:r>
    <w:r w:rsidRPr="009D3886">
      <w:fldChar w:fldCharType="end"/>
    </w:r>
    <w:r w:rsidRPr="009D3886">
      <w:t>:</w:t>
    </w:r>
    <w:r w:rsidRPr="009D3886">
      <w:fldChar w:fldCharType="begin" w:fldLock="1"/>
    </w:r>
    <w:r w:rsidRPr="009D3886">
      <w:instrText xml:space="preserve"> DOCPROPERTY "Motionsnummer" *\charformat </w:instrText>
    </w:r>
    <w:r w:rsidRPr="009D3886">
      <w:fldChar w:fldCharType="separate"/>
    </w:r>
    <w:r w:rsidR="003D1F50" w:rsidRPr="009D3886">
      <w:t>Ju564</w:t>
    </w:r>
    <w:r w:rsidRPr="009D3886">
      <w:fldChar w:fldCharType="end"/>
    </w:r>
  </w:p>
  <w:p w:rsidR="00821CCA" w:rsidRPr="009D3886" w:rsidRDefault="00821CCA">
    <w:pPr>
      <w:pStyle w:val="FSHNormalS5"/>
    </w:pPr>
    <w:r w:rsidRPr="009D3886">
      <w:fldChar w:fldCharType="begin" w:fldLock="1"/>
    </w:r>
    <w:r w:rsidRPr="009D3886">
      <w:instrText xml:space="preserve"> DOCPROPERTY "MotionarText" *\charformat </w:instrText>
    </w:r>
    <w:r w:rsidRPr="009D3886">
      <w:fldChar w:fldCharType="separate"/>
    </w:r>
    <w:r w:rsidR="003D1F50" w:rsidRPr="009D3886">
      <w:t>av Holger Gustafsson m.fl. (kd)</w:t>
    </w:r>
    <w:r w:rsidRPr="009D3886">
      <w:fldChar w:fldCharType="end"/>
    </w:r>
    <w:r w:rsidRPr="009D3886">
      <w:br/>
    </w:r>
    <w:r w:rsidRPr="009D3886">
      <w:fldChar w:fldCharType="begin" w:fldLock="1"/>
    </w:r>
    <w:r w:rsidRPr="009D3886">
      <w:instrText xml:space="preserve"> DOCPROPERTY "SvarFrasKort" *\charformat </w:instrText>
    </w:r>
    <w:r w:rsidRPr="009D3886">
      <w:fldChar w:fldCharType="end"/>
    </w:r>
  </w:p>
  <w:p w:rsidR="00821CCA" w:rsidRPr="009D3886" w:rsidRDefault="00821CCA">
    <w:pPr>
      <w:pStyle w:val="FSHTitel"/>
    </w:pPr>
    <w:r w:rsidRPr="009D3886">
      <w:fldChar w:fldCharType="begin" w:fldLock="1"/>
    </w:r>
    <w:r w:rsidRPr="009D3886">
      <w:instrText xml:space="preserve"> DOCPROPERTY</w:instrText>
    </w:r>
    <w:r w:rsidRPr="009D3886">
      <w:rPr>
        <w:sz w:val="18"/>
      </w:rPr>
      <w:instrText xml:space="preserve"> "RubrikSvar" *\charformat </w:instrText>
    </w:r>
    <w:r w:rsidRPr="009D3886">
      <w:fldChar w:fldCharType="separate"/>
    </w:r>
    <w:r w:rsidR="003D1F50" w:rsidRPr="009D3886">
      <w:t>Kampen mot terrorism</w:t>
    </w:r>
    <w:r w:rsidRPr="009D3886">
      <w:fldChar w:fldCharType="end"/>
    </w:r>
  </w:p>
  <w:p w:rsidR="00821CCA" w:rsidRPr="009D3886" w:rsidRDefault="00821CCA" w:rsidP="00821CCA">
    <w:pPr>
      <w:pStyle w:val="Normal00"/>
      <w:rPr>
        <w:i/>
      </w:rPr>
    </w:pPr>
    <w:r w:rsidRPr="009D388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36120"/>
    <w:multiLevelType w:val="multilevel"/>
    <w:tmpl w:val="1F928A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ABA113C"/>
    <w:multiLevelType w:val="multilevel"/>
    <w:tmpl w:val="FF9E1C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C6A0B93"/>
    <w:multiLevelType w:val="multilevel"/>
    <w:tmpl w:val="F5FE94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F3D7B1A"/>
    <w:multiLevelType w:val="multilevel"/>
    <w:tmpl w:val="80E8C4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34C1FC3"/>
    <w:multiLevelType w:val="hybridMultilevel"/>
    <w:tmpl w:val="85EC4AA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B9B6773"/>
    <w:multiLevelType w:val="hybridMultilevel"/>
    <w:tmpl w:val="95C066CC"/>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2834584"/>
    <w:multiLevelType w:val="multilevel"/>
    <w:tmpl w:val="F3D0F3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35F2308"/>
    <w:multiLevelType w:val="multilevel"/>
    <w:tmpl w:val="30D8456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87830BC"/>
    <w:multiLevelType w:val="multilevel"/>
    <w:tmpl w:val="5F1E8E00"/>
    <w:lvl w:ilvl="0">
      <w:start w:val="1"/>
      <w:numFmt w:val="decimal"/>
      <w:lvlRestart w:val="0"/>
      <w:pStyle w:val="Hemstlatt"/>
      <w:lvlText w:val="%1."/>
      <w:lvlJc w:val="left"/>
      <w:pPr>
        <w:tabs>
          <w:tab w:val="num" w:pos="340"/>
        </w:tabs>
        <w:ind w:left="340" w:hanging="340"/>
      </w:p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0AB3FD0"/>
    <w:multiLevelType w:val="multilevel"/>
    <w:tmpl w:val="015696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4BB2C8F"/>
    <w:multiLevelType w:val="multilevel"/>
    <w:tmpl w:val="118EBC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B4F4A9F"/>
    <w:multiLevelType w:val="hybridMultilevel"/>
    <w:tmpl w:val="72825B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E3E5E6C"/>
    <w:multiLevelType w:val="hybridMultilevel"/>
    <w:tmpl w:val="5D08980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3572124">
    <w:abstractNumId w:val="21"/>
  </w:num>
  <w:num w:numId="2" w16cid:durableId="1520704037">
    <w:abstractNumId w:val="11"/>
  </w:num>
  <w:num w:numId="3" w16cid:durableId="853418374">
    <w:abstractNumId w:val="13"/>
  </w:num>
  <w:num w:numId="4" w16cid:durableId="1391079806">
    <w:abstractNumId w:val="18"/>
  </w:num>
  <w:num w:numId="5" w16cid:durableId="1534342272">
    <w:abstractNumId w:val="8"/>
  </w:num>
  <w:num w:numId="6" w16cid:durableId="1573420830">
    <w:abstractNumId w:val="3"/>
  </w:num>
  <w:num w:numId="7" w16cid:durableId="49816173">
    <w:abstractNumId w:val="2"/>
  </w:num>
  <w:num w:numId="8" w16cid:durableId="1853718203">
    <w:abstractNumId w:val="1"/>
  </w:num>
  <w:num w:numId="9" w16cid:durableId="583537325">
    <w:abstractNumId w:val="0"/>
  </w:num>
  <w:num w:numId="10" w16cid:durableId="566454045">
    <w:abstractNumId w:val="9"/>
  </w:num>
  <w:num w:numId="11" w16cid:durableId="386035299">
    <w:abstractNumId w:val="7"/>
  </w:num>
  <w:num w:numId="12" w16cid:durableId="384911274">
    <w:abstractNumId w:val="6"/>
  </w:num>
  <w:num w:numId="13" w16cid:durableId="254173158">
    <w:abstractNumId w:val="5"/>
  </w:num>
  <w:num w:numId="14" w16cid:durableId="979575891">
    <w:abstractNumId w:val="4"/>
  </w:num>
  <w:num w:numId="15" w16cid:durableId="1178158448">
    <w:abstractNumId w:val="17"/>
  </w:num>
  <w:num w:numId="16" w16cid:durableId="477453733">
    <w:abstractNumId w:val="25"/>
  </w:num>
  <w:num w:numId="17" w16cid:durableId="1425685306">
    <w:abstractNumId w:val="16"/>
  </w:num>
  <w:num w:numId="18" w16cid:durableId="1601334874">
    <w:abstractNumId w:val="21"/>
    <w:lvlOverride w:ilvl="0">
      <w:startOverride w:val="1"/>
    </w:lvlOverride>
  </w:num>
  <w:num w:numId="19" w16cid:durableId="1394083194">
    <w:abstractNumId w:val="24"/>
  </w:num>
  <w:num w:numId="20" w16cid:durableId="1343320847">
    <w:abstractNumId w:val="20"/>
  </w:num>
  <w:num w:numId="21" w16cid:durableId="1681227432">
    <w:abstractNumId w:val="14"/>
  </w:num>
  <w:num w:numId="22" w16cid:durableId="1072972757">
    <w:abstractNumId w:val="12"/>
  </w:num>
  <w:num w:numId="23" w16cid:durableId="105588298">
    <w:abstractNumId w:val="15"/>
  </w:num>
  <w:num w:numId="24" w16cid:durableId="424574931">
    <w:abstractNumId w:val="19"/>
  </w:num>
  <w:num w:numId="25" w16cid:durableId="523595363">
    <w:abstractNumId w:val="22"/>
  </w:num>
  <w:num w:numId="26" w16cid:durableId="719675558">
    <w:abstractNumId w:val="23"/>
  </w:num>
  <w:num w:numId="27" w16cid:durableId="2079597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C2404"/>
    <w:rsid w:val="00041D73"/>
    <w:rsid w:val="00064BC3"/>
    <w:rsid w:val="00066775"/>
    <w:rsid w:val="00071C08"/>
    <w:rsid w:val="00072FB9"/>
    <w:rsid w:val="000735D6"/>
    <w:rsid w:val="000A4678"/>
    <w:rsid w:val="000B528E"/>
    <w:rsid w:val="000D245F"/>
    <w:rsid w:val="000D71A9"/>
    <w:rsid w:val="00100531"/>
    <w:rsid w:val="0011215D"/>
    <w:rsid w:val="00134A63"/>
    <w:rsid w:val="001B0C3D"/>
    <w:rsid w:val="001B2F79"/>
    <w:rsid w:val="00201DFB"/>
    <w:rsid w:val="00204A63"/>
    <w:rsid w:val="00206E5A"/>
    <w:rsid w:val="00207DB4"/>
    <w:rsid w:val="00212FF1"/>
    <w:rsid w:val="00226250"/>
    <w:rsid w:val="00230193"/>
    <w:rsid w:val="0025068A"/>
    <w:rsid w:val="002818D3"/>
    <w:rsid w:val="00296E4F"/>
    <w:rsid w:val="002D11A8"/>
    <w:rsid w:val="002D3168"/>
    <w:rsid w:val="00323542"/>
    <w:rsid w:val="00332899"/>
    <w:rsid w:val="0034551C"/>
    <w:rsid w:val="00355174"/>
    <w:rsid w:val="00364DA3"/>
    <w:rsid w:val="003B7BF7"/>
    <w:rsid w:val="003D1F50"/>
    <w:rsid w:val="00444A33"/>
    <w:rsid w:val="00445271"/>
    <w:rsid w:val="00452A1B"/>
    <w:rsid w:val="004A0504"/>
    <w:rsid w:val="004A0797"/>
    <w:rsid w:val="004C2404"/>
    <w:rsid w:val="004D6452"/>
    <w:rsid w:val="004E38D9"/>
    <w:rsid w:val="00503E39"/>
    <w:rsid w:val="00554756"/>
    <w:rsid w:val="005641A0"/>
    <w:rsid w:val="00570A5C"/>
    <w:rsid w:val="005B651B"/>
    <w:rsid w:val="005D093B"/>
    <w:rsid w:val="006164DE"/>
    <w:rsid w:val="00647E05"/>
    <w:rsid w:val="006646E1"/>
    <w:rsid w:val="006A3ABF"/>
    <w:rsid w:val="006C275A"/>
    <w:rsid w:val="006C4816"/>
    <w:rsid w:val="006E1A92"/>
    <w:rsid w:val="00703DF2"/>
    <w:rsid w:val="0073532B"/>
    <w:rsid w:val="00740D6D"/>
    <w:rsid w:val="00742811"/>
    <w:rsid w:val="00752853"/>
    <w:rsid w:val="0075493B"/>
    <w:rsid w:val="007604B2"/>
    <w:rsid w:val="00794149"/>
    <w:rsid w:val="00794AD1"/>
    <w:rsid w:val="007A45C3"/>
    <w:rsid w:val="007B67A7"/>
    <w:rsid w:val="007C6092"/>
    <w:rsid w:val="008157AE"/>
    <w:rsid w:val="00821CCA"/>
    <w:rsid w:val="008701E8"/>
    <w:rsid w:val="00872CCB"/>
    <w:rsid w:val="008D684F"/>
    <w:rsid w:val="008E46FA"/>
    <w:rsid w:val="00900D7A"/>
    <w:rsid w:val="00917E34"/>
    <w:rsid w:val="009724F9"/>
    <w:rsid w:val="0097790C"/>
    <w:rsid w:val="00977A0D"/>
    <w:rsid w:val="0098794D"/>
    <w:rsid w:val="009C70E4"/>
    <w:rsid w:val="009D3886"/>
    <w:rsid w:val="009F69F9"/>
    <w:rsid w:val="00A053C6"/>
    <w:rsid w:val="00A1238B"/>
    <w:rsid w:val="00A263F1"/>
    <w:rsid w:val="00A33E33"/>
    <w:rsid w:val="00A54D18"/>
    <w:rsid w:val="00A60FFC"/>
    <w:rsid w:val="00A865E5"/>
    <w:rsid w:val="00AB0092"/>
    <w:rsid w:val="00AC6490"/>
    <w:rsid w:val="00AC73C1"/>
    <w:rsid w:val="00B13BF0"/>
    <w:rsid w:val="00B3532B"/>
    <w:rsid w:val="00B7359D"/>
    <w:rsid w:val="00BC207A"/>
    <w:rsid w:val="00BD3797"/>
    <w:rsid w:val="00C1285C"/>
    <w:rsid w:val="00C15E50"/>
    <w:rsid w:val="00C27B7D"/>
    <w:rsid w:val="00C33ACD"/>
    <w:rsid w:val="00C5167B"/>
    <w:rsid w:val="00C533C4"/>
    <w:rsid w:val="00CB15F4"/>
    <w:rsid w:val="00CB590C"/>
    <w:rsid w:val="00CD7766"/>
    <w:rsid w:val="00CE541A"/>
    <w:rsid w:val="00D1174F"/>
    <w:rsid w:val="00D11F3C"/>
    <w:rsid w:val="00D47243"/>
    <w:rsid w:val="00D7323D"/>
    <w:rsid w:val="00D779CC"/>
    <w:rsid w:val="00D93C44"/>
    <w:rsid w:val="00D94360"/>
    <w:rsid w:val="00DA045F"/>
    <w:rsid w:val="00DA2B43"/>
    <w:rsid w:val="00DB2B2C"/>
    <w:rsid w:val="00DC6C70"/>
    <w:rsid w:val="00DD1539"/>
    <w:rsid w:val="00DF3648"/>
    <w:rsid w:val="00E22893"/>
    <w:rsid w:val="00E32EF6"/>
    <w:rsid w:val="00E360DE"/>
    <w:rsid w:val="00E75D28"/>
    <w:rsid w:val="00E80672"/>
    <w:rsid w:val="00E84F25"/>
    <w:rsid w:val="00EA112B"/>
    <w:rsid w:val="00EC0292"/>
    <w:rsid w:val="00F212BC"/>
    <w:rsid w:val="00F32782"/>
    <w:rsid w:val="00F52445"/>
    <w:rsid w:val="00F557BF"/>
    <w:rsid w:val="00FD65EC"/>
    <w:rsid w:val="00FE13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0A5DD8-3A61-420A-B3BE-E1088A3F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21CCA"/>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1CCA"/>
    <w:pPr>
      <w:numPr>
        <w:ilvl w:val="1"/>
      </w:numPr>
      <w:spacing w:before="500" w:line="250" w:lineRule="exact"/>
      <w:outlineLvl w:val="1"/>
    </w:pPr>
    <w:rPr>
      <w:sz w:val="27"/>
    </w:rPr>
  </w:style>
  <w:style w:type="paragraph" w:styleId="Rubrik3">
    <w:name w:val="heading 3"/>
    <w:aliases w:val="Mellanrubrik"/>
    <w:basedOn w:val="Rubrik2"/>
    <w:next w:val="Normal"/>
    <w:qFormat/>
    <w:rsid w:val="00821CCA"/>
    <w:pPr>
      <w:numPr>
        <w:ilvl w:val="2"/>
      </w:numPr>
      <w:spacing w:before="250" w:after="0"/>
      <w:outlineLvl w:val="2"/>
    </w:pPr>
    <w:rPr>
      <w:b/>
      <w:sz w:val="21"/>
    </w:rPr>
  </w:style>
  <w:style w:type="paragraph" w:styleId="Rubrik4">
    <w:name w:val="heading 4"/>
    <w:aliases w:val="KursivRubrik"/>
    <w:basedOn w:val="Rubrik3"/>
    <w:next w:val="Normal"/>
    <w:qFormat/>
    <w:rsid w:val="00821CCA"/>
    <w:pPr>
      <w:numPr>
        <w:ilvl w:val="3"/>
      </w:numPr>
      <w:outlineLvl w:val="3"/>
    </w:pPr>
    <w:rPr>
      <w:b w:val="0"/>
      <w:i/>
    </w:rPr>
  </w:style>
  <w:style w:type="paragraph" w:styleId="Rubrik5">
    <w:name w:val="heading 5"/>
    <w:aliases w:val="PackadFetRubrik,PackadKursivRubrik"/>
    <w:basedOn w:val="Rubrik4"/>
    <w:next w:val="Normal"/>
    <w:qFormat/>
    <w:rsid w:val="00821CCA"/>
    <w:pPr>
      <w:numPr>
        <w:ilvl w:val="4"/>
      </w:numPr>
      <w:tabs>
        <w:tab w:val="clear" w:pos="1021"/>
      </w:tabs>
      <w:spacing w:before="125"/>
      <w:outlineLvl w:val="4"/>
    </w:pPr>
    <w:rPr>
      <w:i w:val="0"/>
      <w:sz w:val="19"/>
    </w:rPr>
  </w:style>
  <w:style w:type="paragraph" w:styleId="Rubrik6">
    <w:name w:val="heading 6"/>
    <w:basedOn w:val="Rubrik5"/>
    <w:next w:val="Normal"/>
    <w:qFormat/>
    <w:rsid w:val="00821CCA"/>
    <w:pPr>
      <w:numPr>
        <w:ilvl w:val="5"/>
      </w:numPr>
      <w:spacing w:before="50" w:line="200" w:lineRule="exact"/>
      <w:outlineLvl w:val="5"/>
    </w:pPr>
    <w:rPr>
      <w:caps/>
      <w:sz w:val="14"/>
    </w:rPr>
  </w:style>
  <w:style w:type="paragraph" w:styleId="Rubrik7">
    <w:name w:val="heading 7"/>
    <w:basedOn w:val="Rubrik6"/>
    <w:next w:val="Normal"/>
    <w:qFormat/>
    <w:rsid w:val="00821CCA"/>
    <w:pPr>
      <w:numPr>
        <w:ilvl w:val="6"/>
      </w:numPr>
      <w:spacing w:before="0"/>
      <w:outlineLvl w:val="6"/>
    </w:pPr>
  </w:style>
  <w:style w:type="paragraph" w:styleId="Rubrik8">
    <w:name w:val="heading 8"/>
    <w:basedOn w:val="Rubrik7"/>
    <w:next w:val="Normal"/>
    <w:qFormat/>
    <w:rsid w:val="00821CCA"/>
    <w:pPr>
      <w:numPr>
        <w:ilvl w:val="7"/>
      </w:numPr>
      <w:outlineLvl w:val="7"/>
    </w:pPr>
  </w:style>
  <w:style w:type="paragraph" w:styleId="Rubrik9">
    <w:name w:val="heading 9"/>
    <w:basedOn w:val="Rubrik8"/>
    <w:next w:val="Normal"/>
    <w:qFormat/>
    <w:rsid w:val="00821CC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1CCA"/>
    <w:pPr>
      <w:spacing w:after="250"/>
    </w:pPr>
  </w:style>
  <w:style w:type="paragraph" w:customStyle="1" w:styleId="Hemstlatt">
    <w:name w:val="Hemstl_att"/>
    <w:aliases w:val="HemstPunkt,HemstPunktFlera,HemställansPunkt,Förslagstext"/>
    <w:basedOn w:val="Normal"/>
    <w:next w:val="Normal"/>
    <w:rsid w:val="00821CC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4C2404"/>
    <w:pPr>
      <w:widowControl w:val="0"/>
      <w:spacing w:line="240" w:lineRule="auto"/>
    </w:pPr>
    <w:rPr>
      <w:sz w:val="20"/>
    </w:rPr>
  </w:style>
  <w:style w:type="character" w:styleId="Fotnotsreferens">
    <w:name w:val="footnote reference"/>
    <w:basedOn w:val="Standardstycketeckensnitt"/>
    <w:semiHidden/>
    <w:rsid w:val="004C2404"/>
    <w:rPr>
      <w:vertAlign w:val="superscript"/>
    </w:rPr>
  </w:style>
  <w:style w:type="paragraph" w:styleId="Dokumentversikt">
    <w:name w:val="Document Map"/>
    <w:basedOn w:val="Normal"/>
    <w:semiHidden/>
    <w:rsid w:val="00FD65EC"/>
    <w:pPr>
      <w:shd w:val="clear" w:color="auto" w:fill="000080"/>
    </w:pPr>
    <w:rPr>
      <w:rFonts w:ascii="Tahoma" w:hAnsi="Tahoma" w:cs="Tahoma"/>
      <w:sz w:val="20"/>
    </w:rPr>
  </w:style>
  <w:style w:type="paragraph" w:customStyle="1" w:styleId="Handlprg-Brdtext">
    <w:name w:val="Handlprg-Brödtext"/>
    <w:basedOn w:val="Normal"/>
    <w:rsid w:val="00A33E33"/>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3440</Words>
  <Characters>20952</Characters>
  <Application>Microsoft Office Word</Application>
  <DocSecurity>4</DocSecurity>
  <Lines>419</Lines>
  <Paragraphs>116</Paragraphs>
  <ScaleCrop>false</ScaleCrop>
  <HeadingPairs>
    <vt:vector size="2" baseType="variant">
      <vt:variant>
        <vt:lpstr>Rubrik</vt:lpstr>
      </vt:variant>
      <vt:variant>
        <vt:i4>1</vt:i4>
      </vt:variant>
    </vt:vector>
  </HeadingPairs>
  <TitlesOfParts>
    <vt:vector size="1" baseType="lpstr">
      <vt:lpstr>Ju564</vt:lpstr>
    </vt:vector>
  </TitlesOfParts>
  <Company>Riksdagen</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Ju564</dc:title>
  <dc:subject>Ju564</dc:subject>
  <dc:creator>Riksdagen</dc:creator>
  <cp:keywords>Riksdagen</cp:keywords>
  <dc:description/>
  <cp:lastModifiedBy>Lars Brink</cp:lastModifiedBy>
  <cp:revision>2</cp:revision>
  <cp:lastPrinted>2005-11-02T06:28:00Z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Kampen mot terrorism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terrorism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Holger Gustafsson m.fl. (kd)</vt:lpwstr>
  </property>
  <property fmtid="{D5CDD505-2E9C-101B-9397-08002B2CF9AE}" pid="26" name="MotionarLista">
    <vt:lpwstr>Gustafsson, Holger (kd)\Runegrund, Rosita (kd)\Wälivaara, Erling (kd)\Lindgren, Else-Marie (kd)\Enochson, Annelie (kd)\Odell, Mats (kd)\Svensson, Alf (kd)\Svensson, Ingvar (kd)\Skånberg, Tuve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Rosita Runegrund (kd), Erling Wälivaara (kd), Else-Marie Lindgren (kd), Annelie Enochson (kd), Mats Odell (kd), Alf Svensson (kd), Ingvar Svensson (kd), Tuve Skånberg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Ju564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fredrik.leviner.norberg@riksdagen.se</vt:lpwstr>
  </property>
  <property fmtid="{D5CDD505-2E9C-101B-9397-08002B2CF9AE}" pid="45" name="ReservUID">
    <vt:lpwstr>peter jansson</vt:lpwstr>
  </property>
  <property fmtid="{D5CDD505-2E9C-101B-9397-08002B2CF9AE}" pid="46" name="MotionID">
    <vt:lpwstr>20052006000001070100000004820075</vt:lpwstr>
  </property>
  <property fmtid="{D5CDD505-2E9C-101B-9397-08002B2CF9AE}" pid="47" name="datum">
    <vt:lpwstr>051005</vt:lpwstr>
  </property>
  <property fmtid="{D5CDD505-2E9C-101B-9397-08002B2CF9AE}" pid="48" name="avsändar-e-post">
    <vt:lpwstr>fredrik.leviner.norberg@riksdagen.se</vt:lpwstr>
  </property>
  <property fmtid="{D5CDD505-2E9C-101B-9397-08002B2CF9AE}" pid="49" name="id">
    <vt:lpwstr>20052006000001070100000004820075</vt:lpwstr>
  </property>
  <property fmtid="{D5CDD505-2E9C-101B-9397-08002B2CF9AE}" pid="50" name="nummer">
    <vt:lpwstr>564</vt:lpwstr>
  </property>
  <property fmtid="{D5CDD505-2E9C-101B-9397-08002B2CF9AE}" pid="51" name="utskottsbeteckning">
    <vt:lpwstr>Ju</vt:lpwstr>
  </property>
</Properties>
</file>