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F2E" w:rsidRPr="00087C54" w:rsidRDefault="009A3F2E">
      <w:pPr>
        <w:pStyle w:val="Hemstlrubrik"/>
      </w:pPr>
      <w:r w:rsidRPr="00087C54">
        <w:t>Förslag till riksdagsbeslut</w:t>
      </w:r>
    </w:p>
    <w:p w:rsidR="009A3F2E" w:rsidRPr="00087C54" w:rsidRDefault="009A3F2E">
      <w:pPr>
        <w:pStyle w:val="Hemstlatt"/>
        <w:ind w:left="0"/>
      </w:pPr>
      <w:r w:rsidRPr="00087C54">
        <w:t>Riksdagen tillkännager för regeringen som sin mening vad i motionen anförs om att ge Läkemedelsförmånsnämnden hela ansvaret för bedömningen av vilka läkemedelsnära förbrukningsartiklar som ska ingå i läkemedelsförmånerna.</w:t>
      </w:r>
    </w:p>
    <w:p w:rsidR="009A3F2E" w:rsidRPr="00087C54" w:rsidRDefault="009A3F2E">
      <w:pPr>
        <w:pStyle w:val="Rubrik1"/>
      </w:pPr>
      <w:r w:rsidRPr="00087C54">
        <w:t>Motivering</w:t>
      </w:r>
    </w:p>
    <w:p w:rsidR="009A3F2E" w:rsidRPr="00087C54" w:rsidRDefault="009A3F2E">
      <w:r w:rsidRPr="00087C54">
        <w:t>Läkemedelsnära förbrukningsartiklar ingår idag i läkemedel</w:t>
      </w:r>
      <w:r w:rsidRPr="00087C54">
        <w:t>s</w:t>
      </w:r>
      <w:r w:rsidRPr="00087C54">
        <w:t>förmånerna. Hit hör till exempel injektionsmaterial som behövs för att tillföra kroppen läk</w:t>
      </w:r>
      <w:r w:rsidRPr="00087C54">
        <w:t>e</w:t>
      </w:r>
      <w:r w:rsidRPr="00087C54">
        <w:t>medel och testmaterial för egenkontroll av medicinering. Läkemedelsfö</w:t>
      </w:r>
      <w:r w:rsidRPr="00087C54">
        <w:t>r</w:t>
      </w:r>
      <w:r w:rsidRPr="00087C54">
        <w:t>månsnämnden (LFN) fattar beslut om vad som ska ingå i sortimentet. Syst</w:t>
      </w:r>
      <w:r w:rsidRPr="00087C54">
        <w:t>e</w:t>
      </w:r>
      <w:r w:rsidRPr="00087C54">
        <w:t>met fungerar emellertid inte som det var tänkt eftersom landstingen kan göra egna upphandlingar av förbrukningsartiklar. Därmed uppstår olikheter i til</w:t>
      </w:r>
      <w:r w:rsidRPr="00087C54">
        <w:t>l</w:t>
      </w:r>
      <w:r w:rsidRPr="00087C54">
        <w:t>gång på dessa förbrukningsartiklar i olika delar av landet. Det innebär nac</w:t>
      </w:r>
      <w:r w:rsidRPr="00087C54">
        <w:t>k</w:t>
      </w:r>
      <w:r w:rsidRPr="00087C54">
        <w:t>delar för patienterna, något som Socialstyrelsen,</w:t>
      </w:r>
      <w:r w:rsidRPr="00087C54">
        <w:t xml:space="preserve"> LFN och dåvarande Land</w:t>
      </w:r>
      <w:r w:rsidRPr="00087C54">
        <w:t>s</w:t>
      </w:r>
      <w:r w:rsidRPr="00087C54">
        <w:t xml:space="preserve">tingsförbundet konstaterade i utredningen </w:t>
      </w:r>
      <w:r w:rsidRPr="00087C54">
        <w:rPr>
          <w:i/>
        </w:rPr>
        <w:t>Förbrukningsartiklar i läkemedel</w:t>
      </w:r>
      <w:r w:rsidRPr="00087C54">
        <w:rPr>
          <w:i/>
        </w:rPr>
        <w:t>s</w:t>
      </w:r>
      <w:r w:rsidRPr="00087C54">
        <w:rPr>
          <w:i/>
        </w:rPr>
        <w:t>förmånerna. Medicintekniska pr</w:t>
      </w:r>
      <w:r w:rsidRPr="00087C54">
        <w:rPr>
          <w:i/>
        </w:rPr>
        <w:t>o</w:t>
      </w:r>
      <w:r w:rsidRPr="00087C54">
        <w:rPr>
          <w:i/>
        </w:rPr>
        <w:t>dukter för att tillföra kroppen läkemedel för egenkontroll av medicinering samt för stomivård. Skrivelse från Socialstyre</w:t>
      </w:r>
      <w:r w:rsidRPr="00087C54">
        <w:rPr>
          <w:i/>
        </w:rPr>
        <w:t>l</w:t>
      </w:r>
      <w:r w:rsidRPr="00087C54">
        <w:rPr>
          <w:i/>
        </w:rPr>
        <w:t xml:space="preserve">sen 2003. </w:t>
      </w:r>
      <w:r w:rsidRPr="00087C54">
        <w:t>Utredningen skr</w:t>
      </w:r>
      <w:r w:rsidRPr="00087C54">
        <w:t>i</w:t>
      </w:r>
      <w:r w:rsidRPr="00087C54">
        <w:t>ver visserligen att landstingens upphandling skulle kunna leda till ett mer effektivt utnyttja</w:t>
      </w:r>
      <w:r w:rsidRPr="00087C54">
        <w:t>n</w:t>
      </w:r>
      <w:r w:rsidRPr="00087C54">
        <w:t>de av resurserna, men nackdelarna för användarna är påtagliga: olikheter beträffande produktsortiment, patien</w:t>
      </w:r>
      <w:r w:rsidRPr="00087C54">
        <w:t>t</w:t>
      </w:r>
      <w:r w:rsidRPr="00087C54">
        <w:t>avgifter, distribution</w:t>
      </w:r>
      <w:r w:rsidRPr="00087C54">
        <w:t>s</w:t>
      </w:r>
      <w:r w:rsidRPr="00087C54">
        <w:t>former</w:t>
      </w:r>
      <w:r w:rsidRPr="00087C54">
        <w:t xml:space="preserve"> och tillgång till utlämningsställen. För patienter som flyttar och reser mellan land</w:t>
      </w:r>
      <w:r w:rsidRPr="00087C54">
        <w:t>s</w:t>
      </w:r>
      <w:r w:rsidRPr="00087C54">
        <w:t>ting kan systemet leda till tvång att byta fabrikat om inte landstingen ordnat överenskommelser med andra landsting eller har en distrib</w:t>
      </w:r>
      <w:r w:rsidRPr="00087C54">
        <w:t>u</w:t>
      </w:r>
      <w:r w:rsidRPr="00087C54">
        <w:t>tör som kan leverera i hela landet.</w:t>
      </w:r>
    </w:p>
    <w:p w:rsidR="009A3F2E" w:rsidRPr="00087C54" w:rsidRDefault="009A3F2E">
      <w:pPr>
        <w:pStyle w:val="Normaltindrag"/>
      </w:pPr>
      <w:r w:rsidRPr="00087C54">
        <w:t>Några åtgärder till följd av den nämnda utredningen har inte vidtagits av Socialdepartementet. Av dåvarande statsr</w:t>
      </w:r>
      <w:r w:rsidRPr="00087C54">
        <w:t>å</w:t>
      </w:r>
      <w:r w:rsidRPr="00087C54">
        <w:t xml:space="preserve">det Ylva Johanssons svar på Marita Aronsons (fp) fråga 2005/06:1303  framgår att regeringen ansåg att oavsett </w:t>
      </w:r>
      <w:r w:rsidRPr="00087C54">
        <w:lastRenderedPageBreak/>
        <w:t>vilket system som tillämpas är det mycket angeläget att patienterna får til</w:t>
      </w:r>
      <w:r w:rsidRPr="00087C54">
        <w:t>l</w:t>
      </w:r>
      <w:r w:rsidRPr="00087C54">
        <w:t>gång till de förbrukningsarti</w:t>
      </w:r>
      <w:r w:rsidRPr="00087C54">
        <w:t>k</w:t>
      </w:r>
      <w:r w:rsidRPr="00087C54">
        <w:t>lar som de är i behov av, men någon ändring av systemet var inte aktuellt.</w:t>
      </w:r>
    </w:p>
    <w:p w:rsidR="009A3F2E" w:rsidRPr="00087C54" w:rsidRDefault="009A3F2E">
      <w:pPr>
        <w:pStyle w:val="Normaltindrag"/>
      </w:pPr>
      <w:r w:rsidRPr="00087C54">
        <w:t>Vi har således idag två system för att bedöma vilka läkemedelsnära fö</w:t>
      </w:r>
      <w:r w:rsidRPr="00087C54">
        <w:t>r</w:t>
      </w:r>
      <w:r w:rsidRPr="00087C54">
        <w:t>brukningsartiklar som en patient ska få til</w:t>
      </w:r>
      <w:r w:rsidRPr="00087C54">
        <w:t>l</w:t>
      </w:r>
      <w:r w:rsidRPr="00087C54">
        <w:t>gång till, ett där LFN bedömer vilka som ska ingå i förmånerna och ett där landstingen genom upphan</w:t>
      </w:r>
      <w:r w:rsidRPr="00087C54">
        <w:t>d</w:t>
      </w:r>
      <w:r w:rsidRPr="00087C54">
        <w:t>ling bestämmer vad som ska finnas tillgängligt och där det är upp till varje land</w:t>
      </w:r>
      <w:r w:rsidRPr="00087C54">
        <w:t>s</w:t>
      </w:r>
      <w:r w:rsidRPr="00087C54">
        <w:t>ting att bestämma om kvalit</w:t>
      </w:r>
      <w:r w:rsidRPr="00087C54">
        <w:t>e</w:t>
      </w:r>
      <w:r w:rsidRPr="00087C54">
        <w:t>ten i relation till priset. Det är inte acceptabelt om man ska följa hälso- och sjukvårdens målsättning om människors rätt till vård på lika villkor i Sv</w:t>
      </w:r>
      <w:r w:rsidRPr="00087C54">
        <w:t>e</w:t>
      </w:r>
      <w:r w:rsidRPr="00087C54">
        <w:t>rige. Systemet måste ändras så att det är en instans, LFN, som bestämmer vilka förbrukningsartiklar som</w:t>
      </w:r>
      <w:r w:rsidRPr="00087C54">
        <w:t xml:space="preserve"> ska ingå i läkemedel</w:t>
      </w:r>
      <w:r w:rsidRPr="00087C54">
        <w:t>s</w:t>
      </w:r>
      <w:r w:rsidRPr="00087C54">
        <w:t xml:space="preserve">förmånerna.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87C54">
        <w:trPr>
          <w:cantSplit/>
        </w:trPr>
        <w:tc>
          <w:tcPr>
            <w:tcW w:w="3046" w:type="dxa"/>
          </w:tcPr>
          <w:p w:rsidR="009A3F2E" w:rsidRPr="00087C54" w:rsidRDefault="009A3F2E">
            <w:pPr>
              <w:pStyle w:val="UnderskriftDatum"/>
              <w:spacing w:before="240"/>
            </w:pPr>
            <w:r w:rsidRPr="00087C54">
              <w:t>Stockholm den 25 oktober 2006</w:t>
            </w:r>
          </w:p>
        </w:tc>
        <w:tc>
          <w:tcPr>
            <w:tcW w:w="3047" w:type="dxa"/>
          </w:tcPr>
          <w:p w:rsidR="009A3F2E" w:rsidRPr="00087C54" w:rsidRDefault="009A3F2E">
            <w:pPr>
              <w:pStyle w:val="Underskrifter"/>
              <w:spacing w:before="240"/>
            </w:pPr>
          </w:p>
        </w:tc>
      </w:tr>
      <w:tr w:rsidR="00000000" w:rsidRPr="00087C54">
        <w:trPr>
          <w:cantSplit/>
        </w:trPr>
        <w:tc>
          <w:tcPr>
            <w:tcW w:w="3046" w:type="dxa"/>
          </w:tcPr>
          <w:p w:rsidR="009A3F2E" w:rsidRPr="00087C54" w:rsidRDefault="009A3F2E">
            <w:pPr>
              <w:pStyle w:val="Underskrifter"/>
            </w:pPr>
            <w:r w:rsidRPr="00087C54">
              <w:t>Barbro Westerholm (fp)</w:t>
            </w:r>
          </w:p>
        </w:tc>
        <w:tc>
          <w:tcPr>
            <w:tcW w:w="3046" w:type="dxa"/>
          </w:tcPr>
          <w:p w:rsidR="009A3F2E" w:rsidRPr="00087C54" w:rsidRDefault="009A3F2E">
            <w:pPr>
              <w:pStyle w:val="Underskrifter"/>
            </w:pPr>
          </w:p>
        </w:tc>
      </w:tr>
    </w:tbl>
    <w:p w:rsidR="009A3F2E" w:rsidRPr="00087C54" w:rsidRDefault="009A3F2E">
      <w:pPr>
        <w:pStyle w:val="Normaltindrag"/>
      </w:pPr>
    </w:p>
    <w:sectPr w:rsidR="009A3F2E" w:rsidRPr="00087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F2E" w:rsidRPr="00087C54" w:rsidRDefault="009A3F2E">
      <w:r w:rsidRPr="00087C54">
        <w:separator/>
      </w:r>
    </w:p>
  </w:endnote>
  <w:endnote w:type="continuationSeparator" w:id="0">
    <w:p w:rsidR="009A3F2E" w:rsidRPr="00087C54" w:rsidRDefault="009A3F2E">
      <w:r w:rsidRPr="00087C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F2E" w:rsidRPr="00087C54" w:rsidRDefault="00087C54">
    <w:pPr>
      <w:pStyle w:val="Sidfot"/>
    </w:pPr>
    <w:r w:rsidRPr="00087C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800760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F2E" w:rsidRDefault="009A3F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3F2E" w:rsidRDefault="009A3F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F2E" w:rsidRPr="00087C54" w:rsidRDefault="00087C54">
    <w:pPr>
      <w:pStyle w:val="Sidfot"/>
    </w:pPr>
    <w:r w:rsidRPr="00087C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259221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F2E" w:rsidRDefault="009A3F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3F2E" w:rsidRDefault="009A3F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F2E" w:rsidRPr="00087C54" w:rsidRDefault="00087C54">
    <w:pPr>
      <w:pStyle w:val="Sidfot"/>
    </w:pPr>
    <w:r w:rsidRPr="00087C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011841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F2E" w:rsidRDefault="009A3F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3F2E" w:rsidRDefault="009A3F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F2E" w:rsidRPr="00087C54" w:rsidRDefault="009A3F2E">
      <w:r w:rsidRPr="00087C54">
        <w:separator/>
      </w:r>
    </w:p>
  </w:footnote>
  <w:footnote w:type="continuationSeparator" w:id="0">
    <w:p w:rsidR="009A3F2E" w:rsidRPr="00087C54" w:rsidRDefault="009A3F2E">
      <w:r w:rsidRPr="00087C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F2E" w:rsidRPr="00087C54" w:rsidRDefault="00087C54">
    <w:pPr>
      <w:pStyle w:val="Sidhuvud"/>
    </w:pPr>
    <w:r w:rsidRPr="00087C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653379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F2E" w:rsidRDefault="009A3F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3F2E" w:rsidRDefault="009A3F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F2E" w:rsidRPr="00087C54" w:rsidRDefault="00087C54">
    <w:pPr>
      <w:pStyle w:val="Sidhuvud"/>
    </w:pPr>
    <w:r w:rsidRPr="00087C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3953200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F2E" w:rsidRDefault="009A3F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3F2E" w:rsidRDefault="009A3F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F2E" w:rsidRPr="00087C54" w:rsidRDefault="009A3F2E">
    <w:pPr>
      <w:pStyle w:val="FSHNormal"/>
      <w:tabs>
        <w:tab w:val="right" w:pos="5840"/>
      </w:tabs>
    </w:pPr>
    <w:r w:rsidRPr="00087C54">
      <w:br/>
    </w:r>
    <w:r w:rsidRPr="00087C54">
      <w:fldChar w:fldCharType="begin" w:fldLock="1"/>
    </w:r>
    <w:r w:rsidRPr="00087C54">
      <w:instrText xml:space="preserve"> DOCPROPERTY</w:instrText>
    </w:r>
    <w:r w:rsidRPr="00087C54">
      <w:rPr>
        <w:sz w:val="18"/>
      </w:rPr>
      <w:instrText xml:space="preserve"> "YearUser" *\charformat </w:instrText>
    </w:r>
    <w:r w:rsidRPr="00087C54">
      <w:fldChar w:fldCharType="separate"/>
    </w:r>
    <w:r w:rsidRPr="00087C54">
      <w:t>2006/07</w:t>
    </w:r>
    <w:r w:rsidRPr="00087C54">
      <w:fldChar w:fldCharType="end"/>
    </w:r>
    <w:r w:rsidRPr="00087C54">
      <w:t xml:space="preserve"> </w:t>
    </w:r>
    <w:r w:rsidRPr="00087C54">
      <w:tab/>
      <w:t xml:space="preserve">mnr: </w:t>
    </w:r>
    <w:r w:rsidRPr="00087C54">
      <w:fldChar w:fldCharType="begin" w:fldLock="1"/>
    </w:r>
    <w:r w:rsidRPr="00087C54">
      <w:instrText xml:space="preserve"> DOCPROPERTY</w:instrText>
    </w:r>
    <w:r w:rsidRPr="00087C54">
      <w:rPr>
        <w:sz w:val="18"/>
      </w:rPr>
      <w:instrText xml:space="preserve"> "Motionsnummer" *\charformat </w:instrText>
    </w:r>
    <w:r w:rsidRPr="00087C54">
      <w:fldChar w:fldCharType="separate"/>
    </w:r>
    <w:r w:rsidRPr="00087C54">
      <w:t>So224</w:t>
    </w:r>
    <w:r w:rsidRPr="00087C54">
      <w:fldChar w:fldCharType="end"/>
    </w:r>
    <w:r w:rsidRPr="00087C54">
      <w:br/>
    </w:r>
    <w:r w:rsidRPr="00087C54">
      <w:fldChar w:fldCharType="begin" w:fldLock="1"/>
    </w:r>
    <w:r w:rsidRPr="00087C54">
      <w:instrText xml:space="preserve"> DOCPROPERTY</w:instrText>
    </w:r>
    <w:r w:rsidRPr="00087C54">
      <w:rPr>
        <w:sz w:val="18"/>
      </w:rPr>
      <w:instrText xml:space="preserve"> "Samling" *\charformat </w:instrText>
    </w:r>
    <w:r w:rsidRPr="00087C54">
      <w:fldChar w:fldCharType="end"/>
    </w:r>
    <w:r w:rsidRPr="00087C54">
      <w:tab/>
      <w:t xml:space="preserve">pnr: </w:t>
    </w:r>
    <w:r w:rsidRPr="00087C54">
      <w:fldChar w:fldCharType="begin" w:fldLock="1"/>
    </w:r>
    <w:r w:rsidRPr="00087C54">
      <w:instrText xml:space="preserve"> DOCPROPERTY</w:instrText>
    </w:r>
    <w:r w:rsidRPr="00087C54">
      <w:rPr>
        <w:sz w:val="18"/>
      </w:rPr>
      <w:instrText xml:space="preserve"> "Partinummer" *\charformat </w:instrText>
    </w:r>
    <w:r w:rsidRPr="00087C54">
      <w:fldChar w:fldCharType="separate"/>
    </w:r>
    <w:r w:rsidRPr="00087C54">
      <w:t>fp1404</w:t>
    </w:r>
    <w:r w:rsidRPr="00087C54">
      <w:fldChar w:fldCharType="end"/>
    </w:r>
  </w:p>
  <w:p w:rsidR="009A3F2E" w:rsidRPr="00087C54" w:rsidRDefault="009A3F2E">
    <w:pPr>
      <w:pStyle w:val="FSHRub1"/>
    </w:pPr>
    <w:r w:rsidRPr="00087C54">
      <w:t>Motion till riksdagen</w:t>
    </w:r>
    <w:r w:rsidRPr="00087C54">
      <w:br/>
    </w:r>
    <w:r w:rsidRPr="00087C54">
      <w:fldChar w:fldCharType="begin" w:fldLock="1"/>
    </w:r>
    <w:r w:rsidRPr="00087C54">
      <w:instrText xml:space="preserve"> DOCPROPERTY "YearUser" *\charformat </w:instrText>
    </w:r>
    <w:r w:rsidRPr="00087C54">
      <w:fldChar w:fldCharType="separate"/>
    </w:r>
    <w:r w:rsidRPr="00087C54">
      <w:t>2006/07</w:t>
    </w:r>
    <w:r w:rsidRPr="00087C54">
      <w:fldChar w:fldCharType="end"/>
    </w:r>
    <w:r w:rsidRPr="00087C54">
      <w:t>:</w:t>
    </w:r>
    <w:r w:rsidRPr="00087C54">
      <w:fldChar w:fldCharType="begin" w:fldLock="1"/>
    </w:r>
    <w:r w:rsidRPr="00087C54">
      <w:instrText xml:space="preserve"> DOCPROPERTY "Motionsnummer" *\charformat </w:instrText>
    </w:r>
    <w:r w:rsidRPr="00087C54">
      <w:fldChar w:fldCharType="separate"/>
    </w:r>
    <w:r w:rsidRPr="00087C54">
      <w:t>So224</w:t>
    </w:r>
    <w:r w:rsidRPr="00087C54">
      <w:fldChar w:fldCharType="end"/>
    </w:r>
  </w:p>
  <w:p w:rsidR="009A3F2E" w:rsidRPr="00087C54" w:rsidRDefault="009A3F2E">
    <w:pPr>
      <w:pStyle w:val="FSHNormalS5"/>
    </w:pPr>
    <w:r w:rsidRPr="00087C54">
      <w:fldChar w:fldCharType="begin" w:fldLock="1"/>
    </w:r>
    <w:r w:rsidRPr="00087C54">
      <w:instrText xml:space="preserve"> DOCPROPERTY "MotionarText" *\charformat </w:instrText>
    </w:r>
    <w:r w:rsidRPr="00087C54">
      <w:fldChar w:fldCharType="separate"/>
    </w:r>
    <w:r w:rsidRPr="00087C54">
      <w:t>av Barbro Westerholm (fp)</w:t>
    </w:r>
    <w:r w:rsidRPr="00087C54">
      <w:fldChar w:fldCharType="end"/>
    </w:r>
    <w:r w:rsidRPr="00087C54">
      <w:br/>
    </w:r>
    <w:r w:rsidRPr="00087C54">
      <w:fldChar w:fldCharType="begin" w:fldLock="1"/>
    </w:r>
    <w:r w:rsidRPr="00087C54">
      <w:instrText xml:space="preserve"> DOCPROPERTY "SvarFrasKort" *\charformat </w:instrText>
    </w:r>
    <w:r w:rsidRPr="00087C54">
      <w:fldChar w:fldCharType="end"/>
    </w:r>
  </w:p>
  <w:p w:rsidR="009A3F2E" w:rsidRPr="00087C54" w:rsidRDefault="009A3F2E">
    <w:pPr>
      <w:pStyle w:val="FSHTitel"/>
    </w:pPr>
    <w:r w:rsidRPr="00087C54">
      <w:fldChar w:fldCharType="begin" w:fldLock="1"/>
    </w:r>
    <w:r w:rsidRPr="00087C54">
      <w:instrText xml:space="preserve"> DOCPROPERTY</w:instrText>
    </w:r>
    <w:r w:rsidRPr="00087C54">
      <w:rPr>
        <w:sz w:val="18"/>
      </w:rPr>
      <w:instrText xml:space="preserve"> "RubrikSvar" *\charformat </w:instrText>
    </w:r>
    <w:r w:rsidRPr="00087C54">
      <w:fldChar w:fldCharType="separate"/>
    </w:r>
    <w:r w:rsidRPr="00087C54">
      <w:t>Läkemedelsnära förbrukningsartiklar</w:t>
    </w:r>
    <w:r w:rsidRPr="00087C54">
      <w:fldChar w:fldCharType="end"/>
    </w:r>
  </w:p>
  <w:p w:rsidR="009A3F2E" w:rsidRPr="00087C54" w:rsidRDefault="009A3F2E">
    <w:pPr>
      <w:pStyle w:val="Normal00"/>
    </w:pPr>
  </w:p>
  <w:p w:rsidR="009A3F2E" w:rsidRPr="00087C54" w:rsidRDefault="009A3F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9151105">
    <w:abstractNumId w:val="13"/>
  </w:num>
  <w:num w:numId="2" w16cid:durableId="82386317">
    <w:abstractNumId w:val="10"/>
  </w:num>
  <w:num w:numId="3" w16cid:durableId="1622571379">
    <w:abstractNumId w:val="11"/>
  </w:num>
  <w:num w:numId="4" w16cid:durableId="2118065378">
    <w:abstractNumId w:val="12"/>
  </w:num>
  <w:num w:numId="5" w16cid:durableId="1391924019">
    <w:abstractNumId w:val="8"/>
  </w:num>
  <w:num w:numId="6" w16cid:durableId="796072445">
    <w:abstractNumId w:val="3"/>
  </w:num>
  <w:num w:numId="7" w16cid:durableId="732041244">
    <w:abstractNumId w:val="2"/>
  </w:num>
  <w:num w:numId="8" w16cid:durableId="1150437812">
    <w:abstractNumId w:val="1"/>
  </w:num>
  <w:num w:numId="9" w16cid:durableId="915670652">
    <w:abstractNumId w:val="0"/>
  </w:num>
  <w:num w:numId="10" w16cid:durableId="67658747">
    <w:abstractNumId w:val="9"/>
  </w:num>
  <w:num w:numId="11" w16cid:durableId="1880974044">
    <w:abstractNumId w:val="7"/>
  </w:num>
  <w:num w:numId="12" w16cid:durableId="1533106385">
    <w:abstractNumId w:val="6"/>
  </w:num>
  <w:num w:numId="13" w16cid:durableId="254558458">
    <w:abstractNumId w:val="5"/>
  </w:num>
  <w:num w:numId="14" w16cid:durableId="1984458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E8629C65-A2B2-4A9B-8749-B2F77B6C1531}"/>
  </w:docVars>
  <w:rsids>
    <w:rsidRoot w:val="009A50AE"/>
    <w:rsid w:val="00087C54"/>
    <w:rsid w:val="009A3F2E"/>
    <w:rsid w:val="009A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DE3ED6-B47D-418F-8C0C-F36FD79A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9461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9461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9461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9461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9461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9461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9461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9461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94615"/>
    <w:pPr>
      <w:outlineLvl w:val="7"/>
    </w:pPr>
  </w:style>
  <w:style w:type="paragraph" w:styleId="Rubrik9">
    <w:name w:val="heading 9"/>
    <w:basedOn w:val="Rubrik8"/>
    <w:next w:val="Normal"/>
    <w:qFormat/>
    <w:rsid w:val="00A94615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A94615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9461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94615"/>
    <w:pPr>
      <w:spacing w:before="0"/>
      <w:ind w:firstLine="227"/>
    </w:pPr>
  </w:style>
  <w:style w:type="paragraph" w:customStyle="1" w:styleId="FSHNormal">
    <w:name w:val="FSH_Normal"/>
    <w:semiHidden/>
    <w:rsid w:val="00A9461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9461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9461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9461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9461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9461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9461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94615"/>
    <w:pPr>
      <w:spacing w:after="250"/>
    </w:pPr>
  </w:style>
  <w:style w:type="paragraph" w:customStyle="1" w:styleId="Autokorrigering">
    <w:name w:val="Autokorrigering"/>
    <w:rsid w:val="00A94615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94615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9461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9461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9461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9461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94615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94615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94615"/>
    <w:pPr>
      <w:ind w:firstLine="170"/>
    </w:pPr>
  </w:style>
  <w:style w:type="paragraph" w:customStyle="1" w:styleId="NormalA4fot">
    <w:name w:val="Normal_A4fot"/>
    <w:basedOn w:val="Normal"/>
    <w:semiHidden/>
    <w:rsid w:val="00A9461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9461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9461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9461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9461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9461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9461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9461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94615"/>
  </w:style>
  <w:style w:type="paragraph" w:customStyle="1" w:styleId="RubrikInnehllsf">
    <w:name w:val="RubrikInnehållsf"/>
    <w:basedOn w:val="RubrikSammanf"/>
    <w:next w:val="Normal"/>
    <w:rsid w:val="00A94615"/>
  </w:style>
  <w:style w:type="paragraph" w:customStyle="1" w:styleId="Tabellochbildrubrik">
    <w:name w:val="Tabell och bildrubrik"/>
    <w:basedOn w:val="Normal"/>
    <w:next w:val="Normal"/>
    <w:rsid w:val="00A9461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9461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9461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9461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461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9461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94615"/>
    <w:pPr>
      <w:ind w:left="284"/>
    </w:pPr>
  </w:style>
  <w:style w:type="paragraph" w:styleId="Innehll3">
    <w:name w:val="toc 3"/>
    <w:basedOn w:val="Innehll2"/>
    <w:next w:val="Innehll4"/>
    <w:semiHidden/>
    <w:rsid w:val="00A94615"/>
    <w:pPr>
      <w:ind w:left="567"/>
    </w:pPr>
  </w:style>
  <w:style w:type="paragraph" w:styleId="Innehll4">
    <w:name w:val="toc 4"/>
    <w:basedOn w:val="Innehll3"/>
    <w:next w:val="Normal"/>
    <w:semiHidden/>
    <w:rsid w:val="00A94615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9461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A94615"/>
  </w:style>
  <w:style w:type="character" w:styleId="Hyperlnk">
    <w:name w:val="Hyperlink"/>
    <w:basedOn w:val="Standardstycketeckensnitt"/>
    <w:semiHidden/>
    <w:rsid w:val="00A94615"/>
    <w:rPr>
      <w:color w:val="0000FF"/>
      <w:u w:val="single"/>
    </w:rPr>
  </w:style>
  <w:style w:type="paragraph" w:styleId="Indragetstycke">
    <w:name w:val="Block Text"/>
    <w:basedOn w:val="Normal"/>
    <w:semiHidden/>
    <w:rsid w:val="00A94615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94615"/>
  </w:style>
  <w:style w:type="paragraph" w:styleId="Lista">
    <w:name w:val="List"/>
    <w:basedOn w:val="Normal"/>
    <w:semiHidden/>
    <w:rsid w:val="00A94615"/>
    <w:pPr>
      <w:ind w:left="283" w:hanging="283"/>
    </w:pPr>
  </w:style>
  <w:style w:type="paragraph" w:styleId="Normalwebb">
    <w:name w:val="Normal (Web)"/>
    <w:basedOn w:val="Normal"/>
    <w:semiHidden/>
    <w:rsid w:val="00A94615"/>
    <w:rPr>
      <w:szCs w:val="24"/>
    </w:rPr>
  </w:style>
  <w:style w:type="paragraph" w:styleId="Numreradlista">
    <w:name w:val="List Number"/>
    <w:basedOn w:val="Normal"/>
    <w:semiHidden/>
    <w:rsid w:val="00A94615"/>
    <w:pPr>
      <w:numPr>
        <w:numId w:val="5"/>
      </w:numPr>
    </w:pPr>
  </w:style>
  <w:style w:type="paragraph" w:styleId="Punktlista">
    <w:name w:val="List Bullet"/>
    <w:basedOn w:val="Normal"/>
    <w:semiHidden/>
    <w:rsid w:val="00A94615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94615"/>
  </w:style>
  <w:style w:type="character" w:styleId="Sidnummer">
    <w:name w:val="page number"/>
    <w:basedOn w:val="Standardstycketeckensnitt"/>
    <w:semiHidden/>
    <w:rsid w:val="00A94615"/>
  </w:style>
  <w:style w:type="paragraph" w:styleId="Signatur">
    <w:name w:val="Signature"/>
    <w:basedOn w:val="Normal"/>
    <w:semiHidden/>
    <w:rsid w:val="00A94615"/>
    <w:pPr>
      <w:ind w:left="4252"/>
    </w:pPr>
  </w:style>
  <w:style w:type="paragraph" w:styleId="Underrubrik">
    <w:name w:val="Subtitle"/>
    <w:basedOn w:val="Normal"/>
    <w:qFormat/>
    <w:rsid w:val="00A94615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2318</Characters>
  <Application>Microsoft Office Word</Application>
  <DocSecurity>4</DocSecurity>
  <Lines>43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fp1404</vt:lpstr>
    </vt:vector>
  </TitlesOfParts>
  <Company>Riksdagen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fp1404</dc:title>
  <dc:subject>fp1404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2006-11-26T09:02:00Z</cp:lastPrinted>
  <dcterms:created xsi:type="dcterms:W3CDTF">2025-12-17T01:29:00Z</dcterms:created>
  <dcterms:modified xsi:type="dcterms:W3CDTF">2025-12-17T01:29:00Z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Läkemedelsnära förbrukningsartiklar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Läkemedelsnära förbrukningsartiklar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fp1404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Barbro Westerholm (fp)</vt:lpwstr>
  </property>
  <property fmtid="{D5CDD505-2E9C-101B-9397-08002B2CF9AE}" pid="26" name="MotionarLista">
    <vt:lpwstr>Westerholm, Barbro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Westerholm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se0601aa</vt:lpwstr>
  </property>
  <property fmtid="{D5CDD505-2E9C-101B-9397-08002B2CF9AE}" pid="46" name="MotionID">
    <vt:lpwstr>20062007000001020112000014040069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20062007000001020112000014040069</vt:lpwstr>
  </property>
  <property fmtid="{D5CDD505-2E9C-101B-9397-08002B2CF9AE}" pid="50" name="nummer">
    <vt:lpwstr>224</vt:lpwstr>
  </property>
  <property fmtid="{D5CDD505-2E9C-101B-9397-08002B2CF9AE}" pid="51" name="utskottsbeteckning">
    <vt:lpwstr>So</vt:lpwstr>
  </property>
  <property fmtid="{D5CDD505-2E9C-101B-9397-08002B2CF9AE}" pid="52" name="GlobalUID">
    <vt:lpwstr>{4069A2F3-827E-48F1-8F62-512450F7D060}</vt:lpwstr>
  </property>
  <property fmtid="{D5CDD505-2E9C-101B-9397-08002B2CF9AE}" pid="53" name="Överföringar">
    <vt:i4>0</vt:i4>
  </property>
  <property fmtid="{D5CDD505-2E9C-101B-9397-08002B2CF9AE}" pid="54" name="Checksum">
    <vt:lpwstr>*1013095504161*</vt:lpwstr>
  </property>
  <property fmtid="{D5CDD505-2E9C-101B-9397-08002B2CF9AE}" pid="55" name="skuggnummer">
    <vt:lpwstr>128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17:56:23.590</vt:lpwstr>
  </property>
  <property fmtid="{D5CDD505-2E9C-101B-9397-08002B2CF9AE}" pid="58" name="urixGuid">
    <vt:lpwstr>{A22B0F33-AA18-4508-A2B5-8BDCABB510E9}</vt:lpwstr>
  </property>
</Properties>
</file>