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0DA" w:rsidRPr="007070DA" w:rsidRDefault="007070DA">
      <w:pPr>
        <w:pStyle w:val="Frslagsrubrik"/>
      </w:pPr>
      <w:r w:rsidRPr="007070DA">
        <w:t>Förslag till riksdagsbeslut</w:t>
      </w:r>
    </w:p>
    <w:p w:rsidR="007070DA" w:rsidRPr="007070DA" w:rsidRDefault="007070DA">
      <w:pPr>
        <w:pStyle w:val="Hemstlatt"/>
      </w:pPr>
      <w:r w:rsidRPr="007070DA">
        <w:t>Riksdagen tillkännager för regeringen som sin mening vad som anförs i motionen om hur rehabiliteringen av patienter kan förbät</w:t>
      </w:r>
      <w:r w:rsidRPr="007070DA">
        <w:t>t</w:t>
      </w:r>
      <w:r w:rsidRPr="007070DA">
        <w:t>ras.</w:t>
      </w:r>
    </w:p>
    <w:p w:rsidR="007070DA" w:rsidRPr="007070DA" w:rsidRDefault="007070DA">
      <w:pPr>
        <w:pStyle w:val="Rubrik1"/>
      </w:pPr>
      <w:r w:rsidRPr="007070DA">
        <w:t>Motivering</w:t>
      </w:r>
    </w:p>
    <w:p w:rsidR="007070DA" w:rsidRPr="007070DA" w:rsidRDefault="007070DA">
      <w:r w:rsidRPr="007070DA">
        <w:t>Människor utsätts idag för mycket stress och press både i hemmet och på arbetet, vilket leder till såväl kroppsliga som psykiska konsekvenser och sjukdomstillstånd. Den psykiska ohälsan ökar, inte minst hos barn och un</w:t>
      </w:r>
      <w:r w:rsidRPr="007070DA">
        <w:t>g</w:t>
      </w:r>
      <w:r w:rsidRPr="007070DA">
        <w:t>domar. Regeringen fastslår, helt riktigt, att samarbetet mellan folkhälsopol</w:t>
      </w:r>
      <w:r w:rsidRPr="007070DA">
        <w:t>i</w:t>
      </w:r>
      <w:r w:rsidRPr="007070DA">
        <w:t>tik, rehabilitering och kulturpolitik är angelägen. Utgångspunkten är att vi kan förbättra människors hälsa och möjlighet till rehabilitering genom kultur på recept. Det är positivt att regeringen lyfter fram att Folkhälsoinstitutet och Kulturrådet har uppdrag att utveckla och ytterligare förbättra arbetet inom området folkhälsa och kultur men även att man nu gör försök med kultur på recept på vårdcentraler i Skåne och Umeå. Det i</w:t>
      </w:r>
      <w:r w:rsidRPr="007070DA">
        <w:t>nnebär att bl.a. tillgängliggöra nya arbetsmetoder och fortbildning, i synnerhet inom sjukvården. Det är extra glädjande att regeringen ger stöd till denna försöksverksamhet. Detta bör följas av fler inom närsjukvården i övriga landet för att minska ohälsan.</w:t>
      </w:r>
    </w:p>
    <w:p w:rsidR="007070DA" w:rsidRPr="007070DA" w:rsidRDefault="007070DA">
      <w:pPr>
        <w:pStyle w:val="Normaltindrag"/>
      </w:pPr>
      <w:r w:rsidRPr="007070DA">
        <w:t>Människors välbefinnande påverkas även av miljön de vistas i. I sjukvå</w:t>
      </w:r>
      <w:r w:rsidRPr="007070DA">
        <w:t>r</w:t>
      </w:r>
      <w:r w:rsidRPr="007070DA">
        <w:t>den bör därför kultur finnas överallt och vara ett naturligt inslag i byggplan</w:t>
      </w:r>
      <w:r w:rsidRPr="007070DA">
        <w:t>e</w:t>
      </w:r>
      <w:r w:rsidRPr="007070DA">
        <w:t>ringen. Att fylla vårdmiljön med såväl stora som små konstverk, i allmänna utrymmen och i patienternas rum, är en underskattad metod att påskynda tillfrisknandet. Att beskåda ett konstverk under tiden man ligger sjuk eller genomgår en behandling kan skapa ett lugn som inte ska underskattas. Detta är inga svåra saker att åstadkomma men lätta att glömma bort.</w:t>
      </w:r>
    </w:p>
    <w:p w:rsidR="007070DA" w:rsidRPr="007070DA" w:rsidRDefault="007070DA">
      <w:pPr>
        <w:pStyle w:val="Normaltindrag"/>
      </w:pPr>
      <w:r w:rsidRPr="007070DA">
        <w:t>Många sjukhus och andra vårdinrättningar intresserar sig numera för kult</w:t>
      </w:r>
      <w:r w:rsidRPr="007070DA">
        <w:t>u</w:t>
      </w:r>
      <w:r w:rsidRPr="007070DA">
        <w:t xml:space="preserve">rens möjligheter att påverka patienternas hälsa. Såväl den nära kulturen, i form av böcker, konst och musik, som den yttre sjukhusmiljön, i form av </w:t>
      </w:r>
      <w:r w:rsidRPr="007070DA">
        <w:lastRenderedPageBreak/>
        <w:t>arkitektur och inredning, påverkar patienter och personal. De flesta konstfo</w:t>
      </w:r>
      <w:r w:rsidRPr="007070DA">
        <w:t>r</w:t>
      </w:r>
      <w:r w:rsidRPr="007070DA">
        <w:t>mer manar till kommunikation och eftertanke, vilket verkar stimulerande för alla människor som befinner sig i sjukhusmiljön. Kroniska smärttillstånd kan förbättras genom t.ex. musik enligt forskning på befolkningen bl.a. i Halland.</w:t>
      </w:r>
    </w:p>
    <w:p w:rsidR="007070DA" w:rsidRPr="007070DA" w:rsidRDefault="007070DA">
      <w:pPr>
        <w:pStyle w:val="Normaltindrag"/>
      </w:pPr>
      <w:r w:rsidRPr="007070DA">
        <w:t xml:space="preserve">Det är bra att fler och fler öppnar ögonen för hur vi </w:t>
      </w:r>
      <w:r w:rsidRPr="007070DA">
        <w:t>kan förbättra männ</w:t>
      </w:r>
      <w:r w:rsidRPr="007070DA">
        <w:t>i</w:t>
      </w:r>
      <w:r w:rsidRPr="007070DA">
        <w:t>skors hälsa och möjlighet till rehabilitering. Viktigt är att människor får den bästa och mest optimala rehabiliteringen med stark anknytning till de nyaste rönen inom forskningen. Ett område är hur kulturen kan påverka rehabilite</w:t>
      </w:r>
      <w:r w:rsidRPr="007070DA">
        <w:t>r</w:t>
      </w:r>
      <w:r w:rsidRPr="007070DA">
        <w:t>ingen. Det är dags att ge fler tillgång till kultur inom sjukvården, vilket visar sig förebygga ohälsa och verkar positivt för människors läkeprocess.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0DA">
        <w:trPr>
          <w:cantSplit/>
        </w:trPr>
        <w:tc>
          <w:tcPr>
            <w:tcW w:w="3046" w:type="dxa"/>
          </w:tcPr>
          <w:p w:rsidR="007070DA" w:rsidRPr="007070DA" w:rsidRDefault="007070DA">
            <w:pPr>
              <w:pStyle w:val="UnderskriftDatum"/>
              <w:spacing w:before="240"/>
            </w:pPr>
            <w:r w:rsidRPr="007070DA">
              <w:t>Stockholm den 19 oktober 2010</w:t>
            </w:r>
          </w:p>
        </w:tc>
        <w:tc>
          <w:tcPr>
            <w:tcW w:w="3047" w:type="dxa"/>
          </w:tcPr>
          <w:p w:rsidR="007070DA" w:rsidRPr="007070DA" w:rsidRDefault="007070DA">
            <w:pPr>
              <w:pStyle w:val="Underskrifter"/>
              <w:spacing w:before="240"/>
            </w:pPr>
          </w:p>
        </w:tc>
      </w:tr>
      <w:tr w:rsidR="00000000" w:rsidRPr="007070DA">
        <w:trPr>
          <w:cantSplit/>
        </w:trPr>
        <w:tc>
          <w:tcPr>
            <w:tcW w:w="3046" w:type="dxa"/>
          </w:tcPr>
          <w:p w:rsidR="007070DA" w:rsidRPr="007070DA" w:rsidRDefault="007070DA">
            <w:pPr>
              <w:pStyle w:val="Underskrifter"/>
            </w:pPr>
            <w:r w:rsidRPr="007070DA">
              <w:t>Anne Marie Brodén (M)</w:t>
            </w:r>
          </w:p>
        </w:tc>
        <w:tc>
          <w:tcPr>
            <w:tcW w:w="3046" w:type="dxa"/>
          </w:tcPr>
          <w:p w:rsidR="007070DA" w:rsidRPr="007070DA" w:rsidRDefault="007070DA">
            <w:pPr>
              <w:pStyle w:val="Underskrifter"/>
            </w:pPr>
          </w:p>
        </w:tc>
      </w:tr>
    </w:tbl>
    <w:p w:rsidR="007070DA" w:rsidRPr="007070DA" w:rsidRDefault="007070DA">
      <w:pPr>
        <w:pStyle w:val="Normaltindrag"/>
      </w:pPr>
    </w:p>
    <w:sectPr w:rsidR="00000000" w:rsidRPr="00707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0DA" w:rsidRPr="007070DA" w:rsidRDefault="007070DA">
      <w:r w:rsidRPr="007070DA">
        <w:separator/>
      </w:r>
    </w:p>
  </w:endnote>
  <w:endnote w:type="continuationSeparator" w:id="0">
    <w:p w:rsidR="007070DA" w:rsidRPr="007070DA" w:rsidRDefault="007070DA">
      <w:r w:rsidRPr="00707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Sidfot"/>
    </w:pPr>
    <w:r w:rsidRPr="00707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443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DA" w:rsidRDefault="007070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0DA" w:rsidRDefault="007070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Sidfot"/>
    </w:pPr>
    <w:r w:rsidRPr="00707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020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DA" w:rsidRDefault="00707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0DA" w:rsidRDefault="00707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Sidfot"/>
    </w:pPr>
    <w:r w:rsidRPr="00707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1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DA" w:rsidRDefault="00707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0DA" w:rsidRDefault="00707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0DA" w:rsidRPr="007070DA" w:rsidRDefault="007070DA">
      <w:r w:rsidRPr="007070DA">
        <w:separator/>
      </w:r>
    </w:p>
  </w:footnote>
  <w:footnote w:type="continuationSeparator" w:id="0">
    <w:p w:rsidR="007070DA" w:rsidRPr="007070DA" w:rsidRDefault="007070DA">
      <w:r w:rsidRPr="00707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Sidhuvud"/>
    </w:pPr>
    <w:r w:rsidRPr="00707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65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DA" w:rsidRDefault="007070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0DA" w:rsidRDefault="007070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Sidhuvud"/>
    </w:pPr>
    <w:r w:rsidRPr="00707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772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0DA" w:rsidRDefault="007070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0DA" w:rsidRDefault="007070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0DA" w:rsidRPr="007070DA" w:rsidRDefault="007070DA">
    <w:pPr>
      <w:pStyle w:val="FSHNormal"/>
      <w:tabs>
        <w:tab w:val="right" w:pos="5840"/>
      </w:tabs>
    </w:pPr>
    <w:r w:rsidRPr="007070DA">
      <w:br/>
    </w:r>
    <w:r w:rsidRPr="007070DA">
      <w:fldChar w:fldCharType="begin" w:fldLock="1"/>
    </w:r>
    <w:r w:rsidRPr="007070DA">
      <w:instrText xml:space="preserve"> DOCPROPERTY</w:instrText>
    </w:r>
    <w:r w:rsidRPr="007070DA">
      <w:rPr>
        <w:sz w:val="18"/>
      </w:rPr>
      <w:instrText xml:space="preserve"> "YearUser" *\charformat </w:instrText>
    </w:r>
    <w:r w:rsidRPr="007070DA">
      <w:fldChar w:fldCharType="separate"/>
    </w:r>
    <w:r w:rsidRPr="007070DA">
      <w:t>2010/11</w:t>
    </w:r>
    <w:r w:rsidRPr="007070DA">
      <w:fldChar w:fldCharType="end"/>
    </w:r>
    <w:r w:rsidRPr="007070DA">
      <w:t xml:space="preserve"> </w:t>
    </w:r>
    <w:r w:rsidRPr="007070DA">
      <w:tab/>
      <w:t xml:space="preserve">mnr: </w:t>
    </w:r>
    <w:r w:rsidRPr="007070DA">
      <w:fldChar w:fldCharType="begin" w:fldLock="1"/>
    </w:r>
    <w:r w:rsidRPr="007070DA">
      <w:instrText xml:space="preserve"> DOCPROPERTY</w:instrText>
    </w:r>
    <w:r w:rsidRPr="007070DA">
      <w:rPr>
        <w:sz w:val="18"/>
      </w:rPr>
      <w:instrText xml:space="preserve"> "Motionsnummer" *\charformat </w:instrText>
    </w:r>
    <w:r w:rsidRPr="007070DA">
      <w:fldChar w:fldCharType="separate"/>
    </w:r>
    <w:r w:rsidRPr="007070DA">
      <w:t>So273</w:t>
    </w:r>
    <w:r w:rsidRPr="007070DA">
      <w:fldChar w:fldCharType="end"/>
    </w:r>
    <w:r w:rsidRPr="007070DA">
      <w:br/>
    </w:r>
    <w:r w:rsidRPr="007070DA">
      <w:fldChar w:fldCharType="begin" w:fldLock="1"/>
    </w:r>
    <w:r w:rsidRPr="007070DA">
      <w:instrText xml:space="preserve"> DOCPROPERTY</w:instrText>
    </w:r>
    <w:r w:rsidRPr="007070DA">
      <w:rPr>
        <w:sz w:val="18"/>
      </w:rPr>
      <w:instrText xml:space="preserve"> "Samling" *\charformat </w:instrText>
    </w:r>
    <w:r w:rsidRPr="007070DA">
      <w:fldChar w:fldCharType="end"/>
    </w:r>
    <w:r w:rsidRPr="007070DA">
      <w:tab/>
      <w:t xml:space="preserve">pnr: </w:t>
    </w:r>
    <w:r w:rsidRPr="007070DA">
      <w:fldChar w:fldCharType="begin" w:fldLock="1"/>
    </w:r>
    <w:r w:rsidRPr="007070DA">
      <w:instrText xml:space="preserve"> DOCPROPERTY</w:instrText>
    </w:r>
    <w:r w:rsidRPr="007070DA">
      <w:rPr>
        <w:sz w:val="18"/>
      </w:rPr>
      <w:instrText xml:space="preserve"> "Partinummer" *\charformat </w:instrText>
    </w:r>
    <w:r w:rsidRPr="007070DA">
      <w:fldChar w:fldCharType="separate"/>
    </w:r>
    <w:r w:rsidRPr="007070DA">
      <w:t>M1397</w:t>
    </w:r>
    <w:r w:rsidRPr="007070DA">
      <w:fldChar w:fldCharType="end"/>
    </w:r>
  </w:p>
  <w:p w:rsidR="007070DA" w:rsidRPr="007070DA" w:rsidRDefault="007070DA">
    <w:pPr>
      <w:pStyle w:val="FSHRub1"/>
    </w:pPr>
    <w:r w:rsidRPr="007070DA">
      <w:t>Motion till riksdagen</w:t>
    </w:r>
    <w:r w:rsidRPr="007070DA">
      <w:br/>
    </w:r>
    <w:r w:rsidRPr="007070DA">
      <w:fldChar w:fldCharType="begin" w:fldLock="1"/>
    </w:r>
    <w:r w:rsidRPr="007070DA">
      <w:instrText xml:space="preserve"> DOCPROPERTY "YearUser" *\charformat </w:instrText>
    </w:r>
    <w:r w:rsidRPr="007070DA">
      <w:fldChar w:fldCharType="separate"/>
    </w:r>
    <w:r w:rsidRPr="007070DA">
      <w:t>2010/11</w:t>
    </w:r>
    <w:r w:rsidRPr="007070DA">
      <w:fldChar w:fldCharType="end"/>
    </w:r>
    <w:r w:rsidRPr="007070DA">
      <w:t>:</w:t>
    </w:r>
    <w:r w:rsidRPr="007070DA">
      <w:fldChar w:fldCharType="begin" w:fldLock="1"/>
    </w:r>
    <w:r w:rsidRPr="007070DA">
      <w:instrText xml:space="preserve"> DOCPROPERTY "Motionsnummer" *\charformat </w:instrText>
    </w:r>
    <w:r w:rsidRPr="007070DA">
      <w:fldChar w:fldCharType="separate"/>
    </w:r>
    <w:r w:rsidRPr="007070DA">
      <w:t>So273</w:t>
    </w:r>
    <w:r w:rsidRPr="007070DA">
      <w:fldChar w:fldCharType="end"/>
    </w:r>
  </w:p>
  <w:p w:rsidR="007070DA" w:rsidRPr="007070DA" w:rsidRDefault="007070DA">
    <w:pPr>
      <w:pStyle w:val="FSHNormalS5"/>
    </w:pPr>
    <w:r w:rsidRPr="007070DA">
      <w:fldChar w:fldCharType="begin" w:fldLock="1"/>
    </w:r>
    <w:r w:rsidRPr="007070DA">
      <w:instrText xml:space="preserve"> DOCPROPERTY "MotionarText" *\charformat </w:instrText>
    </w:r>
    <w:r w:rsidRPr="007070DA">
      <w:fldChar w:fldCharType="separate"/>
    </w:r>
    <w:r w:rsidRPr="007070DA">
      <w:t>av Anne Marie Brodén (M)</w:t>
    </w:r>
    <w:r w:rsidRPr="007070DA">
      <w:fldChar w:fldCharType="end"/>
    </w:r>
    <w:r w:rsidRPr="007070DA">
      <w:br/>
    </w:r>
    <w:r w:rsidRPr="007070DA">
      <w:fldChar w:fldCharType="begin" w:fldLock="1"/>
    </w:r>
    <w:r w:rsidRPr="007070DA">
      <w:instrText xml:space="preserve"> DOCPROPERTY "SvarFrasKort" *\charformat </w:instrText>
    </w:r>
    <w:r w:rsidRPr="007070DA">
      <w:fldChar w:fldCharType="end"/>
    </w:r>
  </w:p>
  <w:p w:rsidR="007070DA" w:rsidRPr="007070DA" w:rsidRDefault="007070DA">
    <w:pPr>
      <w:pStyle w:val="FSHTitel"/>
    </w:pPr>
    <w:r w:rsidRPr="007070DA">
      <w:fldChar w:fldCharType="begin" w:fldLock="1"/>
    </w:r>
    <w:r w:rsidRPr="007070DA">
      <w:instrText xml:space="preserve"> DOCPROPERTY</w:instrText>
    </w:r>
    <w:r w:rsidRPr="007070DA">
      <w:rPr>
        <w:sz w:val="18"/>
      </w:rPr>
      <w:instrText xml:space="preserve"> "RubrikSvar" *\charformat </w:instrText>
    </w:r>
    <w:r w:rsidRPr="007070DA">
      <w:fldChar w:fldCharType="separate"/>
    </w:r>
    <w:r w:rsidRPr="007070DA">
      <w:t>Förbättrad rehabilitering av patienter</w:t>
    </w:r>
    <w:r w:rsidRPr="007070DA">
      <w:fldChar w:fldCharType="end"/>
    </w:r>
  </w:p>
  <w:p w:rsidR="007070DA" w:rsidRPr="007070DA" w:rsidRDefault="007070DA">
    <w:pPr>
      <w:pStyle w:val="Normal00"/>
    </w:pPr>
  </w:p>
  <w:p w:rsidR="007070DA" w:rsidRPr="007070DA" w:rsidRDefault="00707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700546">
    <w:abstractNumId w:val="3"/>
  </w:num>
  <w:num w:numId="2" w16cid:durableId="570848746">
    <w:abstractNumId w:val="2"/>
  </w:num>
  <w:num w:numId="3" w16cid:durableId="1821724877">
    <w:abstractNumId w:val="1"/>
  </w:num>
  <w:num w:numId="4" w16cid:durableId="107824208">
    <w:abstractNumId w:val="0"/>
  </w:num>
  <w:num w:numId="5" w16cid:durableId="1695306905">
    <w:abstractNumId w:val="7"/>
  </w:num>
  <w:num w:numId="6" w16cid:durableId="937064251">
    <w:abstractNumId w:val="6"/>
  </w:num>
  <w:num w:numId="7" w16cid:durableId="1903321329">
    <w:abstractNumId w:val="5"/>
  </w:num>
  <w:num w:numId="8" w16cid:durableId="992218770">
    <w:abstractNumId w:val="4"/>
  </w:num>
  <w:num w:numId="9" w16cid:durableId="752438205">
    <w:abstractNumId w:val="8"/>
  </w:num>
  <w:num w:numId="10" w16cid:durableId="1324044271">
    <w:abstractNumId w:val="9"/>
  </w:num>
  <w:num w:numId="11" w16cid:durableId="1511679858">
    <w:abstractNumId w:val="10"/>
  </w:num>
  <w:num w:numId="12" w16cid:durableId="1548031476">
    <w:abstractNumId w:val="13"/>
  </w:num>
  <w:num w:numId="13" w16cid:durableId="1665282873">
    <w:abstractNumId w:val="15"/>
  </w:num>
  <w:num w:numId="14" w16cid:durableId="1577590098">
    <w:abstractNumId w:val="16"/>
  </w:num>
  <w:num w:numId="15" w16cid:durableId="2033874750">
    <w:abstractNumId w:val="11"/>
  </w:num>
  <w:num w:numId="16" w16cid:durableId="1770155220">
    <w:abstractNumId w:val="18"/>
  </w:num>
  <w:num w:numId="17" w16cid:durableId="1645427830">
    <w:abstractNumId w:val="17"/>
  </w:num>
  <w:num w:numId="18" w16cid:durableId="919829364">
    <w:abstractNumId w:val="14"/>
  </w:num>
  <w:num w:numId="19" w16cid:durableId="1606842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C40F0F15-7120-44B4-8D2F-4D5875223ABE}"/>
  </w:docVars>
  <w:rsids>
    <w:rsidRoot w:val="002F5F2E"/>
    <w:rsid w:val="002F5F2E"/>
    <w:rsid w:val="007070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B55791-CD9D-4ADB-A76B-2F026098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2315</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m1397</vt:lpstr>
    </vt:vector>
  </TitlesOfParts>
  <Company>Riksdagen</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m1397</dc:title>
  <dc:subject>m1397</dc:subject>
  <dc:creator>Riksdagen</dc:creator>
  <cp:keywords>Riksdagen</cp:keywords>
  <dc:description>Versal/gemen i partibeteckning. Gemen i tryck för 0910, versal för 1011 och nyare</dc:description>
  <cp:lastModifiedBy>Lars Brink</cp:lastModifiedBy>
  <cp:revision>2</cp:revision>
  <cp:lastPrinted>2010-11-17T13:41:00Z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rehabilitering av 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rehabilitering av 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20102011000000000109000013970069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20102011000000000109000013970069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{B25303AB-5D52-403D-BB62-4DF4E1467936}</vt:lpwstr>
  </property>
  <property fmtid="{D5CDD505-2E9C-101B-9397-08002B2CF9AE}" pid="53" name="Överföringar">
    <vt:i4>0</vt:i4>
  </property>
  <property fmtid="{D5CDD505-2E9C-101B-9397-08002B2CF9AE}" pid="54" name="Checksum">
    <vt:lpwstr>*0016867564449*</vt:lpwstr>
  </property>
  <property fmtid="{D5CDD505-2E9C-101B-9397-08002B2CF9AE}" pid="55" name="skuggnummer">
    <vt:lpwstr>457</vt:lpwstr>
  </property>
  <property fmtid="{D5CDD505-2E9C-101B-9397-08002B2CF9AE}" pid="56" name="urixVersion">
    <vt:lpwstr>4.3.0.0</vt:lpwstr>
  </property>
  <property fmtid="{D5CDD505-2E9C-101B-9397-08002B2CF9AE}" pid="57" name="urixOrigin">
    <vt:lpwstr>101117 14:42:05.359</vt:lpwstr>
  </property>
  <property fmtid="{D5CDD505-2E9C-101B-9397-08002B2CF9AE}" pid="58" name="urixGuid">
    <vt:lpwstr>{4442BF52-7C3B-4F88-9D30-A6E146D98829}</vt:lpwstr>
  </property>
</Properties>
</file>