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5E3" w:rsidRPr="005B58BB" w:rsidRDefault="005F15E3" w:rsidP="00341FAF">
      <w:pPr>
        <w:pStyle w:val="Hemstlrubrik"/>
      </w:pPr>
      <w:r w:rsidRPr="005B58BB">
        <w:t>Förslag till riksdagsbeslut</w:t>
      </w:r>
    </w:p>
    <w:p w:rsidR="005F15E3" w:rsidRPr="005B58BB" w:rsidRDefault="005F15E3" w:rsidP="005F15E3">
      <w:pPr>
        <w:pStyle w:val="Hemstlatt"/>
      </w:pPr>
      <w:r w:rsidRPr="005B58BB">
        <w:t>Riksdagen tillkännager för riksdagsstyrelsen som sin mening vad i m</w:t>
      </w:r>
      <w:r w:rsidRPr="005B58BB">
        <w:t>o</w:t>
      </w:r>
      <w:r w:rsidRPr="005B58BB">
        <w:t>tionen anförs om att förlänga motionstiden från 15 dagar till 30 dagar.</w:t>
      </w:r>
    </w:p>
    <w:p w:rsidR="005F15E3" w:rsidRPr="005B58BB" w:rsidRDefault="005F15E3" w:rsidP="005F15E3">
      <w:pPr>
        <w:pStyle w:val="Rubrik1"/>
      </w:pPr>
      <w:r w:rsidRPr="005B58BB">
        <w:t>Motivering</w:t>
      </w:r>
    </w:p>
    <w:p w:rsidR="005F15E3" w:rsidRPr="005B58BB" w:rsidRDefault="005F15E3" w:rsidP="00341FAF">
      <w:r w:rsidRPr="005B58BB">
        <w:t>Många gånger har Regeringskansliet arbetat under lång tid med propos</w:t>
      </w:r>
      <w:r w:rsidRPr="005B58BB">
        <w:t>i</w:t>
      </w:r>
      <w:r w:rsidRPr="005B58BB">
        <w:t>tioner. Vanligen föregås propositioner av genomgripande utredningar som kan ha arbetats på i flera år. Det gör att propositioner ofta är både omfattande och svårgenomträngliga.</w:t>
      </w:r>
    </w:p>
    <w:p w:rsidR="005F15E3" w:rsidRPr="005B58BB" w:rsidRDefault="005F15E3" w:rsidP="005F15E3">
      <w:pPr>
        <w:pStyle w:val="Normaltindrag"/>
      </w:pPr>
      <w:r w:rsidRPr="005B58BB">
        <w:t>Utöver den så kallade allmänna motionstiden kan riksdagsledamöter, enligt dagens regler, väcka motioner i anslutning till en proposition, ett förslag eller en redogörelse. Från den dag ett dokument inkommit till riksdagen och a</w:t>
      </w:r>
      <w:r w:rsidRPr="005B58BB">
        <w:t>n</w:t>
      </w:r>
      <w:r w:rsidRPr="005B58BB">
        <w:t>mälts i kammaren har ledamöterna 15 dagar på sig att lämna in en motion med anledning av dokumentet.</w:t>
      </w:r>
    </w:p>
    <w:p w:rsidR="005F15E3" w:rsidRPr="005B58BB" w:rsidRDefault="005F15E3" w:rsidP="005F15E3">
      <w:pPr>
        <w:pStyle w:val="Normaltindrag"/>
      </w:pPr>
      <w:r w:rsidRPr="005B58BB">
        <w:t>I förhållande till Regeringskansliets kanske många års arbete med en fråga är det inte rimligt att övriga partier på endast 15 dagar skall hinna sätta sig in i frågan och eventuellt komma med egna förslag i ämnet. Mot bakgrund av det vill vi att motionstiden i anslutning till en proposition, ett förslag eller en redogörelse skall förlängas till 30 dagar.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41FAF" w:rsidRPr="005B58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1FAF" w:rsidRPr="005B58BB" w:rsidRDefault="00341FAF" w:rsidP="00341FAF">
            <w:pPr>
              <w:pStyle w:val="UnderskriftDatum"/>
              <w:spacing w:before="240"/>
            </w:pPr>
            <w:r w:rsidRPr="005B58BB">
              <w:t>Stockholm den 2 oktober 2005</w:t>
            </w:r>
          </w:p>
        </w:tc>
        <w:tc>
          <w:tcPr>
            <w:tcW w:w="3047" w:type="dxa"/>
          </w:tcPr>
          <w:p w:rsidR="00341FAF" w:rsidRPr="005B58BB" w:rsidRDefault="00341FAF" w:rsidP="00341FAF">
            <w:pPr>
              <w:pStyle w:val="Underskrifter"/>
              <w:spacing w:before="240"/>
            </w:pPr>
          </w:p>
        </w:tc>
      </w:tr>
      <w:tr w:rsidR="00341FAF" w:rsidRPr="005B58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1FAF" w:rsidRPr="005B58BB" w:rsidRDefault="00341FAF" w:rsidP="00341FAF">
            <w:pPr>
              <w:pStyle w:val="Underskrifter"/>
            </w:pPr>
            <w:r w:rsidRPr="005B58BB">
              <w:t>Lars Lindblad (m)</w:t>
            </w:r>
          </w:p>
        </w:tc>
        <w:tc>
          <w:tcPr>
            <w:tcW w:w="3047" w:type="dxa"/>
          </w:tcPr>
          <w:p w:rsidR="00341FAF" w:rsidRPr="005B58BB" w:rsidRDefault="00341FAF" w:rsidP="00341FAF">
            <w:pPr>
              <w:pStyle w:val="Underskrifter"/>
            </w:pPr>
            <w:r w:rsidRPr="005B58BB">
              <w:t>Peter Danielsson (m)</w:t>
            </w:r>
          </w:p>
        </w:tc>
      </w:tr>
    </w:tbl>
    <w:p w:rsidR="005F15E3" w:rsidRPr="005B58BB" w:rsidRDefault="005F15E3" w:rsidP="00341FAF">
      <w:pPr>
        <w:pStyle w:val="Normaltindrag"/>
      </w:pPr>
    </w:p>
    <w:sectPr w:rsidR="005F15E3" w:rsidRPr="005B58BB" w:rsidSect="00341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37C" w:rsidRPr="005B58BB" w:rsidRDefault="00A0437C">
      <w:r w:rsidRPr="005B58BB">
        <w:separator/>
      </w:r>
    </w:p>
  </w:endnote>
  <w:endnote w:type="continuationSeparator" w:id="0">
    <w:p w:rsidR="00A0437C" w:rsidRPr="005B58BB" w:rsidRDefault="00A0437C">
      <w:r w:rsidRPr="005B58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FAF" w:rsidRPr="005B58BB" w:rsidRDefault="005B58BB" w:rsidP="00341FAF">
    <w:pPr>
      <w:pStyle w:val="Sidfot"/>
    </w:pPr>
    <w:r w:rsidRPr="005B58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0279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FAF" w:rsidRDefault="00341F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1FAF" w:rsidRDefault="00341F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95E" w:rsidRPr="005B58BB" w:rsidRDefault="005B58BB" w:rsidP="00341FAF">
    <w:pPr>
      <w:pStyle w:val="Sidfot"/>
    </w:pPr>
    <w:r w:rsidRPr="005B58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29845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FAF" w:rsidRDefault="00341F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1FAF" w:rsidRDefault="00341F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95E" w:rsidRPr="005B58BB" w:rsidRDefault="005B58BB" w:rsidP="00341FAF">
    <w:pPr>
      <w:pStyle w:val="Sidfot"/>
    </w:pPr>
    <w:r w:rsidRPr="005B58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47306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FAF" w:rsidRDefault="00341F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1FAF" w:rsidRDefault="00341F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37C" w:rsidRPr="005B58BB" w:rsidRDefault="00A0437C">
      <w:r w:rsidRPr="005B58BB">
        <w:separator/>
      </w:r>
    </w:p>
  </w:footnote>
  <w:footnote w:type="continuationSeparator" w:id="0">
    <w:p w:rsidR="00A0437C" w:rsidRPr="005B58BB" w:rsidRDefault="00A0437C">
      <w:r w:rsidRPr="005B58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FAF" w:rsidRPr="005B58BB" w:rsidRDefault="005B58BB" w:rsidP="00341FAF">
    <w:pPr>
      <w:pStyle w:val="Sidhuvud"/>
    </w:pPr>
    <w:r w:rsidRPr="005B58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37714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FAF" w:rsidRDefault="00341F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1FAF" w:rsidRDefault="00341F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95E" w:rsidRPr="005B58BB" w:rsidRDefault="005B58BB" w:rsidP="00341FAF">
    <w:pPr>
      <w:pStyle w:val="Sidhuvud"/>
    </w:pPr>
    <w:r w:rsidRPr="005B58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41762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FAF" w:rsidRDefault="00341F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1FAF" w:rsidRDefault="00341F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FAF" w:rsidRPr="005B58BB" w:rsidRDefault="00341FAF">
    <w:pPr>
      <w:pStyle w:val="FSHNormal"/>
      <w:tabs>
        <w:tab w:val="right" w:pos="5840"/>
      </w:tabs>
    </w:pPr>
    <w:r w:rsidRPr="005B58BB">
      <w:br/>
    </w:r>
    <w:r w:rsidRPr="005B58BB">
      <w:fldChar w:fldCharType="begin" w:fldLock="1"/>
    </w:r>
    <w:r w:rsidRPr="005B58BB">
      <w:instrText xml:space="preserve"> DOCPROPERTY</w:instrText>
    </w:r>
    <w:r w:rsidRPr="005B58BB">
      <w:rPr>
        <w:sz w:val="18"/>
      </w:rPr>
      <w:instrText xml:space="preserve"> "YearUser" *\charformat </w:instrText>
    </w:r>
    <w:r w:rsidRPr="005B58BB">
      <w:fldChar w:fldCharType="separate"/>
    </w:r>
    <w:r w:rsidRPr="005B58BB">
      <w:t>2005/06</w:t>
    </w:r>
    <w:r w:rsidRPr="005B58BB">
      <w:fldChar w:fldCharType="end"/>
    </w:r>
    <w:r w:rsidRPr="005B58BB">
      <w:t xml:space="preserve"> </w:t>
    </w:r>
    <w:r w:rsidRPr="005B58BB">
      <w:tab/>
      <w:t xml:space="preserve">mnr: </w:t>
    </w:r>
    <w:r w:rsidRPr="005B58BB">
      <w:fldChar w:fldCharType="begin" w:fldLock="1"/>
    </w:r>
    <w:r w:rsidRPr="005B58BB">
      <w:instrText xml:space="preserve"> DOCPROPERTY</w:instrText>
    </w:r>
    <w:r w:rsidRPr="005B58BB">
      <w:rPr>
        <w:sz w:val="18"/>
      </w:rPr>
      <w:instrText xml:space="preserve"> "Motionsnummer" *\charformat </w:instrText>
    </w:r>
    <w:r w:rsidRPr="005B58BB">
      <w:fldChar w:fldCharType="separate"/>
    </w:r>
    <w:r w:rsidRPr="005B58BB">
      <w:t>K293</w:t>
    </w:r>
    <w:r w:rsidRPr="005B58BB">
      <w:fldChar w:fldCharType="end"/>
    </w:r>
    <w:r w:rsidRPr="005B58BB">
      <w:br/>
    </w:r>
    <w:r w:rsidRPr="005B58BB">
      <w:fldChar w:fldCharType="begin" w:fldLock="1"/>
    </w:r>
    <w:r w:rsidRPr="005B58BB">
      <w:instrText xml:space="preserve"> DOCPROPERTY</w:instrText>
    </w:r>
    <w:r w:rsidRPr="005B58BB">
      <w:rPr>
        <w:sz w:val="18"/>
      </w:rPr>
      <w:instrText xml:space="preserve"> "Samling" *\charformat </w:instrText>
    </w:r>
    <w:r w:rsidRPr="005B58BB">
      <w:fldChar w:fldCharType="end"/>
    </w:r>
    <w:r w:rsidRPr="005B58BB">
      <w:tab/>
      <w:t xml:space="preserve">pnr: </w:t>
    </w:r>
    <w:r w:rsidRPr="005B58BB">
      <w:fldChar w:fldCharType="begin" w:fldLock="1"/>
    </w:r>
    <w:r w:rsidRPr="005B58BB">
      <w:instrText xml:space="preserve"> DOCPROPERTY</w:instrText>
    </w:r>
    <w:r w:rsidRPr="005B58BB">
      <w:rPr>
        <w:sz w:val="18"/>
      </w:rPr>
      <w:instrText xml:space="preserve"> "Partinummer" *\charformat </w:instrText>
    </w:r>
    <w:r w:rsidRPr="005B58BB">
      <w:fldChar w:fldCharType="separate"/>
    </w:r>
    <w:r w:rsidRPr="005B58BB">
      <w:t>m1583</w:t>
    </w:r>
    <w:r w:rsidRPr="005B58BB">
      <w:fldChar w:fldCharType="end"/>
    </w:r>
  </w:p>
  <w:p w:rsidR="00341FAF" w:rsidRPr="005B58BB" w:rsidRDefault="00341FAF">
    <w:pPr>
      <w:pStyle w:val="FSHRub1"/>
    </w:pPr>
    <w:r w:rsidRPr="005B58BB">
      <w:t>Motion till riksdagen</w:t>
    </w:r>
    <w:r w:rsidRPr="005B58BB">
      <w:br/>
    </w:r>
    <w:r w:rsidRPr="005B58BB">
      <w:fldChar w:fldCharType="begin" w:fldLock="1"/>
    </w:r>
    <w:r w:rsidRPr="005B58BB">
      <w:instrText xml:space="preserve"> DOCPROPERTY "YearUser" *\charformat </w:instrText>
    </w:r>
    <w:r w:rsidRPr="005B58BB">
      <w:fldChar w:fldCharType="separate"/>
    </w:r>
    <w:r w:rsidRPr="005B58BB">
      <w:t>2005/06</w:t>
    </w:r>
    <w:r w:rsidRPr="005B58BB">
      <w:fldChar w:fldCharType="end"/>
    </w:r>
    <w:r w:rsidRPr="005B58BB">
      <w:t>:</w:t>
    </w:r>
    <w:r w:rsidRPr="005B58BB">
      <w:fldChar w:fldCharType="begin" w:fldLock="1"/>
    </w:r>
    <w:r w:rsidRPr="005B58BB">
      <w:instrText xml:space="preserve"> DOCPROPERTY "Motionsnummer" *\charformat </w:instrText>
    </w:r>
    <w:r w:rsidRPr="005B58BB">
      <w:fldChar w:fldCharType="separate"/>
    </w:r>
    <w:r w:rsidRPr="005B58BB">
      <w:t>K293</w:t>
    </w:r>
    <w:r w:rsidRPr="005B58BB">
      <w:fldChar w:fldCharType="end"/>
    </w:r>
  </w:p>
  <w:p w:rsidR="00341FAF" w:rsidRPr="005B58BB" w:rsidRDefault="00341FAF">
    <w:pPr>
      <w:pStyle w:val="FSHNormalS5"/>
    </w:pPr>
    <w:r w:rsidRPr="005B58BB">
      <w:fldChar w:fldCharType="begin" w:fldLock="1"/>
    </w:r>
    <w:r w:rsidRPr="005B58BB">
      <w:instrText xml:space="preserve"> DOCPROPERTY "MotionarText" *\charformat </w:instrText>
    </w:r>
    <w:r w:rsidRPr="005B58BB">
      <w:fldChar w:fldCharType="separate"/>
    </w:r>
    <w:r w:rsidRPr="005B58BB">
      <w:t>av Lars Lindblad och Peter Danielsson (m)</w:t>
    </w:r>
    <w:r w:rsidRPr="005B58BB">
      <w:fldChar w:fldCharType="end"/>
    </w:r>
    <w:r w:rsidRPr="005B58BB">
      <w:br/>
    </w:r>
    <w:r w:rsidRPr="005B58BB">
      <w:fldChar w:fldCharType="begin" w:fldLock="1"/>
    </w:r>
    <w:r w:rsidRPr="005B58BB">
      <w:instrText xml:space="preserve"> DOCPROPERTY "SvarFrasKort" *\charformat </w:instrText>
    </w:r>
    <w:r w:rsidRPr="005B58BB">
      <w:fldChar w:fldCharType="end"/>
    </w:r>
  </w:p>
  <w:p w:rsidR="00341FAF" w:rsidRPr="005B58BB" w:rsidRDefault="00341FAF">
    <w:pPr>
      <w:pStyle w:val="FSHTitel"/>
    </w:pPr>
    <w:r w:rsidRPr="005B58BB">
      <w:fldChar w:fldCharType="begin" w:fldLock="1"/>
    </w:r>
    <w:r w:rsidRPr="005B58BB">
      <w:instrText xml:space="preserve"> DOCPROPERTY</w:instrText>
    </w:r>
    <w:r w:rsidRPr="005B58BB">
      <w:rPr>
        <w:sz w:val="18"/>
      </w:rPr>
      <w:instrText xml:space="preserve"> "RubrikSvar" *\charformat </w:instrText>
    </w:r>
    <w:r w:rsidRPr="005B58BB">
      <w:fldChar w:fldCharType="separate"/>
    </w:r>
    <w:r w:rsidRPr="005B58BB">
      <w:t>Längre motionstid</w:t>
    </w:r>
    <w:r w:rsidRPr="005B58BB">
      <w:fldChar w:fldCharType="end"/>
    </w:r>
  </w:p>
  <w:p w:rsidR="00341FAF" w:rsidRPr="005B58BB" w:rsidRDefault="00341FAF" w:rsidP="00341FA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C30738"/>
    <w:multiLevelType w:val="multilevel"/>
    <w:tmpl w:val="6BD446E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7178480">
    <w:abstractNumId w:val="14"/>
  </w:num>
  <w:num w:numId="2" w16cid:durableId="506290456">
    <w:abstractNumId w:val="10"/>
  </w:num>
  <w:num w:numId="3" w16cid:durableId="699167074">
    <w:abstractNumId w:val="11"/>
  </w:num>
  <w:num w:numId="4" w16cid:durableId="118688243">
    <w:abstractNumId w:val="13"/>
  </w:num>
  <w:num w:numId="5" w16cid:durableId="1510829798">
    <w:abstractNumId w:val="8"/>
  </w:num>
  <w:num w:numId="6" w16cid:durableId="779186217">
    <w:abstractNumId w:val="3"/>
  </w:num>
  <w:num w:numId="7" w16cid:durableId="911505130">
    <w:abstractNumId w:val="2"/>
  </w:num>
  <w:num w:numId="8" w16cid:durableId="802310983">
    <w:abstractNumId w:val="1"/>
  </w:num>
  <w:num w:numId="9" w16cid:durableId="851797563">
    <w:abstractNumId w:val="0"/>
  </w:num>
  <w:num w:numId="10" w16cid:durableId="641932716">
    <w:abstractNumId w:val="9"/>
  </w:num>
  <w:num w:numId="11" w16cid:durableId="2099327878">
    <w:abstractNumId w:val="7"/>
  </w:num>
  <w:num w:numId="12" w16cid:durableId="1390493818">
    <w:abstractNumId w:val="6"/>
  </w:num>
  <w:num w:numId="13" w16cid:durableId="1066411660">
    <w:abstractNumId w:val="5"/>
  </w:num>
  <w:num w:numId="14" w16cid:durableId="298732422">
    <w:abstractNumId w:val="4"/>
  </w:num>
  <w:num w:numId="15" w16cid:durableId="350887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2F73E5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F73E5"/>
    <w:rsid w:val="00341FAF"/>
    <w:rsid w:val="00344344"/>
    <w:rsid w:val="00445271"/>
    <w:rsid w:val="004A0504"/>
    <w:rsid w:val="004D60F7"/>
    <w:rsid w:val="004E38D9"/>
    <w:rsid w:val="005B145B"/>
    <w:rsid w:val="005B58BB"/>
    <w:rsid w:val="005F15E3"/>
    <w:rsid w:val="00740D6D"/>
    <w:rsid w:val="00794149"/>
    <w:rsid w:val="007B67A7"/>
    <w:rsid w:val="007C6092"/>
    <w:rsid w:val="0093751B"/>
    <w:rsid w:val="00A0437C"/>
    <w:rsid w:val="00A053C6"/>
    <w:rsid w:val="00A5595E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90A375-7ACE-471F-82FA-838BE2A4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41FA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41FA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41FA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41FA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41FAF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41FA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41FA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41FAF"/>
    <w:pPr>
      <w:outlineLvl w:val="7"/>
    </w:pPr>
  </w:style>
  <w:style w:type="paragraph" w:styleId="Rubrik9">
    <w:name w:val="heading 9"/>
    <w:basedOn w:val="Rubrik8"/>
    <w:next w:val="Normal"/>
    <w:qFormat/>
    <w:rsid w:val="00341FA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41FAF"/>
    <w:pPr>
      <w:spacing w:after="250"/>
    </w:pPr>
  </w:style>
  <w:style w:type="paragraph" w:styleId="Ballongtext">
    <w:name w:val="Balloon Text"/>
    <w:basedOn w:val="Normal"/>
    <w:semiHidden/>
    <w:rsid w:val="00341FAF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180</Words>
  <Characters>1003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K293</vt:lpstr>
    </vt:vector>
  </TitlesOfParts>
  <Company>Riksdagen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K293</dc:title>
  <dc:subject>K293</dc:subject>
  <dc:creator>Riksdagen</dc:creator>
  <cp:keywords>Riksdagen</cp:keywords>
  <dc:description/>
  <cp:lastModifiedBy>Lars Brink</cp:lastModifiedBy>
  <cp:revision>2</cp:revision>
  <cp:lastPrinted>2005-10-17T08:00:00Z</cp:lastPrinted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Längre motionstid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Längre motionstid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Lindblad och Peter Danielsson (m)</vt:lpwstr>
  </property>
  <property fmtid="{D5CDD505-2E9C-101B-9397-08002B2CF9AE}" pid="26" name="MotionarLista">
    <vt:lpwstr>Lindblad, Lars (m)\Danielsson, Peter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Lindblad (m), Peter Danielsson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20052006000000000109000015830069</vt:lpwstr>
  </property>
  <property fmtid="{D5CDD505-2E9C-101B-9397-08002B2CF9AE}" pid="47" name="datum">
    <vt:lpwstr>051002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20052006000000000109000015830069</vt:lpwstr>
  </property>
  <property fmtid="{D5CDD505-2E9C-101B-9397-08002B2CF9AE}" pid="50" name="nummer">
    <vt:lpwstr>293</vt:lpwstr>
  </property>
  <property fmtid="{D5CDD505-2E9C-101B-9397-08002B2CF9AE}" pid="51" name="utskottsbeteckning">
    <vt:lpwstr>K</vt:lpwstr>
  </property>
</Properties>
</file>