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DCB1B769924248FF831A3002FC52FD2A"/>
        </w:placeholder>
        <w15:appearance w15:val="hidden"/>
        <w:text/>
      </w:sdtPr>
      <w:sdtEndPr/>
      <w:sdtContent>
        <w:p w:rsidRPr="009B062B" w:rsidR="00AF30DD" w:rsidP="009B062B" w:rsidRDefault="00AF30DD" w14:paraId="0DBBB6A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aabf3d8-0c94-48e7-8e62-cf165082c66e"/>
        <w:id w:val="-1259595172"/>
        <w:lock w:val="sdtLocked"/>
      </w:sdtPr>
      <w:sdtEndPr/>
      <w:sdtContent>
        <w:p w:rsidR="00BF45F3" w:rsidRDefault="00AA099E" w14:paraId="755A6C8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utarbeta en nationell strategi för etableringar av datacenter i Sverige och tillkännager detta för regeringen.</w:t>
          </w:r>
        </w:p>
      </w:sdtContent>
    </w:sdt>
    <w:p w:rsidRPr="009B062B" w:rsidR="00AF30DD" w:rsidP="009B062B" w:rsidRDefault="000156D9" w14:paraId="29030ED4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893C09" w:rsidP="00893C09" w:rsidRDefault="00893C09" w14:paraId="755C9814" w14:textId="08B72FB9">
      <w:pPr>
        <w:pStyle w:val="Normalutanindragellerluft"/>
      </w:pPr>
      <w:r>
        <w:t>Det ständigt ökande behovet av datalagring kommer kräva alltmer kapacitet, till följd av den tekniska utvecklingen, nya konsumtionsmönster och den ökade användningen av molntjänster. Runtom i världen kommer många nya datacenter, centraler för lagring av digital information</w:t>
      </w:r>
      <w:r w:rsidR="00E62596">
        <w:t>,</w:t>
      </w:r>
      <w:r>
        <w:t xml:space="preserve"> att behöva etableras. Enligt bedömningar handlar det om uppemot 700 före år 2020, varav 200 troligen hamnar i Europa.</w:t>
      </w:r>
    </w:p>
    <w:p w:rsidRPr="00E62596" w:rsidR="00893C09" w:rsidP="00E62596" w:rsidRDefault="00893C09" w14:paraId="7C4338E3" w14:textId="20736217">
      <w:r w:rsidRPr="00E62596">
        <w:t>Vad gäller etablering av denna typ av verksamhet har Sverige i ett europeiskt perspektiv många konkurrensfördelar. Kallt klimat, god tillgång</w:t>
      </w:r>
      <w:r w:rsidR="00E62596">
        <w:t xml:space="preserve"> på utbildad personal, en bra it</w:t>
      </w:r>
      <w:r w:rsidRPr="00E62596">
        <w:t>-infrastruktur med stor kapacitet, solida geologiska förhållanden och en stabil kraftförsörjning gör att vi skulle stå oss väl i en internationell konkurrens.</w:t>
      </w:r>
    </w:p>
    <w:p w:rsidR="00093F48" w:rsidP="00E62596" w:rsidRDefault="00893C09" w14:paraId="39EA65F5" w14:textId="1E9CA9D1">
      <w:r w:rsidRPr="00E62596">
        <w:t>Utöver att Sverige håller med likvär</w:t>
      </w:r>
      <w:r w:rsidR="00E62596">
        <w:t>diga konkurrensförutsättningar av ekonomisk</w:t>
      </w:r>
      <w:r w:rsidRPr="00E62596">
        <w:t xml:space="preserve"> karaktär är det av vikt att med ett samlat grepp jobba med de konkurrensfördelar som Sverige har. En nationell strate</w:t>
      </w:r>
      <w:r w:rsidR="00E62596">
        <w:t>gi för etablering av datacenter</w:t>
      </w:r>
      <w:r w:rsidRPr="00E62596">
        <w:t xml:space="preserve"> i Sverige och som k</w:t>
      </w:r>
      <w:r w:rsidR="00E62596">
        <w:t>analiserar dessa fördelar</w:t>
      </w:r>
      <w:r w:rsidRPr="00E62596">
        <w:t xml:space="preserve"> vore angeläget för att utöka chanserna till nyetablering just i Sverige, vilket även vore en viktig del för att kunna förädla det överskott av elenergi som finns i Sverige istället för en olönsam export av elenergi.</w:t>
      </w:r>
    </w:p>
    <w:p w:rsidRPr="00E62596" w:rsidR="00E62596" w:rsidP="00E62596" w:rsidRDefault="00E62596" w14:paraId="7B2B7530" w14:textId="77777777"/>
    <w:sdt>
      <w:sdtPr>
        <w:alias w:val="CC_Underskrifter"/>
        <w:tag w:val="CC_Underskrifter"/>
        <w:id w:val="583496634"/>
        <w:lock w:val="sdtContentLocked"/>
        <w:placeholder>
          <w:docPart w:val="704D2816CF704E74912114509AC276E8"/>
        </w:placeholder>
        <w15:appearance w15:val="hidden"/>
      </w:sdtPr>
      <w:sdtEndPr/>
      <w:sdtContent>
        <w:p w:rsidR="004801AC" w:rsidP="00893C09" w:rsidRDefault="00342681" w14:paraId="70564DD4" w14:textId="77777777"/>
        <w:bookmarkStart w:name="_GoBack" w:displacedByCustomXml="next" w:id="1"/>
        <w:bookmarkEnd w:displacedByCustomXml="next" w:id="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Bäckström Johansson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Nissinen (SD)</w:t>
            </w:r>
          </w:p>
        </w:tc>
      </w:tr>
    </w:tbl>
    <w:p w:rsidR="008F7608" w:rsidRDefault="008F7608" w14:paraId="348C35C8" w14:textId="77777777"/>
    <w:sectPr w:rsidR="008F760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8137C" w14:textId="77777777" w:rsidR="00893C09" w:rsidRDefault="00893C09" w:rsidP="000C1CAD">
      <w:pPr>
        <w:spacing w:line="240" w:lineRule="auto"/>
      </w:pPr>
      <w:r>
        <w:separator/>
      </w:r>
    </w:p>
  </w:endnote>
  <w:endnote w:type="continuationSeparator" w:id="0">
    <w:p w14:paraId="3C73EAED" w14:textId="77777777" w:rsidR="00893C09" w:rsidRDefault="00893C0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DB7A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F5CD3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4268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D879C" w14:textId="77777777" w:rsidR="00893C09" w:rsidRDefault="00893C09" w:rsidP="000C1CAD">
      <w:pPr>
        <w:spacing w:line="240" w:lineRule="auto"/>
      </w:pPr>
      <w:r>
        <w:separator/>
      </w:r>
    </w:p>
  </w:footnote>
  <w:footnote w:type="continuationSeparator" w:id="0">
    <w:p w14:paraId="51F18AA8" w14:textId="77777777" w:rsidR="00893C09" w:rsidRDefault="00893C0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4705520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D23F312" wp14:anchorId="325B219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42681" w14:paraId="1730DE3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AA8CC9533294C858DE89B8E4CCE764C"/>
                              </w:placeholder>
                              <w:text/>
                            </w:sdtPr>
                            <w:sdtEndPr/>
                            <w:sdtContent>
                              <w:r w:rsidR="00893C0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97E2D692FA5484EB8F4D1AE82D59F3A"/>
                              </w:placeholder>
                              <w:text/>
                            </w:sdtPr>
                            <w:sdtEndPr/>
                            <w:sdtContent>
                              <w:r w:rsidR="00893C09">
                                <w:t>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25B219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342681" w14:paraId="1730DE3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AA8CC9533294C858DE89B8E4CCE764C"/>
                        </w:placeholder>
                        <w:text/>
                      </w:sdtPr>
                      <w:sdtEndPr/>
                      <w:sdtContent>
                        <w:r w:rsidR="00893C0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97E2D692FA5484EB8F4D1AE82D59F3A"/>
                        </w:placeholder>
                        <w:text/>
                      </w:sdtPr>
                      <w:sdtEndPr/>
                      <w:sdtContent>
                        <w:r w:rsidR="00893C09">
                          <w:t>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2280A9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42681" w14:paraId="7E6C03C7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893C09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93C09">
          <w:t>28</w:t>
        </w:r>
      </w:sdtContent>
    </w:sdt>
  </w:p>
  <w:p w:rsidR="007A5507" w:rsidP="00776B74" w:rsidRDefault="007A5507" w14:paraId="10D9ECC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42681" w14:paraId="51C44F5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93C09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93C09">
          <w:t>28</w:t>
        </w:r>
      </w:sdtContent>
    </w:sdt>
  </w:p>
  <w:p w:rsidR="007A5507" w:rsidP="00A314CF" w:rsidRDefault="00342681" w14:paraId="03DDCF2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Kommittémotion</w:t>
          </w:r>
        </w:p>
      </w:sdtContent>
    </w:sdt>
  </w:p>
  <w:p w:rsidRPr="008227B3" w:rsidR="007A5507" w:rsidP="008227B3" w:rsidRDefault="00342681" w14:paraId="7C01CA6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42681" w14:paraId="6BBEB5B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:120</w:t>
        </w:r>
      </w:sdtContent>
    </w:sdt>
  </w:p>
  <w:p w:rsidR="007A5507" w:rsidP="00E03A3D" w:rsidRDefault="00342681" w14:paraId="0E4F429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Bäckström Johansson m.fl.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E6108A" w14:paraId="11BB8656" w14:textId="179C7341">
        <w:pPr>
          <w:pStyle w:val="FSHRub2"/>
        </w:pPr>
        <w:r>
          <w:t>Serverhallar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21D4A0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93C09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4F20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2681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616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3C09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608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099E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5F3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108A"/>
    <w:rsid w:val="00E62596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450A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F6E465"/>
  <w15:chartTrackingRefBased/>
  <w15:docId w15:val="{9C8DDE75-DFD9-4EF3-A29C-B7CCF528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B1B769924248FF831A3002FC52FD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10B14F-D177-43E3-98CA-17F5C4EB1424}"/>
      </w:docPartPr>
      <w:docPartBody>
        <w:p w:rsidR="00AC4C08" w:rsidRDefault="00AC4C08">
          <w:pPr>
            <w:pStyle w:val="DCB1B769924248FF831A3002FC52FD2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04D2816CF704E74912114509AC276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96F4C4-3B39-442A-9D82-5A23956A89BA}"/>
      </w:docPartPr>
      <w:docPartBody>
        <w:p w:rsidR="00AC4C08" w:rsidRDefault="00AC4C08">
          <w:pPr>
            <w:pStyle w:val="704D2816CF704E74912114509AC276E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FAA8CC9533294C858DE89B8E4CCE76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141A4A-6C0A-4888-BE92-AD46EAA5F3DC}"/>
      </w:docPartPr>
      <w:docPartBody>
        <w:p w:rsidR="00AC4C08" w:rsidRDefault="00AC4C08">
          <w:pPr>
            <w:pStyle w:val="FAA8CC9533294C858DE89B8E4CCE76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7E2D692FA5484EB8F4D1AE82D59F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157712-73FE-4A59-A559-C67E2547AEF1}"/>
      </w:docPartPr>
      <w:docPartBody>
        <w:p w:rsidR="00AC4C08" w:rsidRDefault="00AC4C08">
          <w:pPr>
            <w:pStyle w:val="597E2D692FA5484EB8F4D1AE82D59F3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08"/>
    <w:rsid w:val="00AC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B1B769924248FF831A3002FC52FD2A">
    <w:name w:val="DCB1B769924248FF831A3002FC52FD2A"/>
  </w:style>
  <w:style w:type="paragraph" w:customStyle="1" w:styleId="358CE06A2311433382BF783221C98E86">
    <w:name w:val="358CE06A2311433382BF783221C98E86"/>
  </w:style>
  <w:style w:type="paragraph" w:customStyle="1" w:styleId="C2608FC1876D4111870BA570FA2AAEB7">
    <w:name w:val="C2608FC1876D4111870BA570FA2AAEB7"/>
  </w:style>
  <w:style w:type="paragraph" w:customStyle="1" w:styleId="704D2816CF704E74912114509AC276E8">
    <w:name w:val="704D2816CF704E74912114509AC276E8"/>
  </w:style>
  <w:style w:type="paragraph" w:customStyle="1" w:styleId="FAA8CC9533294C858DE89B8E4CCE764C">
    <w:name w:val="FAA8CC9533294C858DE89B8E4CCE764C"/>
  </w:style>
  <w:style w:type="paragraph" w:customStyle="1" w:styleId="597E2D692FA5484EB8F4D1AE82D59F3A">
    <w:name w:val="597E2D692FA5484EB8F4D1AE82D59F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6704</RubrikLookup>
    <MotionGuid xmlns="00d11361-0b92-4bae-a181-288d6a55b763">58cd1c4e-900e-4950-af3d-6f51e0d5ec1a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0d11361-0b92-4bae-a181-288d6a55b7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F70999-7B54-4B16-B303-EB3C0425B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B07C84-FCB9-4197-A5F7-B22AC3EADE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841726-D05F-4C4F-BB3D-447A2ACEA7F4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B5BA9996-D803-4761-9030-580F9124E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15</TotalTime>
  <Pages>1</Pages>
  <Words>222</Words>
  <Characters>1304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201617SD28 Serverhallar   en ny basnäring</vt:lpstr>
      <vt:lpstr/>
    </vt:vector>
  </TitlesOfParts>
  <Company>Sveriges riksdag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201617SD28 Serverhallar   en ny basnäring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2016-09-26T10:11:00Z</dcterms:created>
  <dcterms:modified xsi:type="dcterms:W3CDTF">2017-05-30T12:52:00Z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*TA4A2698ED05D*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https://filur.riksdagen.se/drop/DropOffLibrary/TA4A2698ED05D.docx</vt:lpwstr>
  </property>
  <property fmtid="{D5CDD505-2E9C-101B-9397-08002B2CF9AE}" pid="13" name="RevisionsOn">
    <vt:lpwstr>1</vt:lpwstr>
  </property>
</Properties>
</file>