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6A22CD" w:rsidR="00C57C2E" w:rsidP="00C57C2E" w:rsidRDefault="00C57C2E" w14:paraId="688F6A92" w14:textId="77777777">
      <w:pPr>
        <w:pStyle w:val="Normalutanindragellerluft"/>
      </w:pPr>
    </w:p>
    <w:sdt>
      <w:sdtPr>
        <w:alias w:val="CC_Boilerplate_4"/>
        <w:tag w:val="CC_Boilerplate_4"/>
        <w:id w:val="-1644581176"/>
        <w:lock w:val="sdtLocked"/>
        <w:placeholder>
          <w:docPart w:val="65F0A42A0E12499BA9B4B2FC3A6DDCCE"/>
        </w:placeholder>
        <w15:appearance w15:val="hidden"/>
        <w:text/>
      </w:sdtPr>
      <w:sdtEndPr/>
      <w:sdtContent>
        <w:p w:rsidRPr="006A22CD" w:rsidR="00AF30DD" w:rsidP="00CC4C93" w:rsidRDefault="00AF30DD" w14:paraId="688F6A93" w14:textId="77777777">
          <w:pPr>
            <w:pStyle w:val="Rubrik1"/>
          </w:pPr>
          <w:r w:rsidRPr="006A22CD">
            <w:t>Förslag till riksdagsbeslut</w:t>
          </w:r>
        </w:p>
      </w:sdtContent>
    </w:sdt>
    <w:sdt>
      <w:sdtPr>
        <w:alias w:val="Förslag 1"/>
        <w:tag w:val="0ec51778-eee7-4990-9c6b-531305e9583a"/>
        <w:id w:val="1324540613"/>
        <w:lock w:val="sdtLocked"/>
      </w:sdtPr>
      <w:sdtEndPr/>
      <w:sdtContent>
        <w:p w:rsidR="00B34A25" w:rsidRDefault="0037302E" w14:paraId="688F6A94" w14:textId="77777777">
          <w:pPr>
            <w:pStyle w:val="Frslagstext"/>
          </w:pPr>
          <w:r>
            <w:t>Riksdagen tillkännager för regeringen som sin mening vad som anförs i motionen om regelverket för småskaligt kustnära yrkesfiske.</w:t>
          </w:r>
        </w:p>
      </w:sdtContent>
    </w:sdt>
    <w:p w:rsidRPr="006A22CD" w:rsidR="00AF30DD" w:rsidP="00AF30DD" w:rsidRDefault="000156D9" w14:paraId="688F6A95" w14:textId="77777777">
      <w:pPr>
        <w:pStyle w:val="Rubrik1"/>
      </w:pPr>
      <w:bookmarkStart w:name="MotionsStart" w:id="0"/>
      <w:bookmarkEnd w:id="0"/>
      <w:r w:rsidRPr="006A22CD">
        <w:t>Motivering</w:t>
      </w:r>
    </w:p>
    <w:p w:rsidRPr="006A22CD" w:rsidR="00586794" w:rsidP="00586794" w:rsidRDefault="00586794" w14:paraId="688F6A96" w14:textId="1F39F431">
      <w:pPr>
        <w:pStyle w:val="Normalutanindragellerluft"/>
      </w:pPr>
      <w:r w:rsidRPr="006A22CD">
        <w:t xml:space="preserve">Det kustnära småskaliga yrkesfisket har stor betydelse för många orter längs Sveriges kuster. Det handlar naturligtvis om att förse konsumenter och industri med produkter av hög kvalité.  Men utöver </w:t>
      </w:r>
      <w:r w:rsidR="008755FD">
        <w:t>detta har fisket på dessa orter</w:t>
      </w:r>
      <w:r w:rsidRPr="006A22CD">
        <w:t xml:space="preserve"> en avgörande betydelse för sysselsättning i kringverksamhet kopplat till fisket och för utvecklingen av besöksnäringen. Lokal mat har t.ex. en allt större betydelse som själva besöksanledningen.</w:t>
      </w:r>
    </w:p>
    <w:p w:rsidRPr="006A22CD" w:rsidR="00586794" w:rsidP="00586794" w:rsidRDefault="00586794" w14:paraId="688F6A97" w14:textId="77777777"/>
    <w:p w:rsidRPr="006A22CD" w:rsidR="00586794" w:rsidP="00586794" w:rsidRDefault="00586794" w14:paraId="688F6A98" w14:textId="0D59CDA0">
      <w:pPr>
        <w:pStyle w:val="Normalutanindragellerluft"/>
      </w:pPr>
      <w:r w:rsidRPr="006A22CD">
        <w:t xml:space="preserve">Regelverket för yrkesfisket är till stor del styrt av EU:s gemensamma fiskeripolitik men det innebär inte att vi </w:t>
      </w:r>
      <w:r w:rsidR="008755FD">
        <w:t xml:space="preserve">inte </w:t>
      </w:r>
      <w:r w:rsidRPr="006A22CD">
        <w:t>nationellt kan göra mycket för att anpassa regelverket så att det stödjer ett långsiktigt miljömässigt, socialt och ekonomiskt hållbart småskaligt kustnära yrkesfiske.</w:t>
      </w:r>
    </w:p>
    <w:p w:rsidRPr="006A22CD" w:rsidR="00586794" w:rsidP="00586794" w:rsidRDefault="00586794" w14:paraId="688F6A99" w14:textId="77777777"/>
    <w:p w:rsidRPr="006A22CD" w:rsidR="00586794" w:rsidP="00586794" w:rsidRDefault="00586794" w14:paraId="688F6A9A" w14:textId="2D1D021C">
      <w:pPr>
        <w:pStyle w:val="Normalutanindragellerluft"/>
      </w:pPr>
      <w:r w:rsidRPr="006A22CD">
        <w:t xml:space="preserve">En av </w:t>
      </w:r>
      <w:proofErr w:type="gramStart"/>
      <w:r w:rsidRPr="006A22CD">
        <w:t>det</w:t>
      </w:r>
      <w:proofErr w:type="gramEnd"/>
      <w:r w:rsidRPr="006A22CD">
        <w:t xml:space="preserve"> mest centrala </w:t>
      </w:r>
      <w:r w:rsidR="008755FD">
        <w:t xml:space="preserve">faktorerna </w:t>
      </w:r>
      <w:r w:rsidRPr="006A22CD">
        <w:t>för att uppnå detta är att skapa en bra samarbetsmodell för dialog mellan fiskenäringen, politiker, forskare o</w:t>
      </w:r>
      <w:r w:rsidR="008755FD">
        <w:t>ch myndigheter. Samförvaltning N</w:t>
      </w:r>
      <w:r w:rsidRPr="006A22CD">
        <w:t>orra Bohuslän är ett bra exempel på en bra fungerande lokal förvaltning.</w:t>
      </w:r>
    </w:p>
    <w:p w:rsidRPr="006A22CD" w:rsidR="00586794" w:rsidP="00586794" w:rsidRDefault="00586794" w14:paraId="688F6A9B" w14:textId="77777777"/>
    <w:p w:rsidRPr="006A22CD" w:rsidR="00586794" w:rsidP="00586794" w:rsidRDefault="00586794" w14:paraId="688F6A9C" w14:textId="33B5D4BC">
      <w:pPr>
        <w:pStyle w:val="Normalutanindragellerluft"/>
      </w:pPr>
      <w:r w:rsidRPr="006A22CD">
        <w:t>Med start 2015 kommer landningsskyldighet, d.v.s. utkastförbud, att införas inom EU. För att kunna leva upp till detta är det avgörande att den pågående utvecklingen av selektiva fiskeredskap, som är skonsamma för miljön, ges fortsatt stöd och staten måste vara med och betala. Den förra Alliansregeringen avsatte 38 miljoner för att under åren 2014 till 2017 stödja framtagande av selektiva redskap som gör at</w:t>
      </w:r>
      <w:r w:rsidR="008755FD">
        <w:t>t oönskade bifångster undviks. Det är v</w:t>
      </w:r>
      <w:r w:rsidRPr="006A22CD">
        <w:t>iktigt med uppföljning för att se om denna satsning är tillräcklig.</w:t>
      </w:r>
    </w:p>
    <w:p w:rsidRPr="006A22CD" w:rsidR="00586794" w:rsidP="00586794" w:rsidRDefault="00586794" w14:paraId="688F6A9D" w14:textId="77777777"/>
    <w:p w:rsidRPr="006A22CD" w:rsidR="00586794" w:rsidP="00586794" w:rsidRDefault="00586794" w14:paraId="688F6A9E" w14:textId="29122276">
      <w:pPr>
        <w:pStyle w:val="Normalutanindragellerluft"/>
      </w:pPr>
      <w:r w:rsidRPr="006A22CD">
        <w:t>Kopplat til</w:t>
      </w:r>
      <w:r w:rsidR="008755FD">
        <w:t>l utkastförbudet har regeringen</w:t>
      </w:r>
      <w:r w:rsidRPr="006A22CD">
        <w:t xml:space="preserve"> sedan</w:t>
      </w:r>
      <w:r w:rsidR="008755FD">
        <w:t xml:space="preserve"> den</w:t>
      </w:r>
      <w:r w:rsidRPr="006A22CD">
        <w:t xml:space="preserve"> 1 okt 2014, genom en ändring i lagen om överlåtbara fiskerättigheter, bemyndigande att föreskriva inom vilka fisken som systemet med överlåtbara fiskerättigheter ska tillämpas på. Systemet kan däri</w:t>
      </w:r>
      <w:r w:rsidRPr="006A22CD">
        <w:lastRenderedPageBreak/>
        <w:t>genom användas även för</w:t>
      </w:r>
      <w:r w:rsidR="008755FD">
        <w:t xml:space="preserve"> annat fiske än det pelagiska. Det är v</w:t>
      </w:r>
      <w:bookmarkStart w:name="_GoBack" w:id="1"/>
      <w:bookmarkEnd w:id="1"/>
      <w:r w:rsidRPr="006A22CD">
        <w:t>iktigt att de eventuella förändringar som görs sker i tät dialog med berörda inom yrkesfisket så att inte det småskaliga kustnära fisket missgynnas. Med andra ord ska fördelningen av resursen ge stabila förutsättningar för det kustnära fisket, så det kan utvecklas vidare som ett långsiktigt hållbart yrkesfiske.</w:t>
      </w:r>
    </w:p>
    <w:p w:rsidRPr="006A22CD" w:rsidR="00586794" w:rsidP="00586794" w:rsidRDefault="00586794" w14:paraId="688F6A9F" w14:textId="77777777"/>
    <w:p w:rsidRPr="006A22CD" w:rsidR="00AF30DD" w:rsidP="00586794" w:rsidRDefault="00586794" w14:paraId="688F6AA0" w14:textId="77777777">
      <w:pPr>
        <w:pStyle w:val="Normalutanindragellerluft"/>
      </w:pPr>
      <w:r w:rsidRPr="006A22CD">
        <w:t>Yrkesfisket är en hårt reglerad verksamhet och det är nödvändigt att regeringen och myndigheter effektivt driver regelförenklingsarbetet inom sektorn.  Regelverket måste ha viss flexibilitet så att den fiskare som verkligen försöker göra rätt inte ska behöva riskera omotiverade sanktionsavgifter.</w:t>
      </w:r>
    </w:p>
    <w:sdt>
      <w:sdtPr>
        <w:rPr>
          <w:i/>
          <w:noProof/>
        </w:rPr>
        <w:alias w:val="CC_Underskrifter"/>
        <w:tag w:val="CC_Underskrifter"/>
        <w:id w:val="583496634"/>
        <w:lock w:val="sdtContentLocked"/>
        <w:placeholder>
          <w:docPart w:val="AE6811A37F7B4F3D8296EB3E76B0876D"/>
        </w:placeholder>
        <w15:appearance w15:val="hidden"/>
      </w:sdtPr>
      <w:sdtEndPr>
        <w:rPr>
          <w:i w:val="0"/>
          <w:noProof w:val="0"/>
        </w:rPr>
      </w:sdtEndPr>
      <w:sdtContent>
        <w:p w:rsidRPr="009E153C" w:rsidR="00865E70" w:rsidP="0039145E" w:rsidRDefault="0039145E" w14:paraId="688F6AA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Tysklind (FP)</w:t>
            </w:r>
          </w:p>
        </w:tc>
        <w:tc>
          <w:tcPr>
            <w:tcW w:w="50" w:type="pct"/>
            <w:vAlign w:val="bottom"/>
          </w:tcPr>
          <w:p>
            <w:pPr>
              <w:pStyle w:val="Underskrifter"/>
            </w:pPr>
            <w:r>
              <w:t>Said Abdu (FP)</w:t>
            </w:r>
          </w:p>
        </w:tc>
      </w:tr>
    </w:tbl>
    <w:p w:rsidR="00A651B3" w:rsidRDefault="00A651B3" w14:paraId="688F6AA5" w14:textId="77777777"/>
    <w:sectPr w:rsidR="00A651B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8F6AA7" w14:textId="77777777" w:rsidR="00586794" w:rsidRDefault="00586794" w:rsidP="000C1CAD">
      <w:pPr>
        <w:spacing w:line="240" w:lineRule="auto"/>
      </w:pPr>
      <w:r>
        <w:separator/>
      </w:r>
    </w:p>
  </w:endnote>
  <w:endnote w:type="continuationSeparator" w:id="0">
    <w:p w14:paraId="688F6AA8" w14:textId="77777777" w:rsidR="00586794" w:rsidRDefault="005867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F6AA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755F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F6AB3" w14:textId="77777777" w:rsidR="0079790F" w:rsidRDefault="0079790F">
    <w:pPr>
      <w:pStyle w:val="Sidfot"/>
    </w:pPr>
    <w:r>
      <w:fldChar w:fldCharType="begin"/>
    </w:r>
    <w:r>
      <w:instrText xml:space="preserve"> PRINTDATE  \@ "yyyy-MM-dd HH:mm"  \* MERGEFORMAT </w:instrText>
    </w:r>
    <w:r>
      <w:fldChar w:fldCharType="separate"/>
    </w:r>
    <w:r>
      <w:rPr>
        <w:noProof/>
      </w:rPr>
      <w:t>2014-11-06 11:01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8F6AA5" w14:textId="77777777" w:rsidR="00586794" w:rsidRDefault="00586794" w:rsidP="000C1CAD">
      <w:pPr>
        <w:spacing w:line="240" w:lineRule="auto"/>
      </w:pPr>
      <w:r>
        <w:separator/>
      </w:r>
    </w:p>
  </w:footnote>
  <w:footnote w:type="continuationSeparator" w:id="0">
    <w:p w14:paraId="688F6AA6" w14:textId="77777777" w:rsidR="00586794" w:rsidRDefault="0058679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88F6AA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755FD" w14:paraId="688F6AA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598</w:t>
        </w:r>
      </w:sdtContent>
    </w:sdt>
  </w:p>
  <w:p w:rsidR="00467151" w:rsidP="00283E0F" w:rsidRDefault="008755FD" w14:paraId="688F6AB0" w14:textId="77777777">
    <w:pPr>
      <w:pStyle w:val="FSHRub2"/>
    </w:pPr>
    <w:sdt>
      <w:sdtPr>
        <w:alias w:val="CC_Noformat_Avtext"/>
        <w:tag w:val="CC_Noformat_Avtext"/>
        <w:id w:val="1389603703"/>
        <w:lock w:val="sdtContentLocked"/>
        <w15:appearance w15:val="hidden"/>
        <w:text/>
      </w:sdtPr>
      <w:sdtEndPr/>
      <w:sdtContent>
        <w:r>
          <w:t>av Lars Tysklind och Said Abdu (FP)</w:t>
        </w:r>
      </w:sdtContent>
    </w:sdt>
  </w:p>
  <w:sdt>
    <w:sdtPr>
      <w:alias w:val="CC_Noformat_Rubtext"/>
      <w:tag w:val="CC_Noformat_Rubtext"/>
      <w:id w:val="1800419874"/>
      <w:lock w:val="sdtLocked"/>
      <w15:appearance w15:val="hidden"/>
      <w:text/>
    </w:sdtPr>
    <w:sdtEndPr/>
    <w:sdtContent>
      <w:p w:rsidR="00467151" w:rsidP="00283E0F" w:rsidRDefault="0037302E" w14:paraId="688F6AB1" w14:textId="372A24C5">
        <w:pPr>
          <w:pStyle w:val="FSHRub2"/>
        </w:pPr>
        <w:r>
          <w:t>Ett regelverk anpassat för småskaligt kustnära yrkesfiske</w:t>
        </w:r>
      </w:p>
    </w:sdtContent>
  </w:sdt>
  <w:sdt>
    <w:sdtPr>
      <w:alias w:val="CC_Boilerplate_3"/>
      <w:tag w:val="CC_Boilerplate_3"/>
      <w:id w:val="-1567486118"/>
      <w:lock w:val="sdtContentLocked"/>
      <w15:appearance w15:val="hidden"/>
      <w:text w:multiLine="1"/>
    </w:sdtPr>
    <w:sdtEndPr/>
    <w:sdtContent>
      <w:p w:rsidR="00467151" w:rsidP="00283E0F" w:rsidRDefault="00467151" w14:paraId="688F6AB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FC5A3E4-A940-4E9F-A1A0-22E061DA31AB},{1F7F7116-AB70-4663-9A71-FB20ADB69225}"/>
  </w:docVars>
  <w:rsids>
    <w:rsidRoot w:val="0058679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4C07"/>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302E"/>
    <w:rsid w:val="003745D6"/>
    <w:rsid w:val="003756B0"/>
    <w:rsid w:val="00381104"/>
    <w:rsid w:val="00384563"/>
    <w:rsid w:val="00386CC5"/>
    <w:rsid w:val="003910EE"/>
    <w:rsid w:val="0039145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4B35"/>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6794"/>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1BA5"/>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22CD"/>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90F"/>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5F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51B3"/>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4A25"/>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76833"/>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5E15"/>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8F6A92"/>
  <w15:chartTrackingRefBased/>
  <w15:docId w15:val="{66A11DED-B393-4BE7-B4D2-D04C560DB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5F0A42A0E12499BA9B4B2FC3A6DDCCE"/>
        <w:category>
          <w:name w:val="Allmänt"/>
          <w:gallery w:val="placeholder"/>
        </w:category>
        <w:types>
          <w:type w:val="bbPlcHdr"/>
        </w:types>
        <w:behaviors>
          <w:behavior w:val="content"/>
        </w:behaviors>
        <w:guid w:val="{10E3C81C-E6DF-4801-92BD-3821CE9B0438}"/>
      </w:docPartPr>
      <w:docPartBody>
        <w:p w:rsidR="00382199" w:rsidRDefault="00382199">
          <w:pPr>
            <w:pStyle w:val="65F0A42A0E12499BA9B4B2FC3A6DDCCE"/>
          </w:pPr>
          <w:r w:rsidRPr="009A726D">
            <w:rPr>
              <w:rStyle w:val="Platshllartext"/>
            </w:rPr>
            <w:t>Klicka här för att ange text.</w:t>
          </w:r>
        </w:p>
      </w:docPartBody>
    </w:docPart>
    <w:docPart>
      <w:docPartPr>
        <w:name w:val="AE6811A37F7B4F3D8296EB3E76B0876D"/>
        <w:category>
          <w:name w:val="Allmänt"/>
          <w:gallery w:val="placeholder"/>
        </w:category>
        <w:types>
          <w:type w:val="bbPlcHdr"/>
        </w:types>
        <w:behaviors>
          <w:behavior w:val="content"/>
        </w:behaviors>
        <w:guid w:val="{26B07111-2691-46C1-AAD0-AC03EC34F759}"/>
      </w:docPartPr>
      <w:docPartBody>
        <w:p w:rsidR="00382199" w:rsidRDefault="00382199">
          <w:pPr>
            <w:pStyle w:val="AE6811A37F7B4F3D8296EB3E76B0876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199"/>
    <w:rsid w:val="003821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5F0A42A0E12499BA9B4B2FC3A6DDCCE">
    <w:name w:val="65F0A42A0E12499BA9B4B2FC3A6DDCCE"/>
  </w:style>
  <w:style w:type="paragraph" w:customStyle="1" w:styleId="8BCE2BDC2D354DCD98F226E27249CB65">
    <w:name w:val="8BCE2BDC2D354DCD98F226E27249CB65"/>
  </w:style>
  <w:style w:type="paragraph" w:customStyle="1" w:styleId="AE6811A37F7B4F3D8296EB3E76B0876D">
    <w:name w:val="AE6811A37F7B4F3D8296EB3E76B087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618</RubrikLookup>
    <MotionGuid xmlns="00d11361-0b92-4bae-a181-288d6a55b763">c9ad1e14-e240-40a0-afce-e37838891218</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C7AA8A-BB42-473E-A76C-7714BEE2E0AA}"/>
</file>

<file path=customXml/itemProps2.xml><?xml version="1.0" encoding="utf-8"?>
<ds:datastoreItem xmlns:ds="http://schemas.openxmlformats.org/officeDocument/2006/customXml" ds:itemID="{500140B1-9059-4E9C-BC08-80C8ED11BE0F}"/>
</file>

<file path=customXml/itemProps3.xml><?xml version="1.0" encoding="utf-8"?>
<ds:datastoreItem xmlns:ds="http://schemas.openxmlformats.org/officeDocument/2006/customXml" ds:itemID="{50319E56-7143-4346-B9BF-A1CD896A899A}"/>
</file>

<file path=customXml/itemProps4.xml><?xml version="1.0" encoding="utf-8"?>
<ds:datastoreItem xmlns:ds="http://schemas.openxmlformats.org/officeDocument/2006/customXml" ds:itemID="{16A099CB-6CD5-4202-9376-FD6F0F2CFABC}"/>
</file>

<file path=docProps/app.xml><?xml version="1.0" encoding="utf-8"?>
<Properties xmlns="http://schemas.openxmlformats.org/officeDocument/2006/extended-properties" xmlns:vt="http://schemas.openxmlformats.org/officeDocument/2006/docPropsVTypes">
  <Template>GranskaMot</Template>
  <TotalTime>8</TotalTime>
  <Pages>2</Pages>
  <Words>379</Words>
  <Characters>2242</Characters>
  <Application>Microsoft Office Word</Application>
  <DocSecurity>0</DocSecurity>
  <Lines>44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201415FP9112 Regelverk anpassat för kustnära och småskaligt yrkesfiske</vt:lpstr>
      <vt:lpstr/>
    </vt:vector>
  </TitlesOfParts>
  <Company>Riksdagen</Company>
  <LinksUpToDate>false</LinksUpToDate>
  <CharactersWithSpaces>2607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201415FP9112 Regelverk anpassat för kustnära och småskaligt yrkesfiske</dc:title>
  <dc:subject/>
  <dc:creator>It-avdelningen</dc:creator>
  <cp:keywords/>
  <dc:description/>
  <cp:lastModifiedBy>Eva Lindqvist</cp:lastModifiedBy>
  <cp:revision>8</cp:revision>
  <cp:lastPrinted>2014-11-06T10:01:00Z</cp:lastPrinted>
  <dcterms:created xsi:type="dcterms:W3CDTF">2014-10-24T13:39:00Z</dcterms:created>
  <dcterms:modified xsi:type="dcterms:W3CDTF">2015-09-07T14:03:00Z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*T279C31BD2CE4*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http://filur.riksdagen.se/drop/DropOffLibrary/T279C31BD2CE4.docx</vt:lpwstr>
  </property>
</Properties>
</file>