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A74" w:rsidRPr="009B6A74" w:rsidRDefault="009B6A74">
      <w:pPr>
        <w:pStyle w:val="Hemstlrubrik"/>
      </w:pPr>
      <w:r w:rsidRPr="009B6A74">
        <w:t>Förslag till riksdagsbeslut</w:t>
      </w:r>
    </w:p>
    <w:p w:rsidR="009B6A74" w:rsidRPr="009B6A74" w:rsidRDefault="009B6A74">
      <w:pPr>
        <w:pStyle w:val="Hemstlatt"/>
        <w:ind w:left="0"/>
      </w:pPr>
      <w:r w:rsidRPr="009B6A74">
        <w:t>Riksdagen tillkännager för regeringen som sin mening vad som anförs i motionen om folkbildningens betydelse som en viktig del i det livslånga lärandet och om vikten av att folkbildningens pedagogik a</w:t>
      </w:r>
      <w:r w:rsidRPr="009B6A74">
        <w:t>n</w:t>
      </w:r>
      <w:r w:rsidRPr="009B6A74">
        <w:t>vänds i gymnasie- och vuxenutbildningen.</w:t>
      </w:r>
    </w:p>
    <w:p w:rsidR="009B6A74" w:rsidRPr="009B6A74" w:rsidRDefault="009B6A74">
      <w:pPr>
        <w:pStyle w:val="Rubrik1"/>
      </w:pPr>
      <w:r w:rsidRPr="009B6A74">
        <w:t>Motivering</w:t>
      </w:r>
    </w:p>
    <w:p w:rsidR="009B6A74" w:rsidRPr="009B6A74" w:rsidRDefault="009B6A74">
      <w:r w:rsidRPr="009B6A74">
        <w:t>Folkbildningen utgör sedan drygt hundra år en mycket viktig del i den sven</w:t>
      </w:r>
      <w:r w:rsidRPr="009B6A74">
        <w:t>s</w:t>
      </w:r>
      <w:r w:rsidRPr="009B6A74">
        <w:t>ka bildningstraditionen. Människor har träffats i studiecirklar, på folkhögsk</w:t>
      </w:r>
      <w:r w:rsidRPr="009B6A74">
        <w:t>o</w:t>
      </w:r>
      <w:r w:rsidRPr="009B6A74">
        <w:t>lor eller deltagit i seminarier och kulturprojekt. Folkbildningen har betytt mycket för människors möjligheter att lära sig mer och utvecklas, vilket har varit särskilt viktigt för att överbrygga kunskapsklyftor i samhället. Det sa</w:t>
      </w:r>
      <w:r w:rsidRPr="009B6A74">
        <w:t>m</w:t>
      </w:r>
      <w:r w:rsidRPr="009B6A74">
        <w:t>hällsstödda folkbildningsarbetet är en viktig faktor för att öka människors möjligheter att påverka den egna livssituationen och för att de ska kunna vara med och förändra samhället.</w:t>
      </w:r>
    </w:p>
    <w:p w:rsidR="009B6A74" w:rsidRPr="009B6A74" w:rsidRDefault="009B6A74">
      <w:pPr>
        <w:pStyle w:val="Normaltindrag"/>
      </w:pPr>
      <w:r w:rsidRPr="009B6A74">
        <w:t>Staten ger idag ci</w:t>
      </w:r>
      <w:r w:rsidRPr="009B6A74">
        <w:t>rka tre miljarder kronor årligen i stöd till folkbildningsa</w:t>
      </w:r>
      <w:r w:rsidRPr="009B6A74">
        <w:t>r</w:t>
      </w:r>
      <w:r w:rsidRPr="009B6A74">
        <w:t>betet, varav cirka hälften går till folkhögskolorna respektive studieförbunden. Enligt statistik från Folkbildningsrådet deltar nära två miljoner svenskar i statsstödda studiecirklar varje år. De knappt 150 folkhögskolorna har mer än 26 000 deltagare i långa kurser och drygt 80 000 deltagare i kortare kurser varje termin. All verksamhet bygger på demokratiska värderingar och den ekonomiska verksamheten är underställd statlig revision.</w:t>
      </w:r>
    </w:p>
    <w:p w:rsidR="009B6A74" w:rsidRPr="009B6A74" w:rsidRDefault="009B6A74">
      <w:pPr>
        <w:pStyle w:val="Normaltindrag"/>
      </w:pPr>
      <w:r w:rsidRPr="009B6A74">
        <w:t>Folkbildninge</w:t>
      </w:r>
      <w:r w:rsidRPr="009B6A74">
        <w:t>n har banat väg för mer demokratiska studieformer i hela u</w:t>
      </w:r>
      <w:r w:rsidRPr="009B6A74">
        <w:t>t</w:t>
      </w:r>
      <w:r w:rsidRPr="009B6A74">
        <w:t>bildningssystemet. Folkhögskolor har stora möjligheter att utforma kurser utifrån skolans speciella inriktning eller profil. Projektarbeten eller temainri</w:t>
      </w:r>
      <w:r w:rsidRPr="009B6A74">
        <w:t>k</w:t>
      </w:r>
      <w:r w:rsidRPr="009B6A74">
        <w:t>tade studier är också vanliga. Dessa friare studieformer ger de studerande större möjligheter att påverka kursernas inriktning utifrån sina egna erfare</w:t>
      </w:r>
      <w:r w:rsidRPr="009B6A74">
        <w:t>n</w:t>
      </w:r>
      <w:r w:rsidRPr="009B6A74">
        <w:t xml:space="preserve">heter och behov. Det finns otaliga exempel på när folkbildningsverksamhet </w:t>
      </w:r>
      <w:r w:rsidRPr="009B6A74">
        <w:lastRenderedPageBreak/>
        <w:t>varit avgörande för att människor återfått lusten att studera vidare, vå</w:t>
      </w:r>
      <w:r w:rsidRPr="009B6A74">
        <w:t>gat ta steget till högre utbildning, tagit steget till nytt arbete eller egen firma. Alla dessa resultat är för viktiga för att inte andra utbildningsformer ska ta del av det framgångsrika pedagogiska arbetet.</w:t>
      </w:r>
    </w:p>
    <w:p w:rsidR="009B6A74" w:rsidRPr="009B6A74" w:rsidRDefault="009B6A74">
      <w:pPr>
        <w:pStyle w:val="Normaltindrag"/>
      </w:pPr>
      <w:r w:rsidRPr="009B6A74">
        <w:t>Även om val av pedagogik är en fråga för den enskilda skolan, borde erf</w:t>
      </w:r>
      <w:r w:rsidRPr="009B6A74">
        <w:t>a</w:t>
      </w:r>
      <w:r w:rsidRPr="009B6A74">
        <w:t>renheterna från folkbildningen komma till användning också inom gymnasi</w:t>
      </w:r>
      <w:r w:rsidRPr="009B6A74">
        <w:t>e</w:t>
      </w:r>
      <w:r w:rsidRPr="009B6A74">
        <w:t>skolan och den kommunala vuxenskolan. Inom alla områden i samhället krävs det idag bättre kunskaper och större kompetens. Det innebär att de fle</w:t>
      </w:r>
      <w:r w:rsidRPr="009B6A74">
        <w:t>s</w:t>
      </w:r>
      <w:r w:rsidRPr="009B6A74">
        <w:t>ta elever måste fortsätta att studera efter gymnasieutbildningen och dessutom senare i livet. För alla skoltrötta och studieovana skulle folkbildningens ped</w:t>
      </w:r>
      <w:r w:rsidRPr="009B6A74">
        <w:t>a</w:t>
      </w:r>
      <w:r w:rsidRPr="009B6A74">
        <w:t>gogik kunna innebära just den stimulans de behöver för att vilja och våga ta steget för vidare studier.</w:t>
      </w:r>
    </w:p>
    <w:p w:rsidR="009B6A74" w:rsidRPr="009B6A74" w:rsidRDefault="009B6A74">
      <w:pPr>
        <w:pStyle w:val="Normaltindrag"/>
      </w:pPr>
      <w:r w:rsidRPr="009B6A74">
        <w:t>Folkbildningen stimulerar även ti</w:t>
      </w:r>
      <w:r w:rsidRPr="009B6A74">
        <w:t>ll ökat demokratiskt engagemang. Den innebär en möjlighet för alla människor, även de som saknar gymnasie- eller högskoleutbildning, att utvecklas och se nya möjligheter. Genom att delta i folkbildning kan deltagarna växa som människor och få verktyg att påverka samhället. Därmed demokratiserar folkbildningen Sverige även idag.</w:t>
      </w:r>
    </w:p>
    <w:p w:rsidR="009B6A74" w:rsidRPr="009B6A74" w:rsidRDefault="009B6A74">
      <w:pPr>
        <w:pStyle w:val="Normaltindrag"/>
      </w:pPr>
      <w:r w:rsidRPr="009B6A74">
        <w:t>Tempot i arbetslivet har stigit sedan nittiotalet. Alltfler blir stressade i fö</w:t>
      </w:r>
      <w:r w:rsidRPr="009B6A74">
        <w:t>r</w:t>
      </w:r>
      <w:r w:rsidRPr="009B6A74">
        <w:t>söken att ta ansvar för familjelivet och samtidigt klara av högt ställda krav på arbetsplatsen. Folkbildningen är en viktig motpol, där människor ges tid för eftertanke. I studiecirkeln, i kulturprojekten och på folkhögskolorna uppstår mängder av möten mellan människor. Mänskliga möten är viktigare än n</w:t>
      </w:r>
      <w:r w:rsidRPr="009B6A74">
        <w:t>å</w:t>
      </w:r>
      <w:r w:rsidRPr="009B6A74">
        <w:t>gonsin i ett samhälle där den rådande normen är högt ställda krav på den enskilde.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A74">
        <w:trPr>
          <w:cantSplit/>
        </w:trPr>
        <w:tc>
          <w:tcPr>
            <w:tcW w:w="3046" w:type="dxa"/>
          </w:tcPr>
          <w:p w:rsidR="009B6A74" w:rsidRPr="009B6A74" w:rsidRDefault="009B6A74">
            <w:pPr>
              <w:pStyle w:val="UnderskriftDatum"/>
              <w:spacing w:before="240"/>
            </w:pPr>
            <w:r w:rsidRPr="009B6A74">
              <w:t>Stockholm den 23 september 2008</w:t>
            </w:r>
          </w:p>
        </w:tc>
        <w:tc>
          <w:tcPr>
            <w:tcW w:w="3047" w:type="dxa"/>
          </w:tcPr>
          <w:p w:rsidR="009B6A74" w:rsidRPr="009B6A74" w:rsidRDefault="009B6A74">
            <w:pPr>
              <w:pStyle w:val="Underskrifter"/>
              <w:spacing w:before="240"/>
            </w:pPr>
          </w:p>
        </w:tc>
      </w:tr>
      <w:tr w:rsidR="00000000" w:rsidRPr="009B6A74">
        <w:trPr>
          <w:cantSplit/>
        </w:trPr>
        <w:tc>
          <w:tcPr>
            <w:tcW w:w="3046" w:type="dxa"/>
          </w:tcPr>
          <w:p w:rsidR="009B6A74" w:rsidRPr="009B6A74" w:rsidRDefault="009B6A74">
            <w:pPr>
              <w:pStyle w:val="Underskrifter"/>
            </w:pPr>
            <w:r w:rsidRPr="009B6A74">
              <w:t>Peter Jonsson (s)</w:t>
            </w:r>
          </w:p>
        </w:tc>
        <w:tc>
          <w:tcPr>
            <w:tcW w:w="3046" w:type="dxa"/>
          </w:tcPr>
          <w:p w:rsidR="009B6A74" w:rsidRPr="009B6A74" w:rsidRDefault="009B6A74">
            <w:pPr>
              <w:pStyle w:val="Underskrifter"/>
            </w:pPr>
          </w:p>
        </w:tc>
      </w:tr>
    </w:tbl>
    <w:p w:rsidR="009B6A74" w:rsidRPr="009B6A74" w:rsidRDefault="009B6A74">
      <w:pPr>
        <w:pStyle w:val="Normaltindrag"/>
      </w:pPr>
    </w:p>
    <w:sectPr w:rsidR="00000000" w:rsidRPr="009B6A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A74" w:rsidRPr="009B6A74" w:rsidRDefault="009B6A74">
      <w:r w:rsidRPr="009B6A74">
        <w:separator/>
      </w:r>
    </w:p>
  </w:endnote>
  <w:endnote w:type="continuationSeparator" w:id="0">
    <w:p w:rsidR="009B6A74" w:rsidRPr="009B6A74" w:rsidRDefault="009B6A74">
      <w:r w:rsidRPr="009B6A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A74" w:rsidRPr="009B6A74" w:rsidRDefault="009B6A74">
    <w:pPr>
      <w:pStyle w:val="Sidfot"/>
    </w:pPr>
    <w:r w:rsidRPr="009B6A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51649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A74" w:rsidRDefault="009B6A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A74" w:rsidRDefault="009B6A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A74" w:rsidRPr="009B6A74" w:rsidRDefault="009B6A74">
    <w:pPr>
      <w:pStyle w:val="Sidfot"/>
    </w:pPr>
    <w:r w:rsidRPr="009B6A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0546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A74" w:rsidRDefault="009B6A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A74" w:rsidRDefault="009B6A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A74" w:rsidRPr="009B6A74" w:rsidRDefault="009B6A74">
    <w:pPr>
      <w:pStyle w:val="Sidfot"/>
    </w:pPr>
    <w:r w:rsidRPr="009B6A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071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A74" w:rsidRDefault="009B6A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A74" w:rsidRDefault="009B6A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A74" w:rsidRPr="009B6A74" w:rsidRDefault="009B6A74">
      <w:r w:rsidRPr="009B6A74">
        <w:separator/>
      </w:r>
    </w:p>
  </w:footnote>
  <w:footnote w:type="continuationSeparator" w:id="0">
    <w:p w:rsidR="009B6A74" w:rsidRPr="009B6A74" w:rsidRDefault="009B6A74">
      <w:r w:rsidRPr="009B6A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A74" w:rsidRPr="009B6A74" w:rsidRDefault="009B6A74">
    <w:pPr>
      <w:pStyle w:val="Sidhuvud"/>
    </w:pPr>
    <w:r w:rsidRPr="009B6A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4816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A74" w:rsidRDefault="009B6A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A74" w:rsidRDefault="009B6A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A74" w:rsidRPr="009B6A74" w:rsidRDefault="009B6A74">
    <w:pPr>
      <w:pStyle w:val="Sidhuvud"/>
    </w:pPr>
    <w:r w:rsidRPr="009B6A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1230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A74" w:rsidRDefault="009B6A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A74" w:rsidRDefault="009B6A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A74" w:rsidRPr="009B6A74" w:rsidRDefault="009B6A74">
    <w:pPr>
      <w:pStyle w:val="FSHNormal"/>
      <w:tabs>
        <w:tab w:val="right" w:pos="5840"/>
      </w:tabs>
    </w:pPr>
    <w:r w:rsidRPr="009B6A74">
      <w:br/>
    </w:r>
    <w:r w:rsidRPr="009B6A74">
      <w:fldChar w:fldCharType="begin" w:fldLock="1"/>
    </w:r>
    <w:r w:rsidRPr="009B6A74">
      <w:instrText xml:space="preserve"> DOCPROPERTY</w:instrText>
    </w:r>
    <w:r w:rsidRPr="009B6A74">
      <w:rPr>
        <w:sz w:val="18"/>
      </w:rPr>
      <w:instrText xml:space="preserve"> "YearUser" *\charformat </w:instrText>
    </w:r>
    <w:r w:rsidRPr="009B6A74">
      <w:fldChar w:fldCharType="separate"/>
    </w:r>
    <w:r w:rsidRPr="009B6A74">
      <w:t>2008/09</w:t>
    </w:r>
    <w:r w:rsidRPr="009B6A74">
      <w:fldChar w:fldCharType="end"/>
    </w:r>
    <w:r w:rsidRPr="009B6A74">
      <w:t xml:space="preserve"> </w:t>
    </w:r>
    <w:r w:rsidRPr="009B6A74">
      <w:tab/>
      <w:t xml:space="preserve">mnr: </w:t>
    </w:r>
    <w:r w:rsidRPr="009B6A74">
      <w:fldChar w:fldCharType="begin" w:fldLock="1"/>
    </w:r>
    <w:r w:rsidRPr="009B6A74">
      <w:instrText xml:space="preserve"> DOCPROPERTY</w:instrText>
    </w:r>
    <w:r w:rsidRPr="009B6A74">
      <w:rPr>
        <w:sz w:val="18"/>
      </w:rPr>
      <w:instrText xml:space="preserve"> "Motionsnummer" *\charformat </w:instrText>
    </w:r>
    <w:r w:rsidRPr="009B6A74">
      <w:fldChar w:fldCharType="separate"/>
    </w:r>
    <w:r w:rsidRPr="009B6A74">
      <w:t>Ub406</w:t>
    </w:r>
    <w:r w:rsidRPr="009B6A74">
      <w:fldChar w:fldCharType="end"/>
    </w:r>
    <w:r w:rsidRPr="009B6A74">
      <w:br/>
    </w:r>
    <w:r w:rsidRPr="009B6A74">
      <w:fldChar w:fldCharType="begin" w:fldLock="1"/>
    </w:r>
    <w:r w:rsidRPr="009B6A74">
      <w:instrText xml:space="preserve"> DOCPROPERTY</w:instrText>
    </w:r>
    <w:r w:rsidRPr="009B6A74">
      <w:rPr>
        <w:sz w:val="18"/>
      </w:rPr>
      <w:instrText xml:space="preserve"> "Samling" *\charformat </w:instrText>
    </w:r>
    <w:r w:rsidRPr="009B6A74">
      <w:fldChar w:fldCharType="end"/>
    </w:r>
    <w:r w:rsidRPr="009B6A74">
      <w:tab/>
      <w:t xml:space="preserve">pnr: </w:t>
    </w:r>
    <w:r w:rsidRPr="009B6A74">
      <w:fldChar w:fldCharType="begin" w:fldLock="1"/>
    </w:r>
    <w:r w:rsidRPr="009B6A74">
      <w:instrText xml:space="preserve"> DOCPROPERTY</w:instrText>
    </w:r>
    <w:r w:rsidRPr="009B6A74">
      <w:rPr>
        <w:sz w:val="18"/>
      </w:rPr>
      <w:instrText xml:space="preserve"> "Partinummer" *\charformat </w:instrText>
    </w:r>
    <w:r w:rsidRPr="009B6A74">
      <w:fldChar w:fldCharType="separate"/>
    </w:r>
    <w:r w:rsidRPr="009B6A74">
      <w:t>s37003</w:t>
    </w:r>
    <w:r w:rsidRPr="009B6A74">
      <w:fldChar w:fldCharType="end"/>
    </w:r>
  </w:p>
  <w:p w:rsidR="009B6A74" w:rsidRPr="009B6A74" w:rsidRDefault="009B6A74">
    <w:pPr>
      <w:pStyle w:val="FSHRub1"/>
    </w:pPr>
    <w:r w:rsidRPr="009B6A74">
      <w:t>Motion till riksdagen</w:t>
    </w:r>
    <w:r w:rsidRPr="009B6A74">
      <w:br/>
    </w:r>
    <w:r w:rsidRPr="009B6A74">
      <w:fldChar w:fldCharType="begin" w:fldLock="1"/>
    </w:r>
    <w:r w:rsidRPr="009B6A74">
      <w:instrText xml:space="preserve"> DOCPROPERTY "YearUser" *\charformat </w:instrText>
    </w:r>
    <w:r w:rsidRPr="009B6A74">
      <w:fldChar w:fldCharType="separate"/>
    </w:r>
    <w:r w:rsidRPr="009B6A74">
      <w:t>2008/09</w:t>
    </w:r>
    <w:r w:rsidRPr="009B6A74">
      <w:fldChar w:fldCharType="end"/>
    </w:r>
    <w:r w:rsidRPr="009B6A74">
      <w:t>:</w:t>
    </w:r>
    <w:r w:rsidRPr="009B6A74">
      <w:fldChar w:fldCharType="begin" w:fldLock="1"/>
    </w:r>
    <w:r w:rsidRPr="009B6A74">
      <w:instrText xml:space="preserve"> DOCPROPERTY "Motionsnummer" *\charformat </w:instrText>
    </w:r>
    <w:r w:rsidRPr="009B6A74">
      <w:fldChar w:fldCharType="separate"/>
    </w:r>
    <w:r w:rsidRPr="009B6A74">
      <w:t>Ub406</w:t>
    </w:r>
    <w:r w:rsidRPr="009B6A74">
      <w:fldChar w:fldCharType="end"/>
    </w:r>
  </w:p>
  <w:p w:rsidR="009B6A74" w:rsidRPr="009B6A74" w:rsidRDefault="009B6A74">
    <w:pPr>
      <w:pStyle w:val="FSHNormalS5"/>
    </w:pPr>
    <w:r w:rsidRPr="009B6A74">
      <w:fldChar w:fldCharType="begin" w:fldLock="1"/>
    </w:r>
    <w:r w:rsidRPr="009B6A74">
      <w:instrText xml:space="preserve"> DOCPROPERTY "MotionarText" *\charformat </w:instrText>
    </w:r>
    <w:r w:rsidRPr="009B6A74">
      <w:fldChar w:fldCharType="separate"/>
    </w:r>
    <w:r w:rsidRPr="009B6A74">
      <w:t>av Peter Jonsson (s)</w:t>
    </w:r>
    <w:r w:rsidRPr="009B6A74">
      <w:fldChar w:fldCharType="end"/>
    </w:r>
    <w:r w:rsidRPr="009B6A74">
      <w:br/>
    </w:r>
    <w:r w:rsidRPr="009B6A74">
      <w:fldChar w:fldCharType="begin" w:fldLock="1"/>
    </w:r>
    <w:r w:rsidRPr="009B6A74">
      <w:instrText xml:space="preserve"> DOCPROPERTY "SvarFrasKort" *\charformat </w:instrText>
    </w:r>
    <w:r w:rsidRPr="009B6A74">
      <w:fldChar w:fldCharType="end"/>
    </w:r>
  </w:p>
  <w:p w:rsidR="009B6A74" w:rsidRPr="009B6A74" w:rsidRDefault="009B6A74">
    <w:pPr>
      <w:pStyle w:val="FSHTitel"/>
    </w:pPr>
    <w:r w:rsidRPr="009B6A74">
      <w:fldChar w:fldCharType="begin" w:fldLock="1"/>
    </w:r>
    <w:r w:rsidRPr="009B6A74">
      <w:instrText xml:space="preserve"> DOCPROPERTY</w:instrText>
    </w:r>
    <w:r w:rsidRPr="009B6A74">
      <w:rPr>
        <w:sz w:val="18"/>
      </w:rPr>
      <w:instrText xml:space="preserve"> "RubrikSvar" *\charformat </w:instrText>
    </w:r>
    <w:r w:rsidRPr="009B6A74">
      <w:fldChar w:fldCharType="separate"/>
    </w:r>
    <w:r w:rsidRPr="009B6A74">
      <w:t>Folkbildning</w:t>
    </w:r>
    <w:r w:rsidRPr="009B6A74">
      <w:fldChar w:fldCharType="end"/>
    </w:r>
  </w:p>
  <w:p w:rsidR="009B6A74" w:rsidRPr="009B6A74" w:rsidRDefault="009B6A74">
    <w:pPr>
      <w:pStyle w:val="Normal00"/>
    </w:pPr>
  </w:p>
  <w:p w:rsidR="009B6A74" w:rsidRPr="009B6A74" w:rsidRDefault="009B6A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5532031">
    <w:abstractNumId w:val="8"/>
  </w:num>
  <w:num w:numId="2" w16cid:durableId="1323312233">
    <w:abstractNumId w:val="9"/>
  </w:num>
  <w:num w:numId="3" w16cid:durableId="110325998">
    <w:abstractNumId w:val="8"/>
  </w:num>
  <w:num w:numId="4" w16cid:durableId="725297730">
    <w:abstractNumId w:val="9"/>
  </w:num>
  <w:num w:numId="5" w16cid:durableId="1805852224">
    <w:abstractNumId w:val="13"/>
  </w:num>
  <w:num w:numId="6" w16cid:durableId="798381767">
    <w:abstractNumId w:val="10"/>
  </w:num>
  <w:num w:numId="7" w16cid:durableId="1450860876">
    <w:abstractNumId w:val="11"/>
  </w:num>
  <w:num w:numId="8" w16cid:durableId="1835217848">
    <w:abstractNumId w:val="12"/>
  </w:num>
  <w:num w:numId="9" w16cid:durableId="1251741441">
    <w:abstractNumId w:val="8"/>
  </w:num>
  <w:num w:numId="10" w16cid:durableId="1579250791">
    <w:abstractNumId w:val="3"/>
  </w:num>
  <w:num w:numId="11" w16cid:durableId="1434714969">
    <w:abstractNumId w:val="2"/>
  </w:num>
  <w:num w:numId="12" w16cid:durableId="600114014">
    <w:abstractNumId w:val="1"/>
  </w:num>
  <w:num w:numId="13" w16cid:durableId="1736586085">
    <w:abstractNumId w:val="0"/>
  </w:num>
  <w:num w:numId="14" w16cid:durableId="2041665527">
    <w:abstractNumId w:val="9"/>
  </w:num>
  <w:num w:numId="15" w16cid:durableId="1882743799">
    <w:abstractNumId w:val="7"/>
  </w:num>
  <w:num w:numId="16" w16cid:durableId="1026254442">
    <w:abstractNumId w:val="6"/>
  </w:num>
  <w:num w:numId="17" w16cid:durableId="971984436">
    <w:abstractNumId w:val="5"/>
  </w:num>
  <w:num w:numId="18" w16cid:durableId="184674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452D8401-E789-4AD7-BDFD-997D6CAC822B}"/>
  </w:docVars>
  <w:rsids>
    <w:rsidRoot w:val="007427D1"/>
    <w:rsid w:val="007427D1"/>
    <w:rsid w:val="009B6A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39F9793-C6D4-434C-AF19-CDE99F41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3039</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s37003</vt:lpstr>
    </vt:vector>
  </TitlesOfParts>
  <Company>Riksdagen</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s37003</dc:title>
  <dc:subject>s37003</dc:subject>
  <dc:creator>Riksdagen</dc:creator>
  <cp:keywords>Riksdagen</cp:keywords>
  <dc:description>TKG-ktrl, MSMQ4mb, PersReg-Distribution mm</dc:description>
  <cp:lastModifiedBy>Lars Brink</cp:lastModifiedBy>
  <cp:revision>2</cp:revision>
  <cp:lastPrinted>2009-01-20T09:23:00Z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20082009000000000115000370030069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20082009000000000115000370030069</vt:lpwstr>
  </property>
  <property fmtid="{D5CDD505-2E9C-101B-9397-08002B2CF9AE}" pid="50" name="nummer">
    <vt:lpwstr>406</vt:lpwstr>
  </property>
  <property fmtid="{D5CDD505-2E9C-101B-9397-08002B2CF9AE}" pid="51" name="utskottsbeteckning">
    <vt:lpwstr>Ub</vt:lpwstr>
  </property>
  <property fmtid="{D5CDD505-2E9C-101B-9397-08002B2CF9AE}" pid="52" name="GlobalUID">
    <vt:lpwstr>{69DD074F-1F28-4358-A96B-001F75B9EC36}</vt:lpwstr>
  </property>
  <property fmtid="{D5CDD505-2E9C-101B-9397-08002B2CF9AE}" pid="53" name="Överföringar">
    <vt:i4>0</vt:i4>
  </property>
  <property fmtid="{D5CDD505-2E9C-101B-9397-08002B2CF9AE}" pid="54" name="Checksum">
    <vt:lpwstr>*0013988307771*</vt:lpwstr>
  </property>
  <property fmtid="{D5CDD505-2E9C-101B-9397-08002B2CF9AE}" pid="55" name="skuggnummer">
    <vt:lpwstr>1890</vt:lpwstr>
  </property>
  <property fmtid="{D5CDD505-2E9C-101B-9397-08002B2CF9AE}" pid="56" name="urixVersion">
    <vt:lpwstr>3.2.0.8</vt:lpwstr>
  </property>
  <property fmtid="{D5CDD505-2E9C-101B-9397-08002B2CF9AE}" pid="57" name="urixOrigin">
    <vt:lpwstr>090402 09:26:25.987</vt:lpwstr>
  </property>
  <property fmtid="{D5CDD505-2E9C-101B-9397-08002B2CF9AE}" pid="58" name="urixGuid">
    <vt:lpwstr>{D72362E2-1401-4E9A-9100-62D46ECC8C8B}</vt:lpwstr>
  </property>
</Properties>
</file>