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D426D5" w14:textId="77777777">
        <w:tc>
          <w:tcPr>
            <w:tcW w:w="2268" w:type="dxa"/>
          </w:tcPr>
          <w:p w14:paraId="3B597564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</w:p>
        </w:tc>
        <w:tc>
          <w:tcPr>
            <w:tcW w:w="2999" w:type="dxa"/>
            <w:gridSpan w:val="2"/>
          </w:tcPr>
          <w:p w14:paraId="71F952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5F3F73" w14:textId="77777777">
        <w:tc>
          <w:tcPr>
            <w:tcW w:w="2268" w:type="dxa"/>
          </w:tcPr>
          <w:p w14:paraId="59E26F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E9DA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C00415" w14:textId="77777777">
        <w:tc>
          <w:tcPr>
            <w:tcW w:w="3402" w:type="dxa"/>
            <w:gridSpan w:val="2"/>
          </w:tcPr>
          <w:p w14:paraId="7D11FB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FCF1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3D3A46" w14:textId="77777777">
        <w:tc>
          <w:tcPr>
            <w:tcW w:w="2268" w:type="dxa"/>
          </w:tcPr>
          <w:p w14:paraId="38697F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541F30" w14:textId="6ED04532" w:rsidR="006E4E11" w:rsidRPr="00ED583F" w:rsidRDefault="00722510" w:rsidP="00F97AB1">
            <w:pPr>
              <w:framePr w:w="5035" w:h="1644" w:wrap="notBeside" w:vAnchor="page" w:hAnchor="page" w:x="6573" w:y="721"/>
              <w:rPr>
                <w:sz w:val="20"/>
              </w:rPr>
            </w:pPr>
            <w:r w:rsidRPr="00F97AB1">
              <w:rPr>
                <w:sz w:val="20"/>
              </w:rPr>
              <w:t xml:space="preserve">Dnr </w:t>
            </w:r>
            <w:r w:rsidR="000F3832" w:rsidRPr="00F97AB1">
              <w:rPr>
                <w:sz w:val="20"/>
              </w:rPr>
              <w:t>Ju2017</w:t>
            </w:r>
            <w:r w:rsidRPr="00F97AB1">
              <w:rPr>
                <w:sz w:val="20"/>
              </w:rPr>
              <w:t>/</w:t>
            </w:r>
            <w:r w:rsidR="00587CCC">
              <w:rPr>
                <w:sz w:val="20"/>
              </w:rPr>
              <w:t>07421</w:t>
            </w:r>
            <w:r w:rsidRPr="00F97AB1">
              <w:rPr>
                <w:sz w:val="20"/>
              </w:rPr>
              <w:t>/POL</w:t>
            </w:r>
          </w:p>
        </w:tc>
      </w:tr>
      <w:tr w:rsidR="006E4E11" w14:paraId="147494DA" w14:textId="77777777">
        <w:tc>
          <w:tcPr>
            <w:tcW w:w="2268" w:type="dxa"/>
          </w:tcPr>
          <w:p w14:paraId="37F14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49FC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33C8B7" w14:textId="77777777">
        <w:trPr>
          <w:trHeight w:val="284"/>
        </w:trPr>
        <w:tc>
          <w:tcPr>
            <w:tcW w:w="4911" w:type="dxa"/>
          </w:tcPr>
          <w:p w14:paraId="577F2824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4627C2" w14:textId="77777777">
        <w:trPr>
          <w:trHeight w:val="284"/>
        </w:trPr>
        <w:tc>
          <w:tcPr>
            <w:tcW w:w="4911" w:type="dxa"/>
          </w:tcPr>
          <w:p w14:paraId="11A7F3F1" w14:textId="77777777" w:rsidR="006E4E11" w:rsidRDefault="00BF6DBE" w:rsidP="00F97A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</w:t>
            </w:r>
            <w:r w:rsidR="0030177C">
              <w:rPr>
                <w:bCs/>
                <w:iCs/>
              </w:rPr>
              <w:t>s</w:t>
            </w:r>
            <w:r w:rsidR="00224ACA">
              <w:rPr>
                <w:bCs/>
                <w:iCs/>
              </w:rPr>
              <w:t>ministern</w:t>
            </w:r>
            <w:r w:rsidR="00F97AB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och biträdande justitieministern</w:t>
            </w:r>
          </w:p>
        </w:tc>
      </w:tr>
      <w:tr w:rsidR="006E4E11" w14:paraId="1D967269" w14:textId="77777777">
        <w:trPr>
          <w:trHeight w:val="284"/>
        </w:trPr>
        <w:tc>
          <w:tcPr>
            <w:tcW w:w="4911" w:type="dxa"/>
          </w:tcPr>
          <w:p w14:paraId="65703B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968E8" w14:textId="77777777">
        <w:trPr>
          <w:trHeight w:val="284"/>
        </w:trPr>
        <w:tc>
          <w:tcPr>
            <w:tcW w:w="4911" w:type="dxa"/>
          </w:tcPr>
          <w:p w14:paraId="2FAFF652" w14:textId="77777777" w:rsidR="006E4E11" w:rsidRDefault="006E4E11" w:rsidP="00F97A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B97854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17C6E" w14:paraId="1A78CE00" w14:textId="77777777" w:rsidTr="00017C6E">
              <w:trPr>
                <w:trHeight w:val="284"/>
              </w:trPr>
              <w:tc>
                <w:tcPr>
                  <w:tcW w:w="4911" w:type="dxa"/>
                </w:tcPr>
                <w:tbl>
                  <w:tblPr>
                    <w:tblW w:w="49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017C6E" w14:paraId="67D9B15D" w14:textId="77777777" w:rsidTr="00017C6E">
                    <w:trPr>
                      <w:trHeight w:val="284"/>
                    </w:trPr>
                    <w:tc>
                      <w:tcPr>
                        <w:tcW w:w="4911" w:type="dxa"/>
                        <w:hideMark/>
                      </w:tcPr>
                      <w:p w14:paraId="0E8A39D7" w14:textId="77777777" w:rsidR="00017C6E" w:rsidRPr="00E62F4A" w:rsidRDefault="00017C6E" w:rsidP="000129C9">
                        <w:pPr>
                          <w:framePr w:w="4695" w:h="2483" w:hSpace="113" w:wrap="notBeside" w:vAnchor="page" w:hAnchor="page" w:x="1504" w:y="2496"/>
                          <w:tabs>
                            <w:tab w:val="left" w:pos="2288"/>
                          </w:tabs>
                          <w:overflowPunct/>
                          <w:spacing w:line="240" w:lineRule="auto"/>
                          <w:rPr>
                            <w:rFonts w:ascii="TradeGothic" w:hAnsi="TradeGothic" w:cs="TradeGothic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highlight w:val="yellow"/>
                            <w:u w:val="single"/>
                            <w:lang w:eastAsia="sv-SE"/>
                          </w:rPr>
                        </w:pPr>
                      </w:p>
                    </w:tc>
                  </w:tr>
                  <w:tr w:rsidR="00017C6E" w14:paraId="41094A5F" w14:textId="77777777" w:rsidTr="00017C6E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257628D5" w14:textId="77777777" w:rsidR="00017C6E" w:rsidRPr="00E62F4A" w:rsidRDefault="00017C6E" w:rsidP="00017C6E">
                        <w:pPr>
                          <w:pStyle w:val="Avsndare"/>
                          <w:framePr w:h="2483" w:wrap="notBeside" w:x="1504"/>
                          <w:rPr>
                            <w:rFonts w:cs="TradeGothic"/>
                            <w:iCs/>
                            <w:color w:val="000000"/>
                            <w:szCs w:val="18"/>
                            <w:highlight w:val="yellow"/>
                            <w:lang w:eastAsia="sv-SE"/>
                          </w:rPr>
                        </w:pPr>
                      </w:p>
                    </w:tc>
                  </w:tr>
                </w:tbl>
                <w:p w14:paraId="1C76F3EF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7E1DE964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278395FE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0D7C8CD9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5C8FA367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</w:tbl>
          <w:p w14:paraId="7E341F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3C871" w14:textId="77777777">
        <w:trPr>
          <w:trHeight w:val="284"/>
        </w:trPr>
        <w:tc>
          <w:tcPr>
            <w:tcW w:w="4911" w:type="dxa"/>
          </w:tcPr>
          <w:p w14:paraId="5649EF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6598EB" w14:textId="77777777">
        <w:trPr>
          <w:trHeight w:val="284"/>
        </w:trPr>
        <w:tc>
          <w:tcPr>
            <w:tcW w:w="4911" w:type="dxa"/>
          </w:tcPr>
          <w:p w14:paraId="280D7C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498C4" w14:textId="77777777">
        <w:trPr>
          <w:trHeight w:val="284"/>
        </w:trPr>
        <w:tc>
          <w:tcPr>
            <w:tcW w:w="4911" w:type="dxa"/>
          </w:tcPr>
          <w:p w14:paraId="5CA843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05793A" w14:textId="77777777">
        <w:trPr>
          <w:trHeight w:val="284"/>
        </w:trPr>
        <w:tc>
          <w:tcPr>
            <w:tcW w:w="4911" w:type="dxa"/>
          </w:tcPr>
          <w:p w14:paraId="1D0565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08A8E5" w14:textId="77777777" w:rsidR="006E4E11" w:rsidRDefault="00017C6E">
      <w:pPr>
        <w:framePr w:w="4400" w:h="2523" w:wrap="notBeside" w:vAnchor="page" w:hAnchor="page" w:x="6453" w:y="2445"/>
        <w:ind w:left="142"/>
      </w:pPr>
      <w:r>
        <w:t>Till riksdagen</w:t>
      </w:r>
    </w:p>
    <w:p w14:paraId="4B443893" w14:textId="77777777" w:rsidR="006E4E11" w:rsidRDefault="00722510" w:rsidP="00722510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62F4A">
        <w:t>7</w:t>
      </w:r>
      <w:r>
        <w:t>/1</w:t>
      </w:r>
      <w:r w:rsidR="00E62F4A">
        <w:t>8</w:t>
      </w:r>
      <w:r>
        <w:t>:</w:t>
      </w:r>
      <w:r w:rsidR="00E62F4A">
        <w:t>24</w:t>
      </w:r>
      <w:r w:rsidR="000F3832">
        <w:t xml:space="preserve"> </w:t>
      </w:r>
      <w:r>
        <w:t xml:space="preserve">av </w:t>
      </w:r>
      <w:r w:rsidR="00E62F4A">
        <w:t>Ann-Charlotte Hammar Johnsson</w:t>
      </w:r>
      <w:r w:rsidR="00E55913">
        <w:t xml:space="preserve"> (</w:t>
      </w:r>
      <w:r w:rsidR="00E62F4A">
        <w:t>M</w:t>
      </w:r>
      <w:r w:rsidRPr="00722510">
        <w:t>)</w:t>
      </w:r>
      <w:r w:rsidR="00E55913">
        <w:t xml:space="preserve"> </w:t>
      </w:r>
      <w:r w:rsidR="00E62F4A">
        <w:t>Polygama äktenskap</w:t>
      </w:r>
    </w:p>
    <w:p w14:paraId="133B4203" w14:textId="77777777" w:rsidR="006E4E11" w:rsidRDefault="006E4E11">
      <w:pPr>
        <w:pStyle w:val="RKnormal"/>
      </w:pPr>
    </w:p>
    <w:p w14:paraId="63602210" w14:textId="77777777" w:rsidR="00E62F4A" w:rsidRDefault="00E62F4A" w:rsidP="00722510">
      <w:pPr>
        <w:pStyle w:val="RKnormal"/>
      </w:pPr>
      <w:r>
        <w:t>Ann-Charlotte Hammar Johnsson</w:t>
      </w:r>
      <w:r w:rsidR="00B47634">
        <w:t xml:space="preserve"> </w:t>
      </w:r>
      <w:r w:rsidR="00722510">
        <w:t xml:space="preserve">har frågat </w:t>
      </w:r>
      <w:r>
        <w:t xml:space="preserve">barn-, äldre- och jämställdhetsministern om vilka åtgärder </w:t>
      </w:r>
      <w:r w:rsidR="00393163">
        <w:t>hon</w:t>
      </w:r>
      <w:r>
        <w:t xml:space="preserve"> avser att vidta inom sitt ansvarsområde för att </w:t>
      </w:r>
      <w:r w:rsidRPr="001C1221">
        <w:t>adressera månggifte.</w:t>
      </w:r>
      <w:r w:rsidR="00393163">
        <w:t xml:space="preserve"> Frågan har överlämnats till mig för besvarande. </w:t>
      </w:r>
    </w:p>
    <w:p w14:paraId="7A07A9C2" w14:textId="77777777" w:rsidR="00393163" w:rsidRDefault="00393163" w:rsidP="00722510">
      <w:pPr>
        <w:pStyle w:val="RKnormal"/>
      </w:pPr>
    </w:p>
    <w:p w14:paraId="1308718A" w14:textId="77777777" w:rsidR="0047549E" w:rsidRDefault="0060018A" w:rsidP="00722510">
      <w:pPr>
        <w:pStyle w:val="RKnormal"/>
      </w:pPr>
      <w:r w:rsidRPr="0060018A">
        <w:t xml:space="preserve">I Sverige är det </w:t>
      </w:r>
      <w:r w:rsidR="00BB2F4C">
        <w:t xml:space="preserve">inte tillåtet </w:t>
      </w:r>
      <w:r w:rsidRPr="0060018A">
        <w:t>att ingå äktenskap när man redan är gift. Det finns många goda skäl till det – inte minst för att värna jämställdheten.</w:t>
      </w:r>
      <w:r w:rsidR="00C311C5">
        <w:t xml:space="preserve"> </w:t>
      </w:r>
      <w:r w:rsidR="0047549E" w:rsidRPr="00E16AD7">
        <w:t>Det behövs</w:t>
      </w:r>
      <w:r w:rsidR="00224ACA">
        <w:t xml:space="preserve"> </w:t>
      </w:r>
      <w:r w:rsidR="0047549E" w:rsidRPr="00E16AD7">
        <w:t>bättre kunskap om förekomsten av månggifte i Sverige. Regeringen har nyligen gett Skatteverket i uppdrag att med bistånd av Migrationsverket och Statistiska centralbyrån sammanställa</w:t>
      </w:r>
      <w:r w:rsidR="00AD2695">
        <w:t xml:space="preserve"> </w:t>
      </w:r>
      <w:r w:rsidR="0047549E" w:rsidRPr="00E16AD7">
        <w:t xml:space="preserve">och analysera statistik och viss övrig information </w:t>
      </w:r>
      <w:r w:rsidR="00697382">
        <w:t xml:space="preserve">i </w:t>
      </w:r>
      <w:r w:rsidR="0047549E" w:rsidRPr="00E16AD7">
        <w:t>folkbokförings</w:t>
      </w:r>
      <w:r w:rsidR="00FB0968">
        <w:softHyphen/>
      </w:r>
      <w:r w:rsidR="0047549E" w:rsidRPr="00E16AD7">
        <w:t>ärenden</w:t>
      </w:r>
      <w:r w:rsidR="001B5E6D" w:rsidRPr="00E16AD7">
        <w:t xml:space="preserve"> rörande månggifte</w:t>
      </w:r>
      <w:r w:rsidR="0047549E" w:rsidRPr="00E16AD7">
        <w:t>.</w:t>
      </w:r>
    </w:p>
    <w:p w14:paraId="45F86A90" w14:textId="77777777" w:rsidR="0047549E" w:rsidRDefault="0047549E" w:rsidP="00722510">
      <w:pPr>
        <w:pStyle w:val="RKnormal"/>
      </w:pPr>
    </w:p>
    <w:p w14:paraId="661CEF53" w14:textId="77777777" w:rsidR="00521B25" w:rsidRDefault="00521B25" w:rsidP="00722510">
      <w:pPr>
        <w:pStyle w:val="RKnormal"/>
      </w:pPr>
      <w:r>
        <w:t xml:space="preserve">Precis som Ann-Charlotte Hammar Johnsson konstaterar är förutsättningarna </w:t>
      </w:r>
      <w:r w:rsidR="00661861">
        <w:t xml:space="preserve">mycket begränsade </w:t>
      </w:r>
      <w:r>
        <w:t>att beviljas uppehållstillstånd grundat på anknytning</w:t>
      </w:r>
      <w:r w:rsidR="00ED14F8">
        <w:t xml:space="preserve"> såsom make</w:t>
      </w:r>
      <w:r>
        <w:t xml:space="preserve"> till en person som </w:t>
      </w:r>
      <w:r w:rsidR="0073762B">
        <w:t>även</w:t>
      </w:r>
      <w:r w:rsidR="00ED14F8">
        <w:t xml:space="preserve"> </w:t>
      </w:r>
      <w:r>
        <w:t>är gift</w:t>
      </w:r>
      <w:r w:rsidR="0073762B">
        <w:t xml:space="preserve"> med en eller flera andra personer</w:t>
      </w:r>
      <w:r w:rsidR="004D2E42">
        <w:t>. Migrationsverket vägra</w:t>
      </w:r>
      <w:r w:rsidR="00EF0D4A">
        <w:t>r</w:t>
      </w:r>
      <w:r w:rsidR="004D2E42">
        <w:t xml:space="preserve"> uppehållstillstånd om den person till vilken anknytning åberopas </w:t>
      </w:r>
      <w:r w:rsidR="00ED14F8">
        <w:t xml:space="preserve">redan lever </w:t>
      </w:r>
      <w:r w:rsidR="004D2E42">
        <w:t xml:space="preserve">med </w:t>
      </w:r>
      <w:r w:rsidR="0073762B">
        <w:t>en eller flera</w:t>
      </w:r>
      <w:r w:rsidR="00ED14F8">
        <w:t xml:space="preserve"> mak</w:t>
      </w:r>
      <w:r w:rsidR="0073762B">
        <w:t>ar</w:t>
      </w:r>
      <w:r w:rsidR="00ED14F8">
        <w:t xml:space="preserve"> i Sverige</w:t>
      </w:r>
      <w:r w:rsidR="00EF0D4A">
        <w:t xml:space="preserve">. Migrationsöverdomstolen har </w:t>
      </w:r>
      <w:r w:rsidR="00E16099">
        <w:t xml:space="preserve">också </w:t>
      </w:r>
      <w:r w:rsidR="00EF0D4A">
        <w:t>i ett vägledande avgörande den 19 december 2016 vägrat två kvinnor</w:t>
      </w:r>
      <w:r w:rsidR="00F15B1F">
        <w:t>,</w:t>
      </w:r>
      <w:r w:rsidR="00EF0D4A">
        <w:t xml:space="preserve"> som båda var gifta med en man som har uppehållstillstånd i Sverige</w:t>
      </w:r>
      <w:r w:rsidR="00F15B1F">
        <w:t>,</w:t>
      </w:r>
      <w:r w:rsidR="00EF0D4A">
        <w:t xml:space="preserve"> uppehållstillstånd grundat på anknytning. </w:t>
      </w:r>
    </w:p>
    <w:p w14:paraId="7F163B42" w14:textId="77777777" w:rsidR="004D2E42" w:rsidRDefault="004D2E42" w:rsidP="00722510">
      <w:pPr>
        <w:pStyle w:val="RKnormal"/>
      </w:pPr>
    </w:p>
    <w:p w14:paraId="12EC59B3" w14:textId="77777777" w:rsidR="00DD5387" w:rsidRDefault="00483FE6" w:rsidP="00722510">
      <w:pPr>
        <w:pStyle w:val="RKnormal"/>
      </w:pPr>
      <w:r w:rsidRPr="00AD2695">
        <w:t xml:space="preserve">Det händer att asylsökande som kommer till Sverige </w:t>
      </w:r>
      <w:r w:rsidR="00AD2695" w:rsidRPr="00AD2695">
        <w:t>r</w:t>
      </w:r>
      <w:r w:rsidR="00B262EE" w:rsidRPr="00AD2695">
        <w:t xml:space="preserve">edan innan </w:t>
      </w:r>
      <w:r w:rsidR="00AD2695" w:rsidRPr="00AD2695">
        <w:t xml:space="preserve">ankomsten till Sverige </w:t>
      </w:r>
      <w:r w:rsidR="0073762B" w:rsidRPr="00AD2695">
        <w:t>har ingått äktenskap med fler än en person</w:t>
      </w:r>
      <w:r w:rsidRPr="00AD2695">
        <w:t xml:space="preserve">. </w:t>
      </w:r>
      <w:r w:rsidR="00B262EE" w:rsidRPr="00AD2695">
        <w:t>Den individuella a</w:t>
      </w:r>
      <w:r w:rsidR="004D2E42" w:rsidRPr="00AD2695">
        <w:t xml:space="preserve">sylprövningen innebär inget </w:t>
      </w:r>
      <w:r w:rsidR="000B5071" w:rsidRPr="00AD2695">
        <w:t>erkännande av polygama äktenskap</w:t>
      </w:r>
      <w:r w:rsidR="00B262EE" w:rsidRPr="00AD2695">
        <w:t xml:space="preserve"> utan </w:t>
      </w:r>
      <w:r w:rsidR="00AD2695">
        <w:t xml:space="preserve">ett eventuellt </w:t>
      </w:r>
      <w:r w:rsidR="00B262EE" w:rsidRPr="00AD2695">
        <w:t>uppehållstillstånd</w:t>
      </w:r>
      <w:r w:rsidR="00AD2695">
        <w:t xml:space="preserve"> grundas på</w:t>
      </w:r>
      <w:r w:rsidR="00B262EE" w:rsidRPr="00AD2695">
        <w:t xml:space="preserve"> individuella skyddsbehov</w:t>
      </w:r>
      <w:r w:rsidR="00E442E8" w:rsidRPr="00AD2695">
        <w:t>.</w:t>
      </w:r>
      <w:r w:rsidR="00ED14F8">
        <w:t xml:space="preserve"> </w:t>
      </w:r>
    </w:p>
    <w:p w14:paraId="1039F222" w14:textId="77777777" w:rsidR="00DD5387" w:rsidRDefault="00DD5387" w:rsidP="00722510">
      <w:pPr>
        <w:pStyle w:val="RKnormal"/>
      </w:pPr>
    </w:p>
    <w:p w14:paraId="1A0ACE7B" w14:textId="77777777" w:rsidR="004D2E42" w:rsidRDefault="000B5071" w:rsidP="00722510">
      <w:pPr>
        <w:pStyle w:val="RKnormal"/>
      </w:pPr>
      <w:r>
        <w:lastRenderedPageBreak/>
        <w:t>Praktiska frågor om boende under asyltiden och</w:t>
      </w:r>
      <w:r w:rsidR="00AD2695">
        <w:t xml:space="preserve"> en efterföljande anvisning till kommun vid ett eventuellt </w:t>
      </w:r>
      <w:r w:rsidR="00444740">
        <w:t xml:space="preserve">uppehållstillstånd </w:t>
      </w:r>
      <w:r>
        <w:t xml:space="preserve">grundas </w:t>
      </w:r>
      <w:r w:rsidR="00DD5387">
        <w:t>inte</w:t>
      </w:r>
      <w:r w:rsidR="00E93D07">
        <w:t xml:space="preserve"> heller</w:t>
      </w:r>
      <w:r w:rsidR="00DD5387">
        <w:t xml:space="preserve"> på </w:t>
      </w:r>
      <w:r w:rsidR="00ED14F8">
        <w:t xml:space="preserve">något ställningstagande till </w:t>
      </w:r>
      <w:r w:rsidR="00AD2695">
        <w:t xml:space="preserve">det </w:t>
      </w:r>
      <w:r w:rsidR="00DD5387">
        <w:t xml:space="preserve">polygama </w:t>
      </w:r>
      <w:r w:rsidR="00E6327C">
        <w:t>äktenskap</w:t>
      </w:r>
      <w:r w:rsidR="00AD2695">
        <w:t>et</w:t>
      </w:r>
      <w:r w:rsidR="00DD5387">
        <w:t xml:space="preserve">. </w:t>
      </w:r>
      <w:r w:rsidR="005001A9">
        <w:t xml:space="preserve">Det är upp till kommunen att </w:t>
      </w:r>
      <w:r w:rsidR="00004E19">
        <w:t>bestämma vilket boende som ska e</w:t>
      </w:r>
      <w:r w:rsidR="005001A9">
        <w:t xml:space="preserve">rbjudas de som </w:t>
      </w:r>
      <w:r w:rsidR="001D718B">
        <w:t>omfattas av anvisning</w:t>
      </w:r>
      <w:r w:rsidR="005001A9">
        <w:t>.</w:t>
      </w:r>
    </w:p>
    <w:p w14:paraId="2BA00D24" w14:textId="77777777" w:rsidR="00E16AD7" w:rsidRDefault="00E16AD7" w:rsidP="00722510">
      <w:pPr>
        <w:pStyle w:val="RKnormal"/>
      </w:pPr>
    </w:p>
    <w:p w14:paraId="3624EA5B" w14:textId="77777777" w:rsidR="00E16AD7" w:rsidRDefault="00E16AD7" w:rsidP="00722510">
      <w:pPr>
        <w:pStyle w:val="RKnormal"/>
      </w:pPr>
      <w:r>
        <w:t xml:space="preserve">Skatteverket ska redovisa sitt uppdrag </w:t>
      </w:r>
      <w:r w:rsidR="00661861">
        <w:t xml:space="preserve">senast </w:t>
      </w:r>
      <w:r>
        <w:t xml:space="preserve">den 25 januari 2018. </w:t>
      </w:r>
      <w:r w:rsidR="0060018A">
        <w:t xml:space="preserve">Därefter kommer regeringen att överväga </w:t>
      </w:r>
      <w:r w:rsidR="007C2849">
        <w:t xml:space="preserve">behovet av </w:t>
      </w:r>
      <w:r w:rsidR="005514A3">
        <w:t>ytterligare åtgärder</w:t>
      </w:r>
      <w:r w:rsidR="00DB2765">
        <w:t xml:space="preserve"> </w:t>
      </w:r>
      <w:r w:rsidR="00DB2765" w:rsidRPr="00F97AB1">
        <w:t>eller förändringar i lagstiftningen</w:t>
      </w:r>
      <w:r w:rsidR="0060018A" w:rsidRPr="00F97AB1">
        <w:t>.</w:t>
      </w:r>
      <w:r w:rsidR="0060018A">
        <w:t xml:space="preserve">  </w:t>
      </w:r>
    </w:p>
    <w:p w14:paraId="413F7B73" w14:textId="77777777" w:rsidR="009306DA" w:rsidRDefault="009306DA" w:rsidP="00722510">
      <w:pPr>
        <w:pStyle w:val="RKnormal"/>
      </w:pPr>
    </w:p>
    <w:p w14:paraId="3B6FD52D" w14:textId="77777777" w:rsidR="00E62F4A" w:rsidRDefault="00E62F4A" w:rsidP="00722510">
      <w:pPr>
        <w:pStyle w:val="RKnormal"/>
      </w:pPr>
    </w:p>
    <w:p w14:paraId="4C51F67D" w14:textId="77777777" w:rsidR="00F6558C" w:rsidRDefault="00F6558C" w:rsidP="00722510">
      <w:pPr>
        <w:pStyle w:val="RKnormal"/>
      </w:pPr>
    </w:p>
    <w:p w14:paraId="7F69FCC3" w14:textId="77777777" w:rsidR="00722510" w:rsidRDefault="00722510">
      <w:pPr>
        <w:pStyle w:val="RKnormal"/>
      </w:pPr>
      <w:r>
        <w:t xml:space="preserve">Stockholm den </w:t>
      </w:r>
      <w:r w:rsidR="00E62F4A">
        <w:t>4 oktober</w:t>
      </w:r>
      <w:r w:rsidR="0066353A">
        <w:t xml:space="preserve"> 201</w:t>
      </w:r>
      <w:r w:rsidR="00386CF6">
        <w:t>7</w:t>
      </w:r>
    </w:p>
    <w:p w14:paraId="2012BF80" w14:textId="77777777" w:rsidR="00722510" w:rsidRDefault="00722510">
      <w:pPr>
        <w:pStyle w:val="RKnormal"/>
      </w:pPr>
    </w:p>
    <w:p w14:paraId="0A495251" w14:textId="77777777" w:rsidR="00722510" w:rsidRDefault="00722510">
      <w:pPr>
        <w:pStyle w:val="RKnormal"/>
      </w:pPr>
    </w:p>
    <w:p w14:paraId="46FB7764" w14:textId="77777777" w:rsidR="00587CCC" w:rsidRDefault="00587CCC">
      <w:pPr>
        <w:pStyle w:val="RKnormal"/>
      </w:pPr>
    </w:p>
    <w:p w14:paraId="39E7A579" w14:textId="77777777" w:rsidR="00722510" w:rsidRDefault="00247E52">
      <w:pPr>
        <w:pStyle w:val="RKnormal"/>
      </w:pPr>
      <w:r>
        <w:t>Helé</w:t>
      </w:r>
      <w:r w:rsidR="00386CF6" w:rsidRPr="0030177C">
        <w:t>ne Fritzon</w:t>
      </w:r>
    </w:p>
    <w:sectPr w:rsidR="007225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58027" w14:textId="77777777" w:rsidR="00984746" w:rsidRDefault="00984746">
      <w:r>
        <w:separator/>
      </w:r>
    </w:p>
  </w:endnote>
  <w:endnote w:type="continuationSeparator" w:id="0">
    <w:p w14:paraId="69D3DDAA" w14:textId="77777777" w:rsidR="00984746" w:rsidRDefault="0098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45D1C" w14:textId="77777777" w:rsidR="00BF6DBE" w:rsidRDefault="00BF6DB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06FBC" w14:textId="77777777" w:rsidR="00BF6DBE" w:rsidRDefault="00BF6DB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CFF5D" w14:textId="77777777" w:rsidR="00BF6DBE" w:rsidRDefault="00BF6DB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3E7B4" w14:textId="77777777" w:rsidR="00984746" w:rsidRDefault="00984746">
      <w:r>
        <w:separator/>
      </w:r>
    </w:p>
  </w:footnote>
  <w:footnote w:type="continuationSeparator" w:id="0">
    <w:p w14:paraId="28FBF47B" w14:textId="77777777" w:rsidR="00984746" w:rsidRDefault="00984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DC679" w14:textId="1A86C372" w:rsidR="00E80146" w:rsidRDefault="00E80146" w:rsidP="0039512B">
    <w:pPr>
      <w:pStyle w:val="Sidhuvud"/>
      <w:framePr w:wrap="around" w:vAnchor="text" w:hAnchor="page" w:x="9973" w:y="1"/>
      <w:rPr>
        <w:rStyle w:val="Sidnummer"/>
      </w:rPr>
    </w:pPr>
    <w:bookmarkStart w:id="0" w:name="_GoBack"/>
    <w:bookmarkEnd w:id="0"/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8E4665" w14:textId="77777777">
      <w:trPr>
        <w:cantSplit/>
      </w:trPr>
      <w:tc>
        <w:tcPr>
          <w:tcW w:w="3119" w:type="dxa"/>
        </w:tcPr>
        <w:p w14:paraId="7BC3C4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4449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D64126" w14:textId="77777777" w:rsidR="00E80146" w:rsidRDefault="00E80146">
          <w:pPr>
            <w:pStyle w:val="Sidhuvud"/>
            <w:ind w:right="360"/>
          </w:pPr>
        </w:p>
      </w:tc>
    </w:tr>
  </w:tbl>
  <w:p w14:paraId="312F40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4F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74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3FE89E" w14:textId="77777777">
      <w:trPr>
        <w:cantSplit/>
      </w:trPr>
      <w:tc>
        <w:tcPr>
          <w:tcW w:w="3119" w:type="dxa"/>
        </w:tcPr>
        <w:p w14:paraId="414BDD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F63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E87792" w14:textId="77777777" w:rsidR="00E80146" w:rsidRDefault="00E80146">
          <w:pPr>
            <w:pStyle w:val="Sidhuvud"/>
            <w:ind w:right="360"/>
          </w:pPr>
        </w:p>
      </w:tc>
    </w:tr>
  </w:tbl>
  <w:p w14:paraId="38CBC1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588C1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B20F08" wp14:editId="67F77B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C13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76483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BC3D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8C0B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0453"/>
    <w:multiLevelType w:val="multilevel"/>
    <w:tmpl w:val="1A20A4CA"/>
    <w:numStyleLink w:val="RKPunktlista"/>
  </w:abstractNum>
  <w:abstractNum w:abstractNumId="2">
    <w:nsid w:val="4D5A2807"/>
    <w:multiLevelType w:val="hybridMultilevel"/>
    <w:tmpl w:val="B7DAB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0"/>
    <w:rsid w:val="00001705"/>
    <w:rsid w:val="00004E19"/>
    <w:rsid w:val="000129C9"/>
    <w:rsid w:val="00017C6E"/>
    <w:rsid w:val="00023C2B"/>
    <w:rsid w:val="00026FEC"/>
    <w:rsid w:val="0002760F"/>
    <w:rsid w:val="000432A7"/>
    <w:rsid w:val="00043C56"/>
    <w:rsid w:val="00067E22"/>
    <w:rsid w:val="0008286E"/>
    <w:rsid w:val="00085B87"/>
    <w:rsid w:val="000A7453"/>
    <w:rsid w:val="000B5071"/>
    <w:rsid w:val="000C09B2"/>
    <w:rsid w:val="000E28B6"/>
    <w:rsid w:val="000F159A"/>
    <w:rsid w:val="000F3832"/>
    <w:rsid w:val="001056DF"/>
    <w:rsid w:val="00127ADF"/>
    <w:rsid w:val="00127BE7"/>
    <w:rsid w:val="00143AE7"/>
    <w:rsid w:val="001448AC"/>
    <w:rsid w:val="00150384"/>
    <w:rsid w:val="00150E7B"/>
    <w:rsid w:val="001542B9"/>
    <w:rsid w:val="00155185"/>
    <w:rsid w:val="00160901"/>
    <w:rsid w:val="00165EF5"/>
    <w:rsid w:val="001667A7"/>
    <w:rsid w:val="00167859"/>
    <w:rsid w:val="00174FB0"/>
    <w:rsid w:val="001805B7"/>
    <w:rsid w:val="001B5E6D"/>
    <w:rsid w:val="001C1221"/>
    <w:rsid w:val="001D4109"/>
    <w:rsid w:val="001D718B"/>
    <w:rsid w:val="00206BBE"/>
    <w:rsid w:val="00224ACA"/>
    <w:rsid w:val="00244642"/>
    <w:rsid w:val="00247E52"/>
    <w:rsid w:val="00252505"/>
    <w:rsid w:val="00267EBC"/>
    <w:rsid w:val="00272594"/>
    <w:rsid w:val="00277990"/>
    <w:rsid w:val="00284610"/>
    <w:rsid w:val="002B7789"/>
    <w:rsid w:val="002C7133"/>
    <w:rsid w:val="002E25CD"/>
    <w:rsid w:val="002F1E38"/>
    <w:rsid w:val="002F6AC9"/>
    <w:rsid w:val="0030177C"/>
    <w:rsid w:val="00315154"/>
    <w:rsid w:val="00316E25"/>
    <w:rsid w:val="00346670"/>
    <w:rsid w:val="00367B1C"/>
    <w:rsid w:val="00376A48"/>
    <w:rsid w:val="00381DA1"/>
    <w:rsid w:val="00386CF6"/>
    <w:rsid w:val="00393163"/>
    <w:rsid w:val="0039512B"/>
    <w:rsid w:val="003A4952"/>
    <w:rsid w:val="003B30B1"/>
    <w:rsid w:val="003F754F"/>
    <w:rsid w:val="004146B5"/>
    <w:rsid w:val="004209A1"/>
    <w:rsid w:val="0042417E"/>
    <w:rsid w:val="00444740"/>
    <w:rsid w:val="00447508"/>
    <w:rsid w:val="00474180"/>
    <w:rsid w:val="0047549E"/>
    <w:rsid w:val="00481BDB"/>
    <w:rsid w:val="00483FE6"/>
    <w:rsid w:val="00487FC2"/>
    <w:rsid w:val="0049141A"/>
    <w:rsid w:val="004A1213"/>
    <w:rsid w:val="004A328D"/>
    <w:rsid w:val="004B271C"/>
    <w:rsid w:val="004D2E42"/>
    <w:rsid w:val="004D551A"/>
    <w:rsid w:val="004F096C"/>
    <w:rsid w:val="004F0AB4"/>
    <w:rsid w:val="004F5F7A"/>
    <w:rsid w:val="005001A9"/>
    <w:rsid w:val="005003EF"/>
    <w:rsid w:val="0051616D"/>
    <w:rsid w:val="005166ED"/>
    <w:rsid w:val="00521B25"/>
    <w:rsid w:val="00530FD2"/>
    <w:rsid w:val="005319F5"/>
    <w:rsid w:val="005514A3"/>
    <w:rsid w:val="00556D35"/>
    <w:rsid w:val="00571214"/>
    <w:rsid w:val="00585983"/>
    <w:rsid w:val="0058762B"/>
    <w:rsid w:val="00587CCC"/>
    <w:rsid w:val="00595BC9"/>
    <w:rsid w:val="005A01C6"/>
    <w:rsid w:val="005B6280"/>
    <w:rsid w:val="005D0422"/>
    <w:rsid w:val="005E103E"/>
    <w:rsid w:val="005E11BD"/>
    <w:rsid w:val="0060018A"/>
    <w:rsid w:val="00606D06"/>
    <w:rsid w:val="0063083E"/>
    <w:rsid w:val="0063258A"/>
    <w:rsid w:val="00633B0C"/>
    <w:rsid w:val="006347AF"/>
    <w:rsid w:val="00640C80"/>
    <w:rsid w:val="00641486"/>
    <w:rsid w:val="006422F4"/>
    <w:rsid w:val="00644168"/>
    <w:rsid w:val="00661861"/>
    <w:rsid w:val="0066353A"/>
    <w:rsid w:val="0066641B"/>
    <w:rsid w:val="006700B2"/>
    <w:rsid w:val="00697382"/>
    <w:rsid w:val="006A4757"/>
    <w:rsid w:val="006A78CF"/>
    <w:rsid w:val="006C101F"/>
    <w:rsid w:val="006C441A"/>
    <w:rsid w:val="006D200B"/>
    <w:rsid w:val="006E4E11"/>
    <w:rsid w:val="006F5DD3"/>
    <w:rsid w:val="00712049"/>
    <w:rsid w:val="007121B7"/>
    <w:rsid w:val="00722510"/>
    <w:rsid w:val="00722977"/>
    <w:rsid w:val="007242A3"/>
    <w:rsid w:val="0073762B"/>
    <w:rsid w:val="007407F2"/>
    <w:rsid w:val="0074744D"/>
    <w:rsid w:val="00755FE0"/>
    <w:rsid w:val="00764FA2"/>
    <w:rsid w:val="0077028C"/>
    <w:rsid w:val="007A6855"/>
    <w:rsid w:val="007C2849"/>
    <w:rsid w:val="007D114D"/>
    <w:rsid w:val="007D596D"/>
    <w:rsid w:val="007D6617"/>
    <w:rsid w:val="007F4FF5"/>
    <w:rsid w:val="007F6A9A"/>
    <w:rsid w:val="00807FC2"/>
    <w:rsid w:val="00813505"/>
    <w:rsid w:val="008368A2"/>
    <w:rsid w:val="008755DC"/>
    <w:rsid w:val="00883317"/>
    <w:rsid w:val="00894CE4"/>
    <w:rsid w:val="008A4321"/>
    <w:rsid w:val="008A76C4"/>
    <w:rsid w:val="008C1726"/>
    <w:rsid w:val="008C5FD1"/>
    <w:rsid w:val="008D0B7F"/>
    <w:rsid w:val="008E0F44"/>
    <w:rsid w:val="008E1773"/>
    <w:rsid w:val="008E1A99"/>
    <w:rsid w:val="008F6702"/>
    <w:rsid w:val="008F7502"/>
    <w:rsid w:val="00906027"/>
    <w:rsid w:val="0092027A"/>
    <w:rsid w:val="0092559B"/>
    <w:rsid w:val="009306DA"/>
    <w:rsid w:val="009332E3"/>
    <w:rsid w:val="0094638E"/>
    <w:rsid w:val="00951B78"/>
    <w:rsid w:val="00955E31"/>
    <w:rsid w:val="0096073F"/>
    <w:rsid w:val="00963440"/>
    <w:rsid w:val="00984746"/>
    <w:rsid w:val="00992E72"/>
    <w:rsid w:val="00996B7D"/>
    <w:rsid w:val="009A1E48"/>
    <w:rsid w:val="009A2BA7"/>
    <w:rsid w:val="009B11AB"/>
    <w:rsid w:val="009B7B8C"/>
    <w:rsid w:val="009D2FE1"/>
    <w:rsid w:val="009E3146"/>
    <w:rsid w:val="00A03BE1"/>
    <w:rsid w:val="00A20A45"/>
    <w:rsid w:val="00A210C4"/>
    <w:rsid w:val="00A26993"/>
    <w:rsid w:val="00A366CA"/>
    <w:rsid w:val="00A53F39"/>
    <w:rsid w:val="00A57C5E"/>
    <w:rsid w:val="00A665E3"/>
    <w:rsid w:val="00A66D09"/>
    <w:rsid w:val="00A7193F"/>
    <w:rsid w:val="00A8264A"/>
    <w:rsid w:val="00A85AFA"/>
    <w:rsid w:val="00A950EF"/>
    <w:rsid w:val="00A95A33"/>
    <w:rsid w:val="00AB7132"/>
    <w:rsid w:val="00AC05A7"/>
    <w:rsid w:val="00AC1B0B"/>
    <w:rsid w:val="00AC351D"/>
    <w:rsid w:val="00AC491B"/>
    <w:rsid w:val="00AD07BA"/>
    <w:rsid w:val="00AD2695"/>
    <w:rsid w:val="00AD4F6A"/>
    <w:rsid w:val="00AF26D1"/>
    <w:rsid w:val="00AF5E0F"/>
    <w:rsid w:val="00B034AB"/>
    <w:rsid w:val="00B04279"/>
    <w:rsid w:val="00B04B6B"/>
    <w:rsid w:val="00B066D4"/>
    <w:rsid w:val="00B137AB"/>
    <w:rsid w:val="00B22DCF"/>
    <w:rsid w:val="00B262EE"/>
    <w:rsid w:val="00B34E31"/>
    <w:rsid w:val="00B46855"/>
    <w:rsid w:val="00B47634"/>
    <w:rsid w:val="00B63E08"/>
    <w:rsid w:val="00B65386"/>
    <w:rsid w:val="00B759E4"/>
    <w:rsid w:val="00B76134"/>
    <w:rsid w:val="00B81CE5"/>
    <w:rsid w:val="00B95749"/>
    <w:rsid w:val="00B95A64"/>
    <w:rsid w:val="00BB025B"/>
    <w:rsid w:val="00BB2F4C"/>
    <w:rsid w:val="00BB49E8"/>
    <w:rsid w:val="00BF27B1"/>
    <w:rsid w:val="00BF6DBE"/>
    <w:rsid w:val="00C01A0E"/>
    <w:rsid w:val="00C0566C"/>
    <w:rsid w:val="00C15C13"/>
    <w:rsid w:val="00C311C5"/>
    <w:rsid w:val="00C522D1"/>
    <w:rsid w:val="00C66ECD"/>
    <w:rsid w:val="00C67A58"/>
    <w:rsid w:val="00C70B16"/>
    <w:rsid w:val="00C863FC"/>
    <w:rsid w:val="00C944F8"/>
    <w:rsid w:val="00CA0701"/>
    <w:rsid w:val="00CA3190"/>
    <w:rsid w:val="00CB3031"/>
    <w:rsid w:val="00CB453C"/>
    <w:rsid w:val="00CC4291"/>
    <w:rsid w:val="00CC7E66"/>
    <w:rsid w:val="00CD6B5E"/>
    <w:rsid w:val="00D03A85"/>
    <w:rsid w:val="00D07894"/>
    <w:rsid w:val="00D133D7"/>
    <w:rsid w:val="00D20C79"/>
    <w:rsid w:val="00D27F9A"/>
    <w:rsid w:val="00D32256"/>
    <w:rsid w:val="00D41404"/>
    <w:rsid w:val="00D57C98"/>
    <w:rsid w:val="00D67F0A"/>
    <w:rsid w:val="00D707A1"/>
    <w:rsid w:val="00D71883"/>
    <w:rsid w:val="00D91835"/>
    <w:rsid w:val="00D94ACE"/>
    <w:rsid w:val="00DA1972"/>
    <w:rsid w:val="00DB2765"/>
    <w:rsid w:val="00DB2B64"/>
    <w:rsid w:val="00DC129A"/>
    <w:rsid w:val="00DC3355"/>
    <w:rsid w:val="00DC4485"/>
    <w:rsid w:val="00DC72A8"/>
    <w:rsid w:val="00DD2D2D"/>
    <w:rsid w:val="00DD5387"/>
    <w:rsid w:val="00DF4CEB"/>
    <w:rsid w:val="00E0511F"/>
    <w:rsid w:val="00E124BC"/>
    <w:rsid w:val="00E16099"/>
    <w:rsid w:val="00E16AD7"/>
    <w:rsid w:val="00E24B28"/>
    <w:rsid w:val="00E3100F"/>
    <w:rsid w:val="00E31587"/>
    <w:rsid w:val="00E33732"/>
    <w:rsid w:val="00E442E8"/>
    <w:rsid w:val="00E5145E"/>
    <w:rsid w:val="00E55913"/>
    <w:rsid w:val="00E57D0A"/>
    <w:rsid w:val="00E62F4A"/>
    <w:rsid w:val="00E6327C"/>
    <w:rsid w:val="00E80146"/>
    <w:rsid w:val="00E83B90"/>
    <w:rsid w:val="00E904D0"/>
    <w:rsid w:val="00E91761"/>
    <w:rsid w:val="00E93D07"/>
    <w:rsid w:val="00EA7896"/>
    <w:rsid w:val="00EB21A0"/>
    <w:rsid w:val="00EC25F9"/>
    <w:rsid w:val="00ED14F8"/>
    <w:rsid w:val="00ED4C78"/>
    <w:rsid w:val="00ED583F"/>
    <w:rsid w:val="00EE5AEA"/>
    <w:rsid w:val="00EF0D4A"/>
    <w:rsid w:val="00F02577"/>
    <w:rsid w:val="00F05ACC"/>
    <w:rsid w:val="00F15B1F"/>
    <w:rsid w:val="00F17614"/>
    <w:rsid w:val="00F248D8"/>
    <w:rsid w:val="00F421AC"/>
    <w:rsid w:val="00F5644A"/>
    <w:rsid w:val="00F651D6"/>
    <w:rsid w:val="00F6558C"/>
    <w:rsid w:val="00F66CC3"/>
    <w:rsid w:val="00F7259E"/>
    <w:rsid w:val="00F97AB1"/>
    <w:rsid w:val="00FA42B1"/>
    <w:rsid w:val="00FB0968"/>
    <w:rsid w:val="00FB3570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B5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EA78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789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rsid w:val="00EA78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A7896"/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uiPriority w:val="6"/>
    <w:rsid w:val="00EA7896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EA7896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EA7896"/>
    <w:pPr>
      <w:numPr>
        <w:numId w:val="1"/>
      </w:numPr>
    </w:pPr>
  </w:style>
  <w:style w:type="paragraph" w:styleId="Punktlista3">
    <w:name w:val="List Bullet 3"/>
    <w:basedOn w:val="Normal"/>
    <w:uiPriority w:val="6"/>
    <w:rsid w:val="00EA7896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6"/>
    <w:lsdException w:name="List Bullet 2" w:uiPriority="6"/>
    <w:lsdException w:name="List Bullet 3" w:uiPriority="6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EA78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789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rsid w:val="00EA78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A7896"/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uiPriority w:val="6"/>
    <w:rsid w:val="00EA7896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EA7896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EA7896"/>
    <w:pPr>
      <w:numPr>
        <w:numId w:val="1"/>
      </w:numPr>
    </w:pPr>
  </w:style>
  <w:style w:type="paragraph" w:styleId="Punktlista3">
    <w:name w:val="List Bullet 3"/>
    <w:basedOn w:val="Normal"/>
    <w:uiPriority w:val="6"/>
    <w:rsid w:val="00EA7896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2e5c75a9-2eb8-43dc-9397-b65096960fee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4014-21F0-4321-A46B-E04C0A6816F4}"/>
</file>

<file path=customXml/itemProps2.xml><?xml version="1.0" encoding="utf-8"?>
<ds:datastoreItem xmlns:ds="http://schemas.openxmlformats.org/officeDocument/2006/customXml" ds:itemID="{AA718E10-33F8-43E8-B9BD-829CF47B0B1F}"/>
</file>

<file path=customXml/itemProps3.xml><?xml version="1.0" encoding="utf-8"?>
<ds:datastoreItem xmlns:ds="http://schemas.openxmlformats.org/officeDocument/2006/customXml" ds:itemID="{0B9F120C-6B63-4291-87BB-CD2DF20EEEFC}"/>
</file>

<file path=customXml/itemProps4.xml><?xml version="1.0" encoding="utf-8"?>
<ds:datastoreItem xmlns:ds="http://schemas.openxmlformats.org/officeDocument/2006/customXml" ds:itemID="{99A26348-460F-4DAC-AF17-30C212438467}"/>
</file>

<file path=customXml/itemProps5.xml><?xml version="1.0" encoding="utf-8"?>
<ds:datastoreItem xmlns:ds="http://schemas.openxmlformats.org/officeDocument/2006/customXml" ds:itemID="{EC627072-9298-4429-904E-A5858F087808}"/>
</file>

<file path=customXml/itemProps6.xml><?xml version="1.0" encoding="utf-8"?>
<ds:datastoreItem xmlns:ds="http://schemas.openxmlformats.org/officeDocument/2006/customXml" ds:itemID="{6DB07122-EF9A-4DB0-A314-BF96C0A33F6E}"/>
</file>

<file path=customXml/itemProps7.xml><?xml version="1.0" encoding="utf-8"?>
<ds:datastoreItem xmlns:ds="http://schemas.openxmlformats.org/officeDocument/2006/customXml" ds:itemID="{249EB546-BC8F-4F41-ACA9-BB9E5A397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Larsson</dc:creator>
  <cp:lastModifiedBy>Gunilla Hansson-Böe</cp:lastModifiedBy>
  <cp:revision>4</cp:revision>
  <cp:lastPrinted>2017-10-04T07:05:00Z</cp:lastPrinted>
  <dcterms:created xsi:type="dcterms:W3CDTF">2017-10-04T07:04:00Z</dcterms:created>
  <dcterms:modified xsi:type="dcterms:W3CDTF">2017-10-04T07:06:00Z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0241b765-1d83-4d98-84a1-3e058e429c07</vt:lpwstr>
  </property>
</Properties>
</file>