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1CE4" w:rsidRPr="00FC7CBF" w:rsidRDefault="00551CE4">
      <w:pPr>
        <w:pStyle w:val="Hemstlrubrik"/>
      </w:pPr>
      <w:r w:rsidRPr="00FC7CBF">
        <w:t>Förslag till riksdagsbeslut</w:t>
      </w:r>
    </w:p>
    <w:p w:rsidR="00551CE4" w:rsidRPr="00FC7CBF" w:rsidRDefault="00551CE4">
      <w:pPr>
        <w:pStyle w:val="Hemstlatt"/>
        <w:ind w:left="0"/>
      </w:pPr>
      <w:r w:rsidRPr="00FC7CBF">
        <w:t>Riksdagen tillkännager för regeringen som sin mening vad som anförs i motionen om undantag vad gäller årligt fastställande av kommunal skattesats samt budget.</w:t>
      </w:r>
    </w:p>
    <w:p w:rsidR="00551CE4" w:rsidRPr="00FC7CBF" w:rsidRDefault="00551CE4">
      <w:pPr>
        <w:pStyle w:val="Rubrik1"/>
      </w:pPr>
      <w:r w:rsidRPr="00FC7CBF">
        <w:t>Motivering</w:t>
      </w:r>
    </w:p>
    <w:p w:rsidR="00551CE4" w:rsidRPr="00FC7CBF" w:rsidRDefault="00551CE4">
      <w:pPr>
        <w:rPr>
          <w:color w:val="333333"/>
        </w:rPr>
      </w:pPr>
      <w:r w:rsidRPr="00FC7CBF">
        <w:rPr>
          <w:color w:val="333333"/>
        </w:rPr>
        <w:t>Västerviks kommun har sedan några år i grunden förändrat sättet på hur man arbetar med budget samt uppföljning av ekonomi och styrning. Istället för att som vanligt årligen fastställa budget samt strategier arbetar man med en tv</w:t>
      </w:r>
      <w:r w:rsidRPr="00FC7CBF">
        <w:rPr>
          <w:color w:val="333333"/>
        </w:rPr>
        <w:t>å</w:t>
      </w:r>
      <w:r w:rsidRPr="00FC7CBF">
        <w:rPr>
          <w:color w:val="333333"/>
        </w:rPr>
        <w:t>årsbudget. Västerviks bedömning är att detta möjliggör en långsiktighet och stabilitet i nämndsarbetet och i övrig kommunförvaltning samt underlättar kommunens utvecklings- och strategiarbete. Genom att slippa ompröva gru</w:t>
      </w:r>
      <w:r w:rsidRPr="00FC7CBF">
        <w:rPr>
          <w:color w:val="333333"/>
        </w:rPr>
        <w:t>n</w:t>
      </w:r>
      <w:r w:rsidRPr="00FC7CBF">
        <w:rPr>
          <w:color w:val="333333"/>
        </w:rPr>
        <w:t>derna för verksamheten varje år ges klara och långsiktiga signaler om såväl mål som ekonomi. Detta kan därmed ge ökat fokus på genomförande, resultat samt bästa användande av skattemedel. Intresset från andra kommuner att jobba på ett liknande sätt är stort och för närvarande planerar ett</w:t>
      </w:r>
      <w:r w:rsidRPr="00FC7CBF">
        <w:rPr>
          <w:color w:val="333333"/>
        </w:rPr>
        <w:t xml:space="preserve"> tiotal ko</w:t>
      </w:r>
      <w:r w:rsidRPr="00FC7CBF">
        <w:rPr>
          <w:color w:val="333333"/>
        </w:rPr>
        <w:t>m</w:t>
      </w:r>
      <w:r w:rsidRPr="00FC7CBF">
        <w:rPr>
          <w:color w:val="333333"/>
        </w:rPr>
        <w:t>muner, bland annat Linköpings kommun, för ett liknande arbetssätt.</w:t>
      </w:r>
    </w:p>
    <w:p w:rsidR="00551CE4" w:rsidRPr="00FC7CBF" w:rsidRDefault="00551CE4">
      <w:pPr>
        <w:pStyle w:val="Normaltindrag"/>
      </w:pPr>
      <w:r w:rsidRPr="00FC7CBF">
        <w:rPr>
          <w:color w:val="333333"/>
        </w:rPr>
        <w:t xml:space="preserve">Enligt kommunallagen skall dock varje kommun årligen upprätta budget för nästa kalenderår samt </w:t>
      </w:r>
      <w:r w:rsidRPr="00FC7CBF">
        <w:t>fastställa skattesats. I Västerviks kommun är dock den politiska enigheten stor kring den fleråriga budgetmodell som för närv</w:t>
      </w:r>
      <w:r w:rsidRPr="00FC7CBF">
        <w:t>a</w:t>
      </w:r>
      <w:r w:rsidRPr="00FC7CBF">
        <w:t>rande brukas. Ingen ledamot har reserverat sig mot den tvååriga budgetmode</w:t>
      </w:r>
      <w:r w:rsidRPr="00FC7CBF">
        <w:t>l</w:t>
      </w:r>
      <w:r w:rsidRPr="00FC7CBF">
        <w:t>len för att den skulle innebära ett demokratiskt problem eller leda till sämre ekonomisk förvaltning. Tvärtom menar man att den ökade fokuseringen på utvärdering, strategi och uppföljning ger större möjlighet att utveckla både den kommunala verksamheten, medborgardemokratin och en aktiv medbo</w:t>
      </w:r>
      <w:r w:rsidRPr="00FC7CBF">
        <w:t>r</w:t>
      </w:r>
      <w:r w:rsidRPr="00FC7CBF">
        <w:t>gardialog. Uppfat</w:t>
      </w:r>
      <w:r w:rsidRPr="00FC7CBF">
        <w:t>tningen är även att nämnderna får ett större men tydligare ansvar. Besluten fattas närmare medborgarna.</w:t>
      </w:r>
    </w:p>
    <w:p w:rsidR="00551CE4" w:rsidRPr="00FC7CBF" w:rsidRDefault="00551CE4">
      <w:pPr>
        <w:pStyle w:val="Normaltindrag"/>
      </w:pPr>
      <w:r w:rsidRPr="00FC7CBF">
        <w:lastRenderedPageBreak/>
        <w:t>Kommunallagens främsta syfte är att garantera alla innevånare god mö</w:t>
      </w:r>
      <w:r w:rsidRPr="00FC7CBF">
        <w:t>j</w:t>
      </w:r>
      <w:r w:rsidRPr="00FC7CBF">
        <w:t>lighet till insyn och möjlighet att genom den kommunala demokratin påverka hur den egna kommunen förvaltas. Därför är det viktigt att kommunallagen inte sätter upp hinder för hur kommuner väljer att styra och utveckla de kommunala verksamheterna, om det sker utan att lagens intentioner åsid</w:t>
      </w:r>
      <w:r w:rsidRPr="00FC7CBF">
        <w:t>o</w:t>
      </w:r>
      <w:r w:rsidRPr="00FC7CBF">
        <w:t>sätts. Genom ökad mångfald i styrformer och därmed ökad institutionell ko</w:t>
      </w:r>
      <w:r w:rsidRPr="00FC7CBF">
        <w:t>n</w:t>
      </w:r>
      <w:r w:rsidRPr="00FC7CBF">
        <w:t>kurrens kan fler goda exempel skapas som utvecklar den kommunala dem</w:t>
      </w:r>
      <w:r w:rsidRPr="00FC7CBF">
        <w:t>o</w:t>
      </w:r>
      <w:r w:rsidRPr="00FC7CBF">
        <w:t>kratin.</w:t>
      </w:r>
    </w:p>
    <w:p w:rsidR="00551CE4" w:rsidRPr="00FC7CBF" w:rsidRDefault="00551CE4">
      <w:pPr>
        <w:pStyle w:val="Normaltindrag"/>
      </w:pPr>
      <w:r w:rsidRPr="00FC7CBF">
        <w:t>Vår erfarenhet av kommunal budgetprocess är att den många gånger ten</w:t>
      </w:r>
      <w:r w:rsidRPr="00FC7CBF">
        <w:t>d</w:t>
      </w:r>
      <w:r w:rsidRPr="00FC7CBF">
        <w:t>e</w:t>
      </w:r>
      <w:r w:rsidRPr="00FC7CBF">
        <w:t>rar att fastna i detaljer istället för att visa väljarna vilka mål och strategier som politiker vill arbeta för. Istället för att diskutera verksamhetens mål pratar man alltför ofta om cykelställens placering. Med en reformerad budgetprocess såsom den bedrivs i bland annat Västervik kan politikens rollfördelning fö</w:t>
      </w:r>
      <w:r w:rsidRPr="00FC7CBF">
        <w:t>r</w:t>
      </w:r>
      <w:r w:rsidRPr="00FC7CBF">
        <w:t>tydligas. Därmed förtydligas även rågången mellan politiker och tjänstemän till demokratins fromma.</w:t>
      </w:r>
    </w:p>
    <w:p w:rsidR="00551CE4" w:rsidRPr="00FC7CBF" w:rsidRDefault="00551CE4">
      <w:pPr>
        <w:pStyle w:val="Normaltindrag"/>
      </w:pPr>
      <w:r w:rsidRPr="00FC7CBF">
        <w:t>Syftet med kommunallagens kapitel angående den ekonomiska förval</w:t>
      </w:r>
      <w:r w:rsidRPr="00FC7CBF">
        <w:t>t</w:t>
      </w:r>
      <w:r w:rsidRPr="00FC7CBF">
        <w:t>ningen är givetvis att tillförsäkra att varje kommunen har en sund ekonomisk styrning med full insyn i hur kommunens medel förvaltas. Detta står nödvä</w:t>
      </w:r>
      <w:r w:rsidRPr="00FC7CBF">
        <w:t>n</w:t>
      </w:r>
      <w:r w:rsidRPr="00FC7CBF">
        <w:t>digtvis inte i motsatsställning till att fullmäktige vid ett istället för två tillfä</w:t>
      </w:r>
      <w:r w:rsidRPr="00FC7CBF">
        <w:t>l</w:t>
      </w:r>
      <w:r w:rsidRPr="00FC7CBF">
        <w:t>len fastställer samma budget och skattesats, vilket i praktiken är fallet för Västerviks kommun. Om en kommun önskar att istället lägga större fokus på strategiskt arbete och uppföljning står kommunallagen i detta fall som ett hinder gentemot ett sådant arbetssätt. Med anled</w:t>
      </w:r>
      <w:r w:rsidRPr="00FC7CBF">
        <w:t>ning av detta bör kommuna</w:t>
      </w:r>
      <w:r w:rsidRPr="00FC7CBF">
        <w:t>l</w:t>
      </w:r>
      <w:r w:rsidRPr="00FC7CBF">
        <w:t>lagen förändras i syfte att möjliggöra för en budgetprocess där beslut om budget samt skattesats inte tvunget måste fattas varje år, antingen genom en förändring i kommunallagen eller genom möjligheter till dispenser av samma 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7CBF">
        <w:trPr>
          <w:cantSplit/>
        </w:trPr>
        <w:tc>
          <w:tcPr>
            <w:tcW w:w="3046" w:type="dxa"/>
          </w:tcPr>
          <w:p w:rsidR="00551CE4" w:rsidRPr="00FC7CBF" w:rsidRDefault="00551CE4">
            <w:pPr>
              <w:pStyle w:val="UnderskriftDatum"/>
              <w:spacing w:before="240"/>
            </w:pPr>
            <w:r w:rsidRPr="00FC7CBF">
              <w:t>Stockholm den 2 oktober 2008</w:t>
            </w:r>
          </w:p>
        </w:tc>
        <w:tc>
          <w:tcPr>
            <w:tcW w:w="3047" w:type="dxa"/>
          </w:tcPr>
          <w:p w:rsidR="00551CE4" w:rsidRPr="00FC7CBF" w:rsidRDefault="00551CE4">
            <w:pPr>
              <w:pStyle w:val="Underskrifter"/>
              <w:spacing w:before="240"/>
            </w:pPr>
          </w:p>
        </w:tc>
      </w:tr>
      <w:tr w:rsidR="00000000" w:rsidRPr="00FC7CBF">
        <w:trPr>
          <w:cantSplit/>
        </w:trPr>
        <w:tc>
          <w:tcPr>
            <w:tcW w:w="3046" w:type="dxa"/>
          </w:tcPr>
          <w:p w:rsidR="00551CE4" w:rsidRPr="00FC7CBF" w:rsidRDefault="00551CE4">
            <w:pPr>
              <w:pStyle w:val="Underskrifter"/>
            </w:pPr>
            <w:r w:rsidRPr="00FC7CBF">
              <w:t>Jan R Andersson (m)</w:t>
            </w:r>
          </w:p>
        </w:tc>
        <w:tc>
          <w:tcPr>
            <w:tcW w:w="3046" w:type="dxa"/>
          </w:tcPr>
          <w:p w:rsidR="00551CE4" w:rsidRPr="00FC7CBF" w:rsidRDefault="00551CE4">
            <w:pPr>
              <w:pStyle w:val="Underskrifter"/>
            </w:pPr>
            <w:r w:rsidRPr="00FC7CBF">
              <w:t>Finn Bengtsson (m)</w:t>
            </w:r>
          </w:p>
        </w:tc>
      </w:tr>
    </w:tbl>
    <w:p w:rsidR="00551CE4" w:rsidRPr="00FC7CBF" w:rsidRDefault="00551CE4">
      <w:pPr>
        <w:pStyle w:val="Normaltindrag"/>
      </w:pPr>
    </w:p>
    <w:sectPr w:rsidR="00551CE4" w:rsidRPr="00FC7C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1CE4" w:rsidRPr="00FC7CBF" w:rsidRDefault="00551CE4">
      <w:r w:rsidRPr="00FC7CBF">
        <w:separator/>
      </w:r>
    </w:p>
  </w:endnote>
  <w:endnote w:type="continuationSeparator" w:id="0">
    <w:p w:rsidR="00551CE4" w:rsidRPr="00FC7CBF" w:rsidRDefault="00551CE4">
      <w:r w:rsidRPr="00FC7C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CE4" w:rsidRPr="00FC7CBF" w:rsidRDefault="00FC7CBF">
    <w:pPr>
      <w:pStyle w:val="Sidfot"/>
    </w:pPr>
    <w:r w:rsidRPr="00FC7C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76543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CE4" w:rsidRDefault="00551C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1CE4" w:rsidRDefault="00551C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CE4" w:rsidRPr="00FC7CBF" w:rsidRDefault="00FC7CBF">
    <w:pPr>
      <w:pStyle w:val="Sidfot"/>
    </w:pPr>
    <w:r w:rsidRPr="00FC7C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341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CE4" w:rsidRDefault="00551CE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1CE4" w:rsidRDefault="00551CE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CE4" w:rsidRPr="00FC7CBF" w:rsidRDefault="00FC7CBF">
    <w:pPr>
      <w:pStyle w:val="Sidfot"/>
    </w:pPr>
    <w:r w:rsidRPr="00FC7C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92629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CE4" w:rsidRDefault="00551C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1CE4" w:rsidRDefault="00551C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1CE4" w:rsidRPr="00FC7CBF" w:rsidRDefault="00551CE4">
      <w:r w:rsidRPr="00FC7CBF">
        <w:separator/>
      </w:r>
    </w:p>
  </w:footnote>
  <w:footnote w:type="continuationSeparator" w:id="0">
    <w:p w:rsidR="00551CE4" w:rsidRPr="00FC7CBF" w:rsidRDefault="00551CE4">
      <w:r w:rsidRPr="00FC7C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CE4" w:rsidRPr="00FC7CBF" w:rsidRDefault="00FC7CBF">
    <w:pPr>
      <w:pStyle w:val="Sidhuvud"/>
    </w:pPr>
    <w:r w:rsidRPr="00FC7C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59559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CE4" w:rsidRDefault="00551C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1CE4" w:rsidRDefault="00551C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CE4" w:rsidRPr="00FC7CBF" w:rsidRDefault="00FC7CBF">
    <w:pPr>
      <w:pStyle w:val="Sidhuvud"/>
    </w:pPr>
    <w:r w:rsidRPr="00FC7C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71146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CE4" w:rsidRDefault="00551C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1CE4" w:rsidRDefault="00551C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CE4" w:rsidRPr="00FC7CBF" w:rsidRDefault="00551CE4">
    <w:pPr>
      <w:pStyle w:val="FSHNormal"/>
      <w:tabs>
        <w:tab w:val="right" w:pos="5840"/>
      </w:tabs>
    </w:pPr>
    <w:r w:rsidRPr="00FC7CBF">
      <w:br/>
    </w:r>
    <w:r w:rsidRPr="00FC7CBF">
      <w:fldChar w:fldCharType="begin" w:fldLock="1"/>
    </w:r>
    <w:r w:rsidRPr="00FC7CBF">
      <w:instrText xml:space="preserve"> DOCPROPERTY</w:instrText>
    </w:r>
    <w:r w:rsidRPr="00FC7CBF">
      <w:rPr>
        <w:sz w:val="18"/>
      </w:rPr>
      <w:instrText xml:space="preserve"> "YearUser" *\charformat </w:instrText>
    </w:r>
    <w:r w:rsidRPr="00FC7CBF">
      <w:fldChar w:fldCharType="separate"/>
    </w:r>
    <w:r w:rsidRPr="00FC7CBF">
      <w:t>2008/09</w:t>
    </w:r>
    <w:r w:rsidRPr="00FC7CBF">
      <w:fldChar w:fldCharType="end"/>
    </w:r>
    <w:r w:rsidRPr="00FC7CBF">
      <w:t xml:space="preserve"> </w:t>
    </w:r>
    <w:r w:rsidRPr="00FC7CBF">
      <w:tab/>
      <w:t xml:space="preserve">mnr: </w:t>
    </w:r>
    <w:r w:rsidRPr="00FC7CBF">
      <w:fldChar w:fldCharType="begin" w:fldLock="1"/>
    </w:r>
    <w:r w:rsidRPr="00FC7CBF">
      <w:instrText xml:space="preserve"> DOCPROPERTY</w:instrText>
    </w:r>
    <w:r w:rsidRPr="00FC7CBF">
      <w:rPr>
        <w:sz w:val="18"/>
      </w:rPr>
      <w:instrText xml:space="preserve"> "Motionsnummer" *\charformat </w:instrText>
    </w:r>
    <w:r w:rsidRPr="00FC7CBF">
      <w:fldChar w:fldCharType="separate"/>
    </w:r>
    <w:r w:rsidRPr="00FC7CBF">
      <w:t>K263</w:t>
    </w:r>
    <w:r w:rsidRPr="00FC7CBF">
      <w:fldChar w:fldCharType="end"/>
    </w:r>
    <w:r w:rsidRPr="00FC7CBF">
      <w:br/>
    </w:r>
    <w:r w:rsidRPr="00FC7CBF">
      <w:fldChar w:fldCharType="begin" w:fldLock="1"/>
    </w:r>
    <w:r w:rsidRPr="00FC7CBF">
      <w:instrText xml:space="preserve"> DOCPROPERTY</w:instrText>
    </w:r>
    <w:r w:rsidRPr="00FC7CBF">
      <w:rPr>
        <w:sz w:val="18"/>
      </w:rPr>
      <w:instrText xml:space="preserve"> "Samling" *\charformat </w:instrText>
    </w:r>
    <w:r w:rsidRPr="00FC7CBF">
      <w:fldChar w:fldCharType="end"/>
    </w:r>
    <w:r w:rsidRPr="00FC7CBF">
      <w:tab/>
      <w:t xml:space="preserve">pnr: </w:t>
    </w:r>
    <w:r w:rsidRPr="00FC7CBF">
      <w:fldChar w:fldCharType="begin" w:fldLock="1"/>
    </w:r>
    <w:r w:rsidRPr="00FC7CBF">
      <w:instrText xml:space="preserve"> DOCPROPERTY</w:instrText>
    </w:r>
    <w:r w:rsidRPr="00FC7CBF">
      <w:rPr>
        <w:sz w:val="18"/>
      </w:rPr>
      <w:instrText xml:space="preserve"> "Partinummer" *\charformat </w:instrText>
    </w:r>
    <w:r w:rsidRPr="00FC7CBF">
      <w:fldChar w:fldCharType="separate"/>
    </w:r>
    <w:r w:rsidRPr="00FC7CBF">
      <w:t>m1839</w:t>
    </w:r>
    <w:r w:rsidRPr="00FC7CBF">
      <w:fldChar w:fldCharType="end"/>
    </w:r>
  </w:p>
  <w:p w:rsidR="00551CE4" w:rsidRPr="00FC7CBF" w:rsidRDefault="00551CE4">
    <w:pPr>
      <w:pStyle w:val="FSHRub1"/>
    </w:pPr>
    <w:r w:rsidRPr="00FC7CBF">
      <w:t>Motion till riksdagen</w:t>
    </w:r>
    <w:r w:rsidRPr="00FC7CBF">
      <w:br/>
    </w:r>
    <w:r w:rsidRPr="00FC7CBF">
      <w:fldChar w:fldCharType="begin" w:fldLock="1"/>
    </w:r>
    <w:r w:rsidRPr="00FC7CBF">
      <w:instrText xml:space="preserve"> DOCPROPERTY "YearUser" *\charformat </w:instrText>
    </w:r>
    <w:r w:rsidRPr="00FC7CBF">
      <w:fldChar w:fldCharType="separate"/>
    </w:r>
    <w:r w:rsidRPr="00FC7CBF">
      <w:t>2008/09</w:t>
    </w:r>
    <w:r w:rsidRPr="00FC7CBF">
      <w:fldChar w:fldCharType="end"/>
    </w:r>
    <w:r w:rsidRPr="00FC7CBF">
      <w:t>:</w:t>
    </w:r>
    <w:r w:rsidRPr="00FC7CBF">
      <w:fldChar w:fldCharType="begin" w:fldLock="1"/>
    </w:r>
    <w:r w:rsidRPr="00FC7CBF">
      <w:instrText xml:space="preserve"> DOCPROPERTY "Motionsnummer" *\charformat </w:instrText>
    </w:r>
    <w:r w:rsidRPr="00FC7CBF">
      <w:fldChar w:fldCharType="separate"/>
    </w:r>
    <w:r w:rsidRPr="00FC7CBF">
      <w:t>K263</w:t>
    </w:r>
    <w:r w:rsidRPr="00FC7CBF">
      <w:fldChar w:fldCharType="end"/>
    </w:r>
  </w:p>
  <w:p w:rsidR="00551CE4" w:rsidRPr="00FC7CBF" w:rsidRDefault="00551CE4">
    <w:pPr>
      <w:pStyle w:val="FSHNormalS5"/>
    </w:pPr>
    <w:r w:rsidRPr="00FC7CBF">
      <w:fldChar w:fldCharType="begin" w:fldLock="1"/>
    </w:r>
    <w:r w:rsidRPr="00FC7CBF">
      <w:instrText xml:space="preserve"> DOCPROPERTY "MotionarText" *\charformat </w:instrText>
    </w:r>
    <w:r w:rsidRPr="00FC7CBF">
      <w:fldChar w:fldCharType="separate"/>
    </w:r>
    <w:r w:rsidRPr="00FC7CBF">
      <w:t>av Jan R Andersson och Finn Bengtsson (m)</w:t>
    </w:r>
    <w:r w:rsidRPr="00FC7CBF">
      <w:fldChar w:fldCharType="end"/>
    </w:r>
    <w:r w:rsidRPr="00FC7CBF">
      <w:br/>
    </w:r>
    <w:r w:rsidRPr="00FC7CBF">
      <w:fldChar w:fldCharType="begin" w:fldLock="1"/>
    </w:r>
    <w:r w:rsidRPr="00FC7CBF">
      <w:instrText xml:space="preserve"> DOCPROPERTY "SvarFrasKort" *\charformat </w:instrText>
    </w:r>
    <w:r w:rsidRPr="00FC7CBF">
      <w:fldChar w:fldCharType="end"/>
    </w:r>
  </w:p>
  <w:p w:rsidR="00551CE4" w:rsidRPr="00FC7CBF" w:rsidRDefault="00551CE4">
    <w:pPr>
      <w:pStyle w:val="FSHTitel"/>
    </w:pPr>
    <w:r w:rsidRPr="00FC7CBF">
      <w:fldChar w:fldCharType="begin" w:fldLock="1"/>
    </w:r>
    <w:r w:rsidRPr="00FC7CBF">
      <w:instrText xml:space="preserve"> DOCPROPERTY</w:instrText>
    </w:r>
    <w:r w:rsidRPr="00FC7CBF">
      <w:rPr>
        <w:sz w:val="18"/>
      </w:rPr>
      <w:instrText xml:space="preserve"> "RubrikSvar" *\charformat </w:instrText>
    </w:r>
    <w:r w:rsidRPr="00FC7CBF">
      <w:fldChar w:fldCharType="separate"/>
    </w:r>
    <w:r w:rsidRPr="00FC7CBF">
      <w:t>Årligt fastställande av skattesats</w:t>
    </w:r>
    <w:r w:rsidRPr="00FC7CBF">
      <w:fldChar w:fldCharType="end"/>
    </w:r>
  </w:p>
  <w:p w:rsidR="00551CE4" w:rsidRPr="00FC7CBF" w:rsidRDefault="00551CE4">
    <w:pPr>
      <w:pStyle w:val="Normal00"/>
    </w:pPr>
  </w:p>
  <w:p w:rsidR="00551CE4" w:rsidRPr="00FC7CBF" w:rsidRDefault="00551C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1855007">
    <w:abstractNumId w:val="8"/>
  </w:num>
  <w:num w:numId="2" w16cid:durableId="622349019">
    <w:abstractNumId w:val="9"/>
  </w:num>
  <w:num w:numId="3" w16cid:durableId="1864395860">
    <w:abstractNumId w:val="8"/>
  </w:num>
  <w:num w:numId="4" w16cid:durableId="269240543">
    <w:abstractNumId w:val="9"/>
  </w:num>
  <w:num w:numId="5" w16cid:durableId="1395003505">
    <w:abstractNumId w:val="13"/>
  </w:num>
  <w:num w:numId="6" w16cid:durableId="1738279440">
    <w:abstractNumId w:val="10"/>
  </w:num>
  <w:num w:numId="7" w16cid:durableId="1167944565">
    <w:abstractNumId w:val="11"/>
  </w:num>
  <w:num w:numId="8" w16cid:durableId="1167284777">
    <w:abstractNumId w:val="12"/>
  </w:num>
  <w:num w:numId="9" w16cid:durableId="307824036">
    <w:abstractNumId w:val="8"/>
  </w:num>
  <w:num w:numId="10" w16cid:durableId="408966160">
    <w:abstractNumId w:val="3"/>
  </w:num>
  <w:num w:numId="11" w16cid:durableId="1015763146">
    <w:abstractNumId w:val="2"/>
  </w:num>
  <w:num w:numId="12" w16cid:durableId="668673847">
    <w:abstractNumId w:val="1"/>
  </w:num>
  <w:num w:numId="13" w16cid:durableId="302005589">
    <w:abstractNumId w:val="0"/>
  </w:num>
  <w:num w:numId="14" w16cid:durableId="650213041">
    <w:abstractNumId w:val="9"/>
  </w:num>
  <w:num w:numId="15" w16cid:durableId="1061711688">
    <w:abstractNumId w:val="7"/>
  </w:num>
  <w:num w:numId="16" w16cid:durableId="1806000325">
    <w:abstractNumId w:val="6"/>
  </w:num>
  <w:num w:numId="17" w16cid:durableId="858199855">
    <w:abstractNumId w:val="5"/>
  </w:num>
  <w:num w:numId="18" w16cid:durableId="732047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DA7EFFA-203C-43EC-BEDB-2219BA6C3171},{462B849A-C996-4406-ADE9-45FBBB1716FE}"/>
  </w:docVars>
  <w:rsids>
    <w:rsidRoot w:val="0057319A"/>
    <w:rsid w:val="00551CE4"/>
    <w:rsid w:val="0057319A"/>
    <w:rsid w:val="00FC7C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664058-3697-4FC7-8F8D-6A48E26B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3113</Characters>
  <Application>Microsoft Office Word</Application>
  <DocSecurity>4</DocSecurity>
  <Lines>57</Lines>
  <Paragraphs>12</Paragraphs>
  <ScaleCrop>false</ScaleCrop>
  <HeadingPairs>
    <vt:vector size="2" baseType="variant">
      <vt:variant>
        <vt:lpstr>Rubrik</vt:lpstr>
      </vt:variant>
      <vt:variant>
        <vt:i4>1</vt:i4>
      </vt:variant>
    </vt:vector>
  </HeadingPairs>
  <TitlesOfParts>
    <vt:vector size="1" baseType="lpstr">
      <vt:lpstr>m1839</vt:lpstr>
    </vt:vector>
  </TitlesOfParts>
  <Company>Riksdagen</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m1839</dc:title>
  <dc:subject>m1839</dc:subject>
  <dc:creator>Riksdagen</dc:creator>
  <cp:keywords>Riksdagen</cp:keywords>
  <dc:description>TKG-ktrl, MSMQ4mb, PersReg-Distribution mm</dc:description>
  <cp:lastModifiedBy>Lars Brink</cp:lastModifiedBy>
  <cp:revision>2</cp:revision>
  <cp:lastPrinted>2008-12-18T10:24:00Z</cp:lastPrinted>
  <dcterms:created xsi:type="dcterms:W3CDTF">2025-12-17T16:39:00Z</dcterms:created>
  <dcterms:modified xsi:type="dcterms:W3CDTF">2025-12-17T16:39:00Z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Årligt fastställande av skattesats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Årligt fastställande av skattesats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m1839</vt:lpwstr>
  </property>
  <property fmtid="{D5CDD505-2E9C-101B-9397-08002B2CF9AE}" pid="18" name="ArbRubr">
    <vt:lpwstr>Årlig fastställande av skattesats</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Finn Bengtsson (m)</vt:lpwstr>
  </property>
  <property fmtid="{D5CDD505-2E9C-101B-9397-08002B2CF9AE}" pid="26" name="MotionarLista">
    <vt:lpwstr>Andersson, Jan R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20082009000000000109000018390069</vt:lpwstr>
  </property>
  <property fmtid="{D5CDD505-2E9C-101B-9397-08002B2CF9AE}" pid="47" name="datum">
    <vt:lpwstr>081002</vt:lpwstr>
  </property>
  <property fmtid="{D5CDD505-2E9C-101B-9397-08002B2CF9AE}" pid="48" name="avsändar-e-post">
    <vt:lpwstr>eva.solberg@riksdagen.se</vt:lpwstr>
  </property>
  <property fmtid="{D5CDD505-2E9C-101B-9397-08002B2CF9AE}" pid="49" name="id">
    <vt:lpwstr>20082009000000000109000018390069</vt:lpwstr>
  </property>
  <property fmtid="{D5CDD505-2E9C-101B-9397-08002B2CF9AE}" pid="50" name="nummer">
    <vt:lpwstr>263</vt:lpwstr>
  </property>
  <property fmtid="{D5CDD505-2E9C-101B-9397-08002B2CF9AE}" pid="51" name="utskottsbeteckning">
    <vt:lpwstr>K</vt:lpwstr>
  </property>
  <property fmtid="{D5CDD505-2E9C-101B-9397-08002B2CF9AE}" pid="52" name="GlobalUID">
    <vt:lpwstr>{8D288EE4-0DC6-4875-8A3E-73C2A892B66B}</vt:lpwstr>
  </property>
  <property fmtid="{D5CDD505-2E9C-101B-9397-08002B2CF9AE}" pid="53" name="Överföringar">
    <vt:i4>0</vt:i4>
  </property>
  <property fmtid="{D5CDD505-2E9C-101B-9397-08002B2CF9AE}" pid="54" name="Checksum">
    <vt:lpwstr>*1010833524894*</vt:lpwstr>
  </property>
  <property fmtid="{D5CDD505-2E9C-101B-9397-08002B2CF9AE}" pid="55" name="skuggnummer">
    <vt:lpwstr>1174</vt:lpwstr>
  </property>
  <property fmtid="{D5CDD505-2E9C-101B-9397-08002B2CF9AE}" pid="56" name="urixVersion">
    <vt:lpwstr>3.2.0.8</vt:lpwstr>
  </property>
  <property fmtid="{D5CDD505-2E9C-101B-9397-08002B2CF9AE}" pid="57" name="urixOrigin">
    <vt:lpwstr>090401 18:45:09.045</vt:lpwstr>
  </property>
  <property fmtid="{D5CDD505-2E9C-101B-9397-08002B2CF9AE}" pid="58" name="urixGuid">
    <vt:lpwstr>{B2956B51-DC7A-4CCA-AF14-024C2A2AB429}</vt:lpwstr>
  </property>
</Properties>
</file>