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5BA2" w:rsidRPr="00CA5BA2" w:rsidRDefault="00CA5BA2">
      <w:pPr>
        <w:pStyle w:val="Frslagsrubrik"/>
      </w:pPr>
      <w:r w:rsidRPr="00CA5BA2">
        <w:t>Förslag till riksdagsbeslut</w:t>
      </w:r>
    </w:p>
    <w:p w:rsidR="00CA5BA2" w:rsidRPr="00CA5BA2" w:rsidRDefault="00CA5BA2">
      <w:pPr>
        <w:pStyle w:val="Hemstlatt"/>
      </w:pPr>
      <w:r w:rsidRPr="00CA5BA2">
        <w:t>Riksdagen tillkännager för regeringen som sin mening vad som anförs i motionen om forskning i flyktingrätt med fokusering på barnfrågor.</w:t>
      </w:r>
    </w:p>
    <w:p w:rsidR="00CA5BA2" w:rsidRPr="00CA5BA2" w:rsidRDefault="00CA5BA2">
      <w:pPr>
        <w:pStyle w:val="Rubrik1"/>
      </w:pPr>
      <w:r w:rsidRPr="00CA5BA2">
        <w:t>Motivering</w:t>
      </w:r>
    </w:p>
    <w:p w:rsidR="00CA5BA2" w:rsidRPr="00CA5BA2" w:rsidRDefault="00CA5BA2">
      <w:r w:rsidRPr="00CA5BA2">
        <w:t>Enligt FN:s barnkonvention ska samtliga beslut som rör barn fattas med ba</w:t>
      </w:r>
      <w:r w:rsidRPr="00CA5BA2">
        <w:t>r</w:t>
      </w:r>
      <w:r w:rsidRPr="00CA5BA2">
        <w:t>nets bästa för ögonen. I diskussioner om barn i utlänningsärenden saknas det ofta bra kunskapsunderlag för att göra en bedömning utifrån barnets bästa. I flera fall när det exempelvis gäller ensamkommande eller apatiska flyktin</w:t>
      </w:r>
      <w:r w:rsidRPr="00CA5BA2">
        <w:t>g</w:t>
      </w:r>
      <w:r w:rsidRPr="00CA5BA2">
        <w:t>barn gör migrationsdomstolarna olika bedömningar och därmed försämras rättssäkerheten för dessa redan utsatta barn.</w:t>
      </w:r>
    </w:p>
    <w:p w:rsidR="00CA5BA2" w:rsidRPr="00CA5BA2" w:rsidRDefault="00CA5BA2">
      <w:pPr>
        <w:pStyle w:val="Normaltindrag"/>
      </w:pPr>
      <w:r w:rsidRPr="00CA5BA2">
        <w:t>Forskning i flyktingrätt med fokus på barnfrågor kommer i ett längre pe</w:t>
      </w:r>
      <w:r w:rsidRPr="00CA5BA2">
        <w:t>r</w:t>
      </w:r>
      <w:r w:rsidRPr="00CA5BA2">
        <w:t>spektiv att ge bättre beslutsunderlag och ge asylprocessen samma transparens och rättssäkerhet som andra delar av det svenska rättsväsendet. Denna fors</w:t>
      </w:r>
      <w:r w:rsidRPr="00CA5BA2">
        <w:t>k</w:t>
      </w:r>
      <w:r w:rsidRPr="00CA5BA2">
        <w:rPr>
          <w:spacing w:val="-2"/>
        </w:rPr>
        <w:t>ning kan även generera kunskap som kan komma barn i andra länder till ny</w:t>
      </w:r>
      <w:r w:rsidRPr="00CA5BA2">
        <w:rPr>
          <w:spacing w:val="-2"/>
        </w:rPr>
        <w:t>t</w:t>
      </w:r>
      <w:r w:rsidRPr="00CA5BA2">
        <w:t>ta. Regeringen bör därför på olika sätt verka för att öka kunskapsinhämtnin</w:t>
      </w:r>
      <w:r w:rsidRPr="00CA5BA2">
        <w:t>g</w:t>
      </w:r>
      <w:r w:rsidRPr="00CA5BA2">
        <w:t>en inom detta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5BA2">
        <w:trPr>
          <w:cantSplit/>
        </w:trPr>
        <w:tc>
          <w:tcPr>
            <w:tcW w:w="3046" w:type="dxa"/>
          </w:tcPr>
          <w:p w:rsidR="00CA5BA2" w:rsidRPr="00CA5BA2" w:rsidRDefault="00CA5BA2">
            <w:pPr>
              <w:pStyle w:val="UnderskriftDatum"/>
              <w:spacing w:before="240"/>
            </w:pPr>
            <w:r w:rsidRPr="00CA5BA2">
              <w:t>Stockholm den 5 oktober 2009</w:t>
            </w:r>
          </w:p>
        </w:tc>
        <w:tc>
          <w:tcPr>
            <w:tcW w:w="3047" w:type="dxa"/>
          </w:tcPr>
          <w:p w:rsidR="00CA5BA2" w:rsidRPr="00CA5BA2" w:rsidRDefault="00CA5BA2">
            <w:pPr>
              <w:pStyle w:val="Underskrifter"/>
              <w:spacing w:before="240"/>
            </w:pPr>
          </w:p>
        </w:tc>
      </w:tr>
      <w:tr w:rsidR="00000000" w:rsidRPr="00CA5BA2">
        <w:trPr>
          <w:cantSplit/>
        </w:trPr>
        <w:tc>
          <w:tcPr>
            <w:tcW w:w="3046" w:type="dxa"/>
          </w:tcPr>
          <w:p w:rsidR="00CA5BA2" w:rsidRPr="00CA5BA2" w:rsidRDefault="00CA5BA2">
            <w:pPr>
              <w:pStyle w:val="Underskrifter"/>
            </w:pPr>
            <w:r w:rsidRPr="00CA5BA2">
              <w:t>Inger Davidson (kd)</w:t>
            </w:r>
          </w:p>
        </w:tc>
        <w:tc>
          <w:tcPr>
            <w:tcW w:w="3046" w:type="dxa"/>
          </w:tcPr>
          <w:p w:rsidR="00CA5BA2" w:rsidRPr="00CA5BA2" w:rsidRDefault="00CA5BA2">
            <w:pPr>
              <w:pStyle w:val="Underskrifter"/>
            </w:pPr>
          </w:p>
        </w:tc>
      </w:tr>
    </w:tbl>
    <w:p w:rsidR="00CA5BA2" w:rsidRPr="00CA5BA2" w:rsidRDefault="00CA5BA2">
      <w:pPr>
        <w:pStyle w:val="Normaltindrag"/>
      </w:pPr>
    </w:p>
    <w:sectPr w:rsidR="00000000" w:rsidRPr="00CA5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5BA2" w:rsidRPr="00CA5BA2" w:rsidRDefault="00CA5BA2">
      <w:r w:rsidRPr="00CA5BA2">
        <w:separator/>
      </w:r>
    </w:p>
  </w:endnote>
  <w:endnote w:type="continuationSeparator" w:id="0">
    <w:p w:rsidR="00CA5BA2" w:rsidRPr="00CA5BA2" w:rsidRDefault="00CA5BA2">
      <w:r w:rsidRPr="00CA5B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BA2" w:rsidRPr="00CA5BA2" w:rsidRDefault="00CA5BA2">
    <w:pPr>
      <w:pStyle w:val="Sidfot"/>
    </w:pPr>
    <w:r w:rsidRPr="00CA5B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58336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BA2" w:rsidRDefault="00CA5B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5BA2" w:rsidRDefault="00CA5B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BA2" w:rsidRPr="00CA5BA2" w:rsidRDefault="00CA5BA2">
    <w:pPr>
      <w:pStyle w:val="Sidfot"/>
    </w:pPr>
    <w:r w:rsidRPr="00CA5B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3445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BA2" w:rsidRDefault="00CA5B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5BA2" w:rsidRDefault="00CA5B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BA2" w:rsidRPr="00CA5BA2" w:rsidRDefault="00CA5BA2">
    <w:pPr>
      <w:pStyle w:val="Sidfot"/>
    </w:pPr>
    <w:r w:rsidRPr="00CA5B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02568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BA2" w:rsidRDefault="00CA5B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5BA2" w:rsidRDefault="00CA5B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5BA2" w:rsidRPr="00CA5BA2" w:rsidRDefault="00CA5BA2">
      <w:r w:rsidRPr="00CA5BA2">
        <w:separator/>
      </w:r>
    </w:p>
  </w:footnote>
  <w:footnote w:type="continuationSeparator" w:id="0">
    <w:p w:rsidR="00CA5BA2" w:rsidRPr="00CA5BA2" w:rsidRDefault="00CA5BA2">
      <w:r w:rsidRPr="00CA5B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BA2" w:rsidRPr="00CA5BA2" w:rsidRDefault="00CA5BA2">
    <w:pPr>
      <w:pStyle w:val="Sidhuvud"/>
    </w:pPr>
    <w:r w:rsidRPr="00CA5B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98505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BA2" w:rsidRDefault="00CA5B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5BA2" w:rsidRDefault="00CA5B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BA2" w:rsidRPr="00CA5BA2" w:rsidRDefault="00CA5BA2">
    <w:pPr>
      <w:pStyle w:val="Sidhuvud"/>
    </w:pPr>
    <w:r w:rsidRPr="00CA5B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92818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5BA2" w:rsidRDefault="00CA5B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5BA2" w:rsidRDefault="00CA5B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5BA2" w:rsidRPr="00CA5BA2" w:rsidRDefault="00CA5BA2">
    <w:pPr>
      <w:pStyle w:val="FSHNormal"/>
      <w:tabs>
        <w:tab w:val="right" w:pos="5840"/>
      </w:tabs>
    </w:pPr>
    <w:r w:rsidRPr="00CA5BA2">
      <w:br/>
    </w:r>
    <w:r w:rsidRPr="00CA5BA2">
      <w:fldChar w:fldCharType="begin" w:fldLock="1"/>
    </w:r>
    <w:r w:rsidRPr="00CA5BA2">
      <w:instrText xml:space="preserve"> DOCPROPERTY</w:instrText>
    </w:r>
    <w:r w:rsidRPr="00CA5BA2">
      <w:rPr>
        <w:sz w:val="18"/>
      </w:rPr>
      <w:instrText xml:space="preserve"> "YearUser" *\charformat </w:instrText>
    </w:r>
    <w:r w:rsidRPr="00CA5BA2">
      <w:fldChar w:fldCharType="separate"/>
    </w:r>
    <w:r w:rsidRPr="00CA5BA2">
      <w:t>2009/10</w:t>
    </w:r>
    <w:r w:rsidRPr="00CA5BA2">
      <w:fldChar w:fldCharType="end"/>
    </w:r>
    <w:r w:rsidRPr="00CA5BA2">
      <w:t xml:space="preserve"> </w:t>
    </w:r>
    <w:r w:rsidRPr="00CA5BA2">
      <w:tab/>
      <w:t xml:space="preserve">mnr: </w:t>
    </w:r>
    <w:r w:rsidRPr="00CA5BA2">
      <w:fldChar w:fldCharType="begin" w:fldLock="1"/>
    </w:r>
    <w:r w:rsidRPr="00CA5BA2">
      <w:instrText xml:space="preserve"> DOCPROPERTY</w:instrText>
    </w:r>
    <w:r w:rsidRPr="00CA5BA2">
      <w:rPr>
        <w:sz w:val="18"/>
      </w:rPr>
      <w:instrText xml:space="preserve"> "Motionsnummer" *\charformat </w:instrText>
    </w:r>
    <w:r w:rsidRPr="00CA5BA2">
      <w:fldChar w:fldCharType="separate"/>
    </w:r>
    <w:r w:rsidRPr="00CA5BA2">
      <w:t>Sf367</w:t>
    </w:r>
    <w:r w:rsidRPr="00CA5BA2">
      <w:fldChar w:fldCharType="end"/>
    </w:r>
    <w:r w:rsidRPr="00CA5BA2">
      <w:br/>
    </w:r>
    <w:r w:rsidRPr="00CA5BA2">
      <w:fldChar w:fldCharType="begin" w:fldLock="1"/>
    </w:r>
    <w:r w:rsidRPr="00CA5BA2">
      <w:instrText xml:space="preserve"> DOCPROPERTY</w:instrText>
    </w:r>
    <w:r w:rsidRPr="00CA5BA2">
      <w:rPr>
        <w:sz w:val="18"/>
      </w:rPr>
      <w:instrText xml:space="preserve"> "Samling" *\charformat </w:instrText>
    </w:r>
    <w:r w:rsidRPr="00CA5BA2">
      <w:fldChar w:fldCharType="end"/>
    </w:r>
    <w:r w:rsidRPr="00CA5BA2">
      <w:tab/>
      <w:t xml:space="preserve">pnr: </w:t>
    </w:r>
    <w:r w:rsidRPr="00CA5BA2">
      <w:fldChar w:fldCharType="begin" w:fldLock="1"/>
    </w:r>
    <w:r w:rsidRPr="00CA5BA2">
      <w:instrText xml:space="preserve"> DOCPROPERTY</w:instrText>
    </w:r>
    <w:r w:rsidRPr="00CA5BA2">
      <w:rPr>
        <w:sz w:val="18"/>
      </w:rPr>
      <w:instrText xml:space="preserve"> "Partinummer" *\charformat </w:instrText>
    </w:r>
    <w:r w:rsidRPr="00CA5BA2">
      <w:fldChar w:fldCharType="separate"/>
    </w:r>
    <w:r w:rsidRPr="00CA5BA2">
      <w:t>kd792</w:t>
    </w:r>
    <w:r w:rsidRPr="00CA5BA2">
      <w:fldChar w:fldCharType="end"/>
    </w:r>
  </w:p>
  <w:p w:rsidR="00CA5BA2" w:rsidRPr="00CA5BA2" w:rsidRDefault="00CA5BA2">
    <w:pPr>
      <w:pStyle w:val="FSHRub1"/>
    </w:pPr>
    <w:r w:rsidRPr="00CA5BA2">
      <w:t>Motion till riksdagen</w:t>
    </w:r>
    <w:r w:rsidRPr="00CA5BA2">
      <w:br/>
    </w:r>
    <w:r w:rsidRPr="00CA5BA2">
      <w:fldChar w:fldCharType="begin" w:fldLock="1"/>
    </w:r>
    <w:r w:rsidRPr="00CA5BA2">
      <w:instrText xml:space="preserve"> DOCPROPERTY "YearUser" *\charformat </w:instrText>
    </w:r>
    <w:r w:rsidRPr="00CA5BA2">
      <w:fldChar w:fldCharType="separate"/>
    </w:r>
    <w:r w:rsidRPr="00CA5BA2">
      <w:t>2009/10</w:t>
    </w:r>
    <w:r w:rsidRPr="00CA5BA2">
      <w:fldChar w:fldCharType="end"/>
    </w:r>
    <w:r w:rsidRPr="00CA5BA2">
      <w:t>:</w:t>
    </w:r>
    <w:r w:rsidRPr="00CA5BA2">
      <w:fldChar w:fldCharType="begin" w:fldLock="1"/>
    </w:r>
    <w:r w:rsidRPr="00CA5BA2">
      <w:instrText xml:space="preserve"> DOCPROPERTY "Motionsnummer" *\charformat </w:instrText>
    </w:r>
    <w:r w:rsidRPr="00CA5BA2">
      <w:fldChar w:fldCharType="separate"/>
    </w:r>
    <w:r w:rsidRPr="00CA5BA2">
      <w:t>Sf367</w:t>
    </w:r>
    <w:r w:rsidRPr="00CA5BA2">
      <w:fldChar w:fldCharType="end"/>
    </w:r>
  </w:p>
  <w:p w:rsidR="00CA5BA2" w:rsidRPr="00CA5BA2" w:rsidRDefault="00CA5BA2">
    <w:pPr>
      <w:pStyle w:val="FSHNormalS5"/>
    </w:pPr>
    <w:r w:rsidRPr="00CA5BA2">
      <w:fldChar w:fldCharType="begin" w:fldLock="1"/>
    </w:r>
    <w:r w:rsidRPr="00CA5BA2">
      <w:instrText xml:space="preserve"> DOCPROPERTY "MotionarText" *\charformat </w:instrText>
    </w:r>
    <w:r w:rsidRPr="00CA5BA2">
      <w:fldChar w:fldCharType="separate"/>
    </w:r>
    <w:r w:rsidRPr="00CA5BA2">
      <w:t>av Inger Davidson (kd)</w:t>
    </w:r>
    <w:r w:rsidRPr="00CA5BA2">
      <w:fldChar w:fldCharType="end"/>
    </w:r>
    <w:r w:rsidRPr="00CA5BA2">
      <w:br/>
    </w:r>
    <w:r w:rsidRPr="00CA5BA2">
      <w:fldChar w:fldCharType="begin" w:fldLock="1"/>
    </w:r>
    <w:r w:rsidRPr="00CA5BA2">
      <w:instrText xml:space="preserve"> DOCPROPERTY "SvarFrasKort" *\charformat </w:instrText>
    </w:r>
    <w:r w:rsidRPr="00CA5BA2">
      <w:fldChar w:fldCharType="end"/>
    </w:r>
  </w:p>
  <w:p w:rsidR="00CA5BA2" w:rsidRPr="00CA5BA2" w:rsidRDefault="00CA5BA2">
    <w:pPr>
      <w:pStyle w:val="FSHTitel"/>
    </w:pPr>
    <w:r w:rsidRPr="00CA5BA2">
      <w:fldChar w:fldCharType="begin" w:fldLock="1"/>
    </w:r>
    <w:r w:rsidRPr="00CA5BA2">
      <w:instrText xml:space="preserve"> DOCPROPERTY</w:instrText>
    </w:r>
    <w:r w:rsidRPr="00CA5BA2">
      <w:rPr>
        <w:sz w:val="18"/>
      </w:rPr>
      <w:instrText xml:space="preserve"> "RubrikSvar" *\charformat </w:instrText>
    </w:r>
    <w:r w:rsidRPr="00CA5BA2">
      <w:fldChar w:fldCharType="separate"/>
    </w:r>
    <w:r w:rsidRPr="00CA5BA2">
      <w:t>Forskning i flyktingrätt med fokus på barnfrågor</w:t>
    </w:r>
    <w:r w:rsidRPr="00CA5BA2">
      <w:fldChar w:fldCharType="end"/>
    </w:r>
  </w:p>
  <w:p w:rsidR="00CA5BA2" w:rsidRPr="00CA5BA2" w:rsidRDefault="00CA5BA2">
    <w:pPr>
      <w:pStyle w:val="Normal00"/>
    </w:pPr>
  </w:p>
  <w:p w:rsidR="00CA5BA2" w:rsidRPr="00CA5BA2" w:rsidRDefault="00CA5B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26745398">
    <w:abstractNumId w:val="8"/>
  </w:num>
  <w:num w:numId="2" w16cid:durableId="794761881">
    <w:abstractNumId w:val="9"/>
  </w:num>
  <w:num w:numId="3" w16cid:durableId="285939186">
    <w:abstractNumId w:val="8"/>
  </w:num>
  <w:num w:numId="4" w16cid:durableId="261762856">
    <w:abstractNumId w:val="9"/>
  </w:num>
  <w:num w:numId="5" w16cid:durableId="1543667200">
    <w:abstractNumId w:val="13"/>
  </w:num>
  <w:num w:numId="6" w16cid:durableId="464740650">
    <w:abstractNumId w:val="10"/>
  </w:num>
  <w:num w:numId="7" w16cid:durableId="1088304216">
    <w:abstractNumId w:val="11"/>
  </w:num>
  <w:num w:numId="8" w16cid:durableId="1240870389">
    <w:abstractNumId w:val="12"/>
  </w:num>
  <w:num w:numId="9" w16cid:durableId="1117676153">
    <w:abstractNumId w:val="8"/>
  </w:num>
  <w:num w:numId="10" w16cid:durableId="15886638">
    <w:abstractNumId w:val="3"/>
  </w:num>
  <w:num w:numId="11" w16cid:durableId="1738088167">
    <w:abstractNumId w:val="2"/>
  </w:num>
  <w:num w:numId="12" w16cid:durableId="877425428">
    <w:abstractNumId w:val="1"/>
  </w:num>
  <w:num w:numId="13" w16cid:durableId="572588649">
    <w:abstractNumId w:val="0"/>
  </w:num>
  <w:num w:numId="14" w16cid:durableId="396242428">
    <w:abstractNumId w:val="9"/>
  </w:num>
  <w:num w:numId="15" w16cid:durableId="1722707734">
    <w:abstractNumId w:val="7"/>
  </w:num>
  <w:num w:numId="16" w16cid:durableId="1555963111">
    <w:abstractNumId w:val="6"/>
  </w:num>
  <w:num w:numId="17" w16cid:durableId="222058941">
    <w:abstractNumId w:val="5"/>
  </w:num>
  <w:num w:numId="18" w16cid:durableId="2131509155">
    <w:abstractNumId w:val="4"/>
  </w:num>
  <w:num w:numId="19" w16cid:durableId="372509448">
    <w:abstractNumId w:val="11"/>
  </w:num>
  <w:num w:numId="20" w16cid:durableId="1911193014">
    <w:abstractNumId w:val="10"/>
  </w:num>
  <w:num w:numId="21" w16cid:durableId="308246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D19EB20C-B6DE-438C-BAA6-E9D9FE5B3029}"/>
  </w:docVars>
  <w:rsids>
    <w:rsidRoot w:val="007831DE"/>
    <w:rsid w:val="007831DE"/>
    <w:rsid w:val="00C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4009976-6902-4675-A8C8-1B30C139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894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kd792</vt:lpstr>
    </vt:vector>
  </TitlesOfParts>
  <Company>Riksdagen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kd792</dc:title>
  <dc:subject>kd792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2010-01-14T09:25:00Z</cp:lastPrinted>
  <dcterms:created xsi:type="dcterms:W3CDTF">2025-12-17T21:01:00Z</dcterms:created>
  <dcterms:modified xsi:type="dcterms:W3CDTF">2025-12-17T21:01:00Z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Forskning i flyktingrätt med fokus på barnfrågor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i flyktingrätt med fokus på barnfrågor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Davidson (kd)</vt:lpwstr>
  </property>
  <property fmtid="{D5CDD505-2E9C-101B-9397-08002B2CF9AE}" pid="26" name="MotionarLista">
    <vt:lpwstr>Davidson, Inger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Davidson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20092010000001070100000007920069</vt:lpwstr>
  </property>
  <property fmtid="{D5CDD505-2E9C-101B-9397-08002B2CF9AE}" pid="47" name="datum">
    <vt:lpwstr>091005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20092010000001070100000007920069</vt:lpwstr>
  </property>
  <property fmtid="{D5CDD505-2E9C-101B-9397-08002B2CF9AE}" pid="50" name="nummer">
    <vt:lpwstr>367</vt:lpwstr>
  </property>
  <property fmtid="{D5CDD505-2E9C-101B-9397-08002B2CF9AE}" pid="51" name="utskottsbeteckning">
    <vt:lpwstr>Sf</vt:lpwstr>
  </property>
  <property fmtid="{D5CDD505-2E9C-101B-9397-08002B2CF9AE}" pid="52" name="GlobalUID">
    <vt:lpwstr>{E5CE7B45-B138-41DF-96E2-934FD92E74A5}</vt:lpwstr>
  </property>
  <property fmtid="{D5CDD505-2E9C-101B-9397-08002B2CF9AE}" pid="53" name="Överföringar">
    <vt:i4>0</vt:i4>
  </property>
  <property fmtid="{D5CDD505-2E9C-101B-9397-08002B2CF9AE}" pid="54" name="Checksum">
    <vt:lpwstr>*0019785312222*</vt:lpwstr>
  </property>
  <property fmtid="{D5CDD505-2E9C-101B-9397-08002B2CF9AE}" pid="55" name="skuggnummer">
    <vt:lpwstr>2980</vt:lpwstr>
  </property>
  <property fmtid="{D5CDD505-2E9C-101B-9397-08002B2CF9AE}" pid="56" name="urixVersion">
    <vt:lpwstr>4.0.0.9</vt:lpwstr>
  </property>
  <property fmtid="{D5CDD505-2E9C-101B-9397-08002B2CF9AE}" pid="57" name="urixOrigin">
    <vt:lpwstr>100114 10:26:07.313</vt:lpwstr>
  </property>
  <property fmtid="{D5CDD505-2E9C-101B-9397-08002B2CF9AE}" pid="58" name="urixGuid">
    <vt:lpwstr>{34C19E31-601B-4E23-AA44-CDC7A01D541D}</vt:lpwstr>
  </property>
</Properties>
</file>