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D6B" w:rsidRPr="004C3554" w:rsidRDefault="00F16D6B">
      <w:pPr>
        <w:pStyle w:val="Frslagsrubrik"/>
      </w:pPr>
      <w:r w:rsidRPr="004C3554">
        <w:t>Förslag till riksdagsbeslut</w:t>
      </w:r>
    </w:p>
    <w:p w:rsidR="00F16D6B" w:rsidRPr="004C3554" w:rsidRDefault="00F16D6B">
      <w:pPr>
        <w:pStyle w:val="Hemstlatt"/>
      </w:pPr>
      <w:r w:rsidRPr="004C3554">
        <w:t>Riksdagen tillkännager för regeringen som sin mening vad som anförs i motionen om central rättning av nationella prov.</w:t>
      </w:r>
    </w:p>
    <w:p w:rsidR="00F16D6B" w:rsidRPr="004C3554" w:rsidRDefault="00F16D6B">
      <w:pPr>
        <w:pStyle w:val="Rubrik1"/>
      </w:pPr>
      <w:r w:rsidRPr="004C3554">
        <w:t>Motivering</w:t>
      </w:r>
    </w:p>
    <w:p w:rsidR="00F16D6B" w:rsidRPr="004C3554" w:rsidRDefault="00F16D6B">
      <w:r w:rsidRPr="004C3554">
        <w:t>Det är välkänt att utbildningen är den säkraste vägen till att lyckas i livet. Betygen avgör till stor del vilka möjligheter eleverna har att bli antagna till bra skolor och har således stor påverkan på hur väl dagens ungdomar kan forma sina framtida liv. Möjligheten att få rättvisa betyga är således grundläggande för att alla elever ska nå sin fulla potential.</w:t>
      </w:r>
    </w:p>
    <w:p w:rsidR="00F16D6B" w:rsidRPr="004C3554" w:rsidRDefault="00F16D6B">
      <w:pPr>
        <w:pStyle w:val="Normaltindrag"/>
        <w:ind w:firstLine="0"/>
      </w:pPr>
      <w:r w:rsidRPr="004C3554">
        <w:t>I dag finns en risk av att betyg kan sättas godtyckligt vilket allvarligt underminerar den opartiskhet som är avgörande för att betygen ska fylla sin funktion som ett rättvist och urvalsinstrument vid antagning till högre studier. Statistik visar också att det finns risk för en omfattande betygsinflation.</w:t>
      </w:r>
    </w:p>
    <w:p w:rsidR="00F16D6B" w:rsidRPr="004C3554" w:rsidRDefault="00F16D6B">
      <w:pPr>
        <w:pStyle w:val="Normaltindrag"/>
        <w:ind w:firstLine="0"/>
      </w:pPr>
      <w:r w:rsidRPr="004C3554">
        <w:t>Dagens betygsättnings, framförallt på högstadiet, kretsar i stor del kring de nationella proven. Dock finns en stor skillnad mellan skolorna, där vissa skolor förbereder sina elever långt i förväg för att prestera bättre på proven. Något som skapar ojämna förutsättningar mellan skolorna, vilket i slutändan försvårar för eleverna. Regeringen bör därför göra en översyn av möjligheterna på att införa en central rättning av nationella prov. Utvärderingar från Skolverket visar också på att tydligt rättade natio</w:t>
      </w:r>
      <w:r w:rsidRPr="004C3554">
        <w:t>nella prov har en återhållande effekt på betygsinflationen.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554">
        <w:trPr>
          <w:cantSplit/>
        </w:trPr>
        <w:tc>
          <w:tcPr>
            <w:tcW w:w="3046" w:type="dxa"/>
          </w:tcPr>
          <w:p w:rsidR="00F16D6B" w:rsidRPr="004C3554" w:rsidRDefault="00F16D6B">
            <w:pPr>
              <w:pStyle w:val="UnderskriftDatum"/>
              <w:spacing w:before="240"/>
            </w:pPr>
            <w:r w:rsidRPr="004C3554">
              <w:lastRenderedPageBreak/>
              <w:t>Stockholm den 4 oktober 2011</w:t>
            </w:r>
          </w:p>
        </w:tc>
        <w:tc>
          <w:tcPr>
            <w:tcW w:w="3047" w:type="dxa"/>
          </w:tcPr>
          <w:p w:rsidR="00F16D6B" w:rsidRPr="004C3554" w:rsidRDefault="00F16D6B">
            <w:pPr>
              <w:pStyle w:val="Underskrifter"/>
              <w:spacing w:before="240"/>
            </w:pPr>
          </w:p>
        </w:tc>
      </w:tr>
      <w:tr w:rsidR="00000000" w:rsidRPr="004C3554">
        <w:trPr>
          <w:cantSplit/>
        </w:trPr>
        <w:tc>
          <w:tcPr>
            <w:tcW w:w="3046" w:type="dxa"/>
          </w:tcPr>
          <w:p w:rsidR="00F16D6B" w:rsidRPr="004C3554" w:rsidRDefault="00F16D6B">
            <w:pPr>
              <w:pStyle w:val="Underskrifter"/>
            </w:pPr>
            <w:r w:rsidRPr="004C3554">
              <w:t>Anton Abele (M)</w:t>
            </w:r>
          </w:p>
        </w:tc>
        <w:tc>
          <w:tcPr>
            <w:tcW w:w="3046" w:type="dxa"/>
          </w:tcPr>
          <w:p w:rsidR="00F16D6B" w:rsidRPr="004C3554" w:rsidRDefault="00F16D6B">
            <w:pPr>
              <w:pStyle w:val="Underskrifter"/>
            </w:pPr>
          </w:p>
        </w:tc>
      </w:tr>
    </w:tbl>
    <w:p w:rsidR="00F16D6B" w:rsidRPr="004C3554" w:rsidRDefault="00F16D6B">
      <w:pPr>
        <w:pStyle w:val="Normaltindrag"/>
      </w:pPr>
    </w:p>
    <w:sectPr w:rsidR="00F16D6B" w:rsidRPr="004C355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D6B" w:rsidRPr="004C3554" w:rsidRDefault="00F16D6B">
      <w:r w:rsidRPr="004C3554">
        <w:separator/>
      </w:r>
    </w:p>
  </w:endnote>
  <w:endnote w:type="continuationSeparator" w:id="0">
    <w:p w:rsidR="00F16D6B" w:rsidRPr="004C3554" w:rsidRDefault="00F16D6B">
      <w:r w:rsidRPr="004C3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6B" w:rsidRPr="004C3554" w:rsidRDefault="00F16D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6B" w:rsidRPr="004C3554" w:rsidRDefault="00F16D6B">
    <w:pPr>
      <w:pStyle w:val="NormalA4fot"/>
    </w:pPr>
    <w:r w:rsidRPr="004C3554">
      <w:fldChar w:fldCharType="begin" w:fldLock="1"/>
    </w:r>
    <w:r w:rsidRPr="004C3554">
      <w:instrText xml:space="preserve"> FILENAME *\charformat </w:instrText>
    </w:r>
    <w:r w:rsidRPr="004C3554">
      <w:fldChar w:fldCharType="separate"/>
    </w:r>
    <w:r w:rsidRPr="004C3554">
      <w:t>M0109</w:t>
    </w:r>
    <w:r w:rsidRPr="004C3554">
      <w:fldChar w:fldCharType="end"/>
    </w:r>
    <w:r w:rsidRPr="004C3554">
      <w:t>/</w:t>
    </w:r>
    <w:r w:rsidRPr="004C3554">
      <w:fldChar w:fldCharType="begin" w:fldLock="1"/>
    </w:r>
    <w:r w:rsidRPr="004C3554">
      <w:instrText xml:space="preserve"> DOCPROPERTY "Sekr" *\charformat </w:instrText>
    </w:r>
    <w:r w:rsidRPr="004C3554">
      <w:fldChar w:fldCharType="separate"/>
    </w:r>
    <w:r w:rsidRPr="004C3554">
      <w:t>JA</w:t>
    </w:r>
    <w:r w:rsidRPr="004C3554">
      <w:fldChar w:fldCharType="end"/>
    </w:r>
    <w:r w:rsidRPr="004C3554">
      <w:t xml:space="preserve"> </w:t>
    </w:r>
    <w:r w:rsidRPr="004C3554">
      <w:fldChar w:fldCharType="begin" w:fldLock="1"/>
    </w:r>
    <w:r w:rsidRPr="004C3554">
      <w:instrText xml:space="preserve"> PRINTDATE \@ "yyyy-MM-dd" *\charformat </w:instrText>
    </w:r>
    <w:r w:rsidRPr="004C3554">
      <w:fldChar w:fldCharType="separate"/>
    </w:r>
    <w:r w:rsidRPr="004C3554">
      <w:t>2011-10-04</w:t>
    </w:r>
    <w:r w:rsidRPr="004C355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6B" w:rsidRPr="004C3554" w:rsidRDefault="00F16D6B">
    <w:pPr>
      <w:pStyle w:val="NormalA4fot"/>
    </w:pPr>
    <w:r w:rsidRPr="004C3554">
      <w:fldChar w:fldCharType="begin" w:fldLock="1"/>
    </w:r>
    <w:r w:rsidRPr="004C3554">
      <w:instrText xml:space="preserve"> FILENAME *\charformat </w:instrText>
    </w:r>
    <w:r w:rsidRPr="004C3554">
      <w:fldChar w:fldCharType="separate"/>
    </w:r>
    <w:r w:rsidRPr="004C3554">
      <w:t>M0109</w:t>
    </w:r>
    <w:r w:rsidRPr="004C3554">
      <w:fldChar w:fldCharType="end"/>
    </w:r>
    <w:r w:rsidRPr="004C3554">
      <w:t>/</w:t>
    </w:r>
    <w:r w:rsidRPr="004C3554">
      <w:fldChar w:fldCharType="begin" w:fldLock="1"/>
    </w:r>
    <w:r w:rsidRPr="004C3554">
      <w:instrText xml:space="preserve"> DOCPROPERTY "Sekr" *\charformat </w:instrText>
    </w:r>
    <w:r w:rsidRPr="004C3554">
      <w:fldChar w:fldCharType="separate"/>
    </w:r>
    <w:r w:rsidRPr="004C3554">
      <w:t>JA</w:t>
    </w:r>
    <w:r w:rsidRPr="004C3554">
      <w:fldChar w:fldCharType="end"/>
    </w:r>
    <w:r w:rsidRPr="004C3554">
      <w:t xml:space="preserve"> </w:t>
    </w:r>
    <w:r w:rsidRPr="004C3554">
      <w:fldChar w:fldCharType="begin" w:fldLock="1"/>
    </w:r>
    <w:r w:rsidRPr="004C3554">
      <w:instrText xml:space="preserve"> PRINTDATE \@ "yyyy-MM-dd" *\charformat </w:instrText>
    </w:r>
    <w:r w:rsidRPr="004C3554">
      <w:fldChar w:fldCharType="separate"/>
    </w:r>
    <w:r w:rsidRPr="004C3554">
      <w:t>2011-10-04</w:t>
    </w:r>
    <w:r w:rsidRPr="004C35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D6B" w:rsidRPr="004C3554" w:rsidRDefault="00F16D6B">
      <w:r w:rsidRPr="004C3554">
        <w:separator/>
      </w:r>
    </w:p>
  </w:footnote>
  <w:footnote w:type="continuationSeparator" w:id="0">
    <w:p w:rsidR="00F16D6B" w:rsidRPr="004C3554" w:rsidRDefault="00F16D6B">
      <w:r w:rsidRPr="004C35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6B" w:rsidRPr="004C3554" w:rsidRDefault="00F16D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6B" w:rsidRPr="004C3554" w:rsidRDefault="00F16D6B">
    <w:pPr>
      <w:pStyle w:val="NormalA4sidnr"/>
    </w:pPr>
    <w:r w:rsidRPr="004C3554">
      <w:fldChar w:fldCharType="begin" w:fldLock="1"/>
    </w:r>
    <w:r w:rsidRPr="004C3554">
      <w:instrText xml:space="preserve"> PAGE</w:instrText>
    </w:r>
    <w:r w:rsidRPr="004C3554">
      <w:rPr>
        <w:sz w:val="18"/>
      </w:rPr>
      <w:instrText xml:space="preserve"> *\charformat</w:instrText>
    </w:r>
    <w:r w:rsidRPr="004C3554">
      <w:fldChar w:fldCharType="separate"/>
    </w:r>
    <w:r w:rsidRPr="004C3554">
      <w:t>2</w:t>
    </w:r>
    <w:r w:rsidRPr="004C355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6B" w:rsidRPr="004C3554" w:rsidRDefault="00F16D6B">
    <w:pPr>
      <w:pStyle w:val="FSHlogo"/>
    </w:pPr>
  </w:p>
  <w:p w:rsidR="00F16D6B" w:rsidRPr="004C3554" w:rsidRDefault="00F16D6B">
    <w:pPr>
      <w:pStyle w:val="FSHNormal"/>
    </w:pPr>
    <w:r w:rsidRPr="004C3554">
      <w:fldChar w:fldCharType="begin" w:fldLock="1"/>
    </w:r>
    <w:r w:rsidRPr="004C3554">
      <w:instrText xml:space="preserve"> DOCPROPERTY "MotTyp" *\charformat </w:instrText>
    </w:r>
    <w:r w:rsidRPr="004C3554">
      <w:fldChar w:fldCharType="separate"/>
    </w:r>
    <w:r w:rsidRPr="004C3554">
      <w:t>Enskild motion</w:t>
    </w:r>
    <w:r w:rsidRPr="004C3554">
      <w:fldChar w:fldCharType="end"/>
    </w:r>
    <w:r w:rsidRPr="004C3554">
      <w:t xml:space="preserve"> </w:t>
    </w:r>
    <w:r w:rsidRPr="004C3554">
      <w:fldChar w:fldCharType="begin" w:fldLock="1"/>
    </w:r>
    <w:r w:rsidRPr="004C3554">
      <w:instrText xml:space="preserve"> DOCPROPERTY "ArbRubr" *\charformat </w:instrText>
    </w:r>
    <w:r w:rsidRPr="004C3554">
      <w:fldChar w:fldCharType="end"/>
    </w:r>
  </w:p>
  <w:p w:rsidR="00F16D6B" w:rsidRPr="004C3554" w:rsidRDefault="00F16D6B">
    <w:pPr>
      <w:pStyle w:val="FSHRub2"/>
    </w:pPr>
    <w:r w:rsidRPr="004C3554">
      <w:t xml:space="preserve">Motion till riksdagen </w:t>
    </w:r>
    <w:r w:rsidRPr="004C3554">
      <w:tab/>
    </w:r>
    <w:r w:rsidRPr="004C3554">
      <w:fldChar w:fldCharType="begin" w:fldLock="1"/>
    </w:r>
    <w:r w:rsidRPr="004C3554">
      <w:instrText xml:space="preserve"> DOCPROPERTY "YearUser" *\charformat </w:instrText>
    </w:r>
    <w:r w:rsidRPr="004C3554">
      <w:fldChar w:fldCharType="separate"/>
    </w:r>
    <w:r w:rsidRPr="004C3554">
      <w:t>2011/12</w:t>
    </w:r>
    <w:r w:rsidRPr="004C3554">
      <w:fldChar w:fldCharType="end"/>
    </w:r>
    <w:r w:rsidRPr="004C3554">
      <w:t>:</w:t>
    </w:r>
    <w:r w:rsidRPr="004C3554">
      <w:fldChar w:fldCharType="begin" w:fldLock="1"/>
    </w:r>
    <w:r w:rsidRPr="004C3554">
      <w:instrText xml:space="preserve"> DOCPROPERTY "Motionsnummer" *\charformat </w:instrText>
    </w:r>
    <w:r w:rsidRPr="004C3554">
      <w:fldChar w:fldCharType="separate"/>
    </w:r>
    <w:r w:rsidRPr="004C3554">
      <w:t>Ub349</w:t>
    </w:r>
    <w:r w:rsidRPr="004C3554">
      <w:fldChar w:fldCharType="end"/>
    </w:r>
    <w:r w:rsidRPr="004C3554">
      <w:tab/>
    </w:r>
    <w:r w:rsidRPr="004C3554">
      <w:fldChar w:fldCharType="begin" w:fldLock="1"/>
    </w:r>
    <w:r w:rsidRPr="004C3554">
      <w:instrText xml:space="preserve"> DOCPROPERTY "Sekr" *\charformat </w:instrText>
    </w:r>
    <w:r w:rsidRPr="004C3554">
      <w:fldChar w:fldCharType="separate"/>
    </w:r>
    <w:r w:rsidRPr="004C3554">
      <w:t>JA</w:t>
    </w:r>
    <w:r w:rsidRPr="004C3554">
      <w:fldChar w:fldCharType="end"/>
    </w:r>
  </w:p>
  <w:p w:rsidR="00F16D6B" w:rsidRPr="004C3554" w:rsidRDefault="00F16D6B">
    <w:pPr>
      <w:pStyle w:val="FSHRub2"/>
    </w:pPr>
    <w:r w:rsidRPr="004C3554">
      <w:fldChar w:fldCharType="begin" w:fldLock="1"/>
    </w:r>
    <w:r w:rsidRPr="004C3554">
      <w:instrText xml:space="preserve"> DOCPROPERTY "MotionarText" *\charformat </w:instrText>
    </w:r>
    <w:r w:rsidRPr="004C3554">
      <w:fldChar w:fldCharType="separate"/>
    </w:r>
    <w:r w:rsidRPr="004C3554">
      <w:t>av Anton Abele (M)</w:t>
    </w:r>
    <w:r w:rsidRPr="004C3554">
      <w:fldChar w:fldCharType="end"/>
    </w:r>
  </w:p>
  <w:p w:rsidR="00F16D6B" w:rsidRPr="004C3554" w:rsidRDefault="00F16D6B">
    <w:pPr>
      <w:pStyle w:val="FSHRub2"/>
    </w:pPr>
    <w:r w:rsidRPr="004C3554">
      <w:fldChar w:fldCharType="begin" w:fldLock="1"/>
    </w:r>
    <w:r w:rsidRPr="004C3554">
      <w:instrText xml:space="preserve"> DOCPROPERTY "Subject" *\charformat </w:instrText>
    </w:r>
    <w:r w:rsidRPr="004C3554">
      <w:fldChar w:fldCharType="separate"/>
    </w:r>
    <w:r w:rsidRPr="004C3554">
      <w:t>Kvalitetssäkring av betyg</w:t>
    </w:r>
    <w:r w:rsidRPr="004C3554">
      <w:fldChar w:fldCharType="end"/>
    </w:r>
  </w:p>
  <w:p w:rsidR="00F16D6B" w:rsidRPr="004C3554" w:rsidRDefault="00F16D6B">
    <w:pPr>
      <w:pStyle w:val="FSHNormL"/>
    </w:pPr>
  </w:p>
  <w:p w:rsidR="00F16D6B" w:rsidRPr="004C3554" w:rsidRDefault="00F16D6B">
    <w:pPr>
      <w:pStyle w:val="FSHNormal"/>
    </w:pPr>
  </w:p>
  <w:p w:rsidR="00F16D6B" w:rsidRPr="004C3554" w:rsidRDefault="00F16D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A819E3"/>
    <w:multiLevelType w:val="hybridMultilevel"/>
    <w:tmpl w:val="AA1C6548"/>
    <w:lvl w:ilvl="0" w:tplc="07BE56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5843045">
    <w:abstractNumId w:val="3"/>
  </w:num>
  <w:num w:numId="2" w16cid:durableId="944730386">
    <w:abstractNumId w:val="2"/>
  </w:num>
  <w:num w:numId="3" w16cid:durableId="144980479">
    <w:abstractNumId w:val="1"/>
  </w:num>
  <w:num w:numId="4" w16cid:durableId="844436642">
    <w:abstractNumId w:val="0"/>
  </w:num>
  <w:num w:numId="5" w16cid:durableId="1183320644">
    <w:abstractNumId w:val="7"/>
  </w:num>
  <w:num w:numId="6" w16cid:durableId="2045866509">
    <w:abstractNumId w:val="6"/>
  </w:num>
  <w:num w:numId="7" w16cid:durableId="861281039">
    <w:abstractNumId w:val="5"/>
  </w:num>
  <w:num w:numId="8" w16cid:durableId="958339168">
    <w:abstractNumId w:val="4"/>
  </w:num>
  <w:num w:numId="9" w16cid:durableId="1326277927">
    <w:abstractNumId w:val="8"/>
  </w:num>
  <w:num w:numId="10" w16cid:durableId="1250625777">
    <w:abstractNumId w:val="9"/>
  </w:num>
  <w:num w:numId="11" w16cid:durableId="1033120303">
    <w:abstractNumId w:val="10"/>
  </w:num>
  <w:num w:numId="12" w16cid:durableId="94058144">
    <w:abstractNumId w:val="13"/>
  </w:num>
  <w:num w:numId="13" w16cid:durableId="1289318935">
    <w:abstractNumId w:val="16"/>
  </w:num>
  <w:num w:numId="14" w16cid:durableId="858277985">
    <w:abstractNumId w:val="17"/>
  </w:num>
  <w:num w:numId="15" w16cid:durableId="16004945">
    <w:abstractNumId w:val="11"/>
  </w:num>
  <w:num w:numId="16" w16cid:durableId="1830436611">
    <w:abstractNumId w:val="19"/>
  </w:num>
  <w:num w:numId="17" w16cid:durableId="452528510">
    <w:abstractNumId w:val="18"/>
  </w:num>
  <w:num w:numId="18" w16cid:durableId="1715764206">
    <w:abstractNumId w:val="15"/>
  </w:num>
  <w:num w:numId="19" w16cid:durableId="460418152">
    <w:abstractNumId w:val="12"/>
  </w:num>
  <w:num w:numId="20" w16cid:durableId="306016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B8D71B7E-9A6F-4195-82D3-66734B099219}"/>
  </w:docVars>
  <w:rsids>
    <w:rsidRoot w:val="004A4DC4"/>
    <w:rsid w:val="004A4DC4"/>
    <w:rsid w:val="004C3554"/>
    <w:rsid w:val="00F16D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AFA51C-4719-422D-AF59-5FBDA6D2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1229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M0109</vt:lpstr>
    </vt:vector>
  </TitlesOfParts>
  <Company>Riksdagen</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M0109</dc:title>
  <dc:subject>M0109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2011-10-04T10:42:00Z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Kvalitetssäkring av betyg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av betyg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johan.andreasson@riksdagen.se</vt:lpwstr>
  </property>
  <property fmtid="{D5CDD505-2E9C-101B-9397-08002B2CF9AE}" pid="45" name="ReservUID">
    <vt:lpwstr>jn0711ad</vt:lpwstr>
  </property>
  <property fmtid="{D5CDD505-2E9C-101B-9397-08002B2CF9AE}" pid="46" name="MotionID">
    <vt:lpwstr>20112012000000000077000001090069</vt:lpwstr>
  </property>
  <property fmtid="{D5CDD505-2E9C-101B-9397-08002B2CF9AE}" pid="47" name="datum">
    <vt:lpwstr>111004</vt:lpwstr>
  </property>
  <property fmtid="{D5CDD505-2E9C-101B-9397-08002B2CF9AE}" pid="48" name="avsändar-e-post">
    <vt:lpwstr>johan.andreasson@riksdagen.se</vt:lpwstr>
  </property>
  <property fmtid="{D5CDD505-2E9C-101B-9397-08002B2CF9AE}" pid="49" name="id">
    <vt:lpwstr>20112012000000000077000001090069</vt:lpwstr>
  </property>
  <property fmtid="{D5CDD505-2E9C-101B-9397-08002B2CF9AE}" pid="50" name="nummer">
    <vt:lpwstr>349</vt:lpwstr>
  </property>
  <property fmtid="{D5CDD505-2E9C-101B-9397-08002B2CF9AE}" pid="51" name="utskottsbeteckning">
    <vt:lpwstr>Ub</vt:lpwstr>
  </property>
  <property fmtid="{D5CDD505-2E9C-101B-9397-08002B2CF9AE}" pid="52" name="GlobalUID">
    <vt:lpwstr>{7A68F1EC-00A4-471E-BFFD-818653488641}</vt:lpwstr>
  </property>
  <property fmtid="{D5CDD505-2E9C-101B-9397-08002B2CF9AE}" pid="53" name="Överföringar">
    <vt:i4>0</vt:i4>
  </property>
  <property fmtid="{D5CDD505-2E9C-101B-9397-08002B2CF9AE}" pid="54" name="Checksum">
    <vt:lpwstr>*0011731978100*</vt:lpwstr>
  </property>
  <property fmtid="{D5CDD505-2E9C-101B-9397-08002B2CF9AE}" pid="55" name="skuggnummer">
    <vt:lpwstr>1609</vt:lpwstr>
  </property>
  <property fmtid="{D5CDD505-2E9C-101B-9397-08002B2CF9AE}" pid="56" name="urixVersion">
    <vt:lpwstr>4.5.0.25</vt:lpwstr>
  </property>
  <property fmtid="{D5CDD505-2E9C-101B-9397-08002B2CF9AE}" pid="57" name="urixOrigin">
    <vt:lpwstr>111006 10:23:00.514</vt:lpwstr>
  </property>
  <property fmtid="{D5CDD505-2E9C-101B-9397-08002B2CF9AE}" pid="58" name="urixGuid">
    <vt:lpwstr>{720704A3-1F04-4857-8806-AAAD5CCFEEA1}</vt:lpwstr>
  </property>
</Properties>
</file>