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5ADDCA34F1A47578C28B7698A16E4F5"/>
        </w:placeholder>
        <w:text/>
      </w:sdtPr>
      <w:sdtEndPr/>
      <w:sdtContent>
        <w:p w:rsidRPr="009B062B" w:rsidR="00AF30DD" w:rsidP="00DA28CE" w:rsidRDefault="00AF30DD" w14:paraId="0EA18A00" w14:textId="77777777">
          <w:pPr>
            <w:pStyle w:val="Rubrik1"/>
            <w:spacing w:after="300"/>
          </w:pPr>
          <w:r w:rsidRPr="009B062B">
            <w:t>Förslag till riksdagsbeslut</w:t>
          </w:r>
        </w:p>
      </w:sdtContent>
    </w:sdt>
    <w:sdt>
      <w:sdtPr>
        <w:alias w:val="Yrkande 1"/>
        <w:tag w:val="20b6f115-c769-4439-bb4c-6a9dd4b6200c"/>
        <w:id w:val="47424654"/>
        <w:lock w:val="sdtLocked"/>
      </w:sdtPr>
      <w:sdtEndPr/>
      <w:sdtContent>
        <w:p w:rsidR="007F1187" w:rsidRDefault="00C0100B" w14:paraId="6637E1C3" w14:textId="77777777">
          <w:pPr>
            <w:pStyle w:val="Frslagstext"/>
            <w:numPr>
              <w:ilvl w:val="0"/>
              <w:numId w:val="0"/>
            </w:numPr>
          </w:pPr>
          <w:r>
            <w:t>Riksdagen ställer sig bakom det som anförs i motionen om behovet av förenklingar av gamla förlegade vattendomsregler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2F12EB17864AFA8FA608330481B576"/>
        </w:placeholder>
        <w:text/>
      </w:sdtPr>
      <w:sdtEndPr/>
      <w:sdtContent>
        <w:p w:rsidRPr="009B062B" w:rsidR="006D79C9" w:rsidP="00333E95" w:rsidRDefault="006D79C9" w14:paraId="08DCE5C9" w14:textId="77777777">
          <w:pPr>
            <w:pStyle w:val="Rubrik1"/>
          </w:pPr>
          <w:r>
            <w:t>Motivering</w:t>
          </w:r>
        </w:p>
      </w:sdtContent>
    </w:sdt>
    <w:p w:rsidR="00A11353" w:rsidP="00F05EDC" w:rsidRDefault="00A11353" w14:paraId="1D6811BC" w14:textId="77777777">
      <w:pPr>
        <w:pStyle w:val="Normalutanindragellerluft"/>
      </w:pPr>
      <w:r>
        <w:t xml:space="preserve">Genom vattendomar har man i över hundra år reglerat hur dammar ska fyllas upp, hur de ska regleras allt i syfte att möjliggöra energi av vattnet, d v s vattenkraft. En liten sjö i norra Uppsala län finns är ett exempel på hur tider förändrats och även vattennivån. </w:t>
      </w:r>
    </w:p>
    <w:p w:rsidR="00A11353" w:rsidP="00F05EDC" w:rsidRDefault="00A11353" w14:paraId="3C7D183D" w14:textId="6F8943A8">
      <w:r>
        <w:t xml:space="preserve">Det beslutades vid vilket </w:t>
      </w:r>
      <w:proofErr w:type="gramStart"/>
      <w:r>
        <w:t>datum vattnet</w:t>
      </w:r>
      <w:proofErr w:type="gramEnd"/>
      <w:r>
        <w:t xml:space="preserve"> skulle få rinna ut i Tämnaren. Reglerna har efterföljts och det har ställt till problem. Tappar man ut vattenmängden i den gamla dam</w:t>
      </w:r>
      <w:r w:rsidR="006E67DD">
        <w:t>m</w:t>
      </w:r>
      <w:r>
        <w:t>en vid rätt datum</w:t>
      </w:r>
      <w:r w:rsidR="006E67DD">
        <w:t>,</w:t>
      </w:r>
      <w:r>
        <w:t xml:space="preserve"> vad händer då? Man tappar ur för att det ska vara tomt när vårfloden kommer och fyller på. Men med dessa tidigare vårar kommer vårfloden mycket tidigare. Följden blir att det inte fylls på i dammarna. Sjön svämmas över och det påverkar åkermarken.</w:t>
      </w:r>
    </w:p>
    <w:p w:rsidRPr="00422B9E" w:rsidR="00422B9E" w:rsidP="00F05EDC" w:rsidRDefault="00A11353" w14:paraId="2617A5D1" w14:textId="77777777">
      <w:r>
        <w:t>Det här är ett av många exempel på att vattendomar behöver förändras och följa de klimatförhållanden som råder nu. Men att ändra en vattendom är otroligt svårt och kostar rejält med pengar för den enskilde. Detta behöver förändras så att det blir enklare att ändra vattendomar, att man följer klimatförhållanden och att det inte kostar den enskilde massor av pengar.</w:t>
      </w:r>
    </w:p>
    <w:bookmarkStart w:name="_GoBack" w:displacedByCustomXml="next" w:id="1"/>
    <w:bookmarkEnd w:displacedByCustomXml="next" w:id="1"/>
    <w:sdt>
      <w:sdtPr>
        <w:rPr>
          <w:i/>
          <w:noProof/>
        </w:rPr>
        <w:alias w:val="CC_Underskrifter"/>
        <w:tag w:val="CC_Underskrifter"/>
        <w:id w:val="583496634"/>
        <w:lock w:val="sdtContentLocked"/>
        <w:placeholder>
          <w:docPart w:val="986ECBCF14DF49198C995D76484267E4"/>
        </w:placeholder>
      </w:sdtPr>
      <w:sdtEndPr>
        <w:rPr>
          <w:i w:val="0"/>
          <w:noProof w:val="0"/>
        </w:rPr>
      </w:sdtEndPr>
      <w:sdtContent>
        <w:p w:rsidR="006E67DD" w:rsidP="006E67DD" w:rsidRDefault="006E67DD" w14:paraId="7E671A7D" w14:textId="77777777"/>
        <w:p w:rsidRPr="008E0FE2" w:rsidR="004801AC" w:rsidP="006E67DD" w:rsidRDefault="00F05EDC" w14:paraId="54701D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7C6268" w:rsidRDefault="007C6268" w14:paraId="7FBF5B95" w14:textId="77777777"/>
    <w:sectPr w:rsidR="007C62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BA1D5" w14:textId="77777777" w:rsidR="00A11353" w:rsidRDefault="00A11353" w:rsidP="000C1CAD">
      <w:pPr>
        <w:spacing w:line="240" w:lineRule="auto"/>
      </w:pPr>
      <w:r>
        <w:separator/>
      </w:r>
    </w:p>
  </w:endnote>
  <w:endnote w:type="continuationSeparator" w:id="0">
    <w:p w14:paraId="3C66AB4E" w14:textId="77777777" w:rsidR="00A11353" w:rsidRDefault="00A113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A61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27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67D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5CBA6" w14:textId="77777777" w:rsidR="00262EA3" w:rsidRPr="006E67DD" w:rsidRDefault="00262EA3" w:rsidP="006E67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99E84" w14:textId="77777777" w:rsidR="00A11353" w:rsidRDefault="00A11353" w:rsidP="000C1CAD">
      <w:pPr>
        <w:spacing w:line="240" w:lineRule="auto"/>
      </w:pPr>
      <w:r>
        <w:separator/>
      </w:r>
    </w:p>
  </w:footnote>
  <w:footnote w:type="continuationSeparator" w:id="0">
    <w:p w14:paraId="43A5D1F0" w14:textId="77777777" w:rsidR="00A11353" w:rsidRDefault="00A113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582B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6117EC" wp14:anchorId="03F48A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5EDC" w14:paraId="42AF5457" w14:textId="77777777">
                          <w:pPr>
                            <w:jc w:val="right"/>
                          </w:pPr>
                          <w:sdt>
                            <w:sdtPr>
                              <w:alias w:val="CC_Noformat_Partikod"/>
                              <w:tag w:val="CC_Noformat_Partikod"/>
                              <w:id w:val="-53464382"/>
                              <w:placeholder>
                                <w:docPart w:val="BE0732A3AC8044A38A28EEF1F3712D65"/>
                              </w:placeholder>
                              <w:text/>
                            </w:sdtPr>
                            <w:sdtEndPr/>
                            <w:sdtContent>
                              <w:r w:rsidR="00A11353">
                                <w:t>C</w:t>
                              </w:r>
                            </w:sdtContent>
                          </w:sdt>
                          <w:sdt>
                            <w:sdtPr>
                              <w:alias w:val="CC_Noformat_Partinummer"/>
                              <w:tag w:val="CC_Noformat_Partinummer"/>
                              <w:id w:val="-1709555926"/>
                              <w:placeholder>
                                <w:docPart w:val="1EF5058BEF95406AAADB79240011A86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F48A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5EDC" w14:paraId="42AF5457" w14:textId="77777777">
                    <w:pPr>
                      <w:jc w:val="right"/>
                    </w:pPr>
                    <w:sdt>
                      <w:sdtPr>
                        <w:alias w:val="CC_Noformat_Partikod"/>
                        <w:tag w:val="CC_Noformat_Partikod"/>
                        <w:id w:val="-53464382"/>
                        <w:placeholder>
                          <w:docPart w:val="BE0732A3AC8044A38A28EEF1F3712D65"/>
                        </w:placeholder>
                        <w:text/>
                      </w:sdtPr>
                      <w:sdtEndPr/>
                      <w:sdtContent>
                        <w:r w:rsidR="00A11353">
                          <w:t>C</w:t>
                        </w:r>
                      </w:sdtContent>
                    </w:sdt>
                    <w:sdt>
                      <w:sdtPr>
                        <w:alias w:val="CC_Noformat_Partinummer"/>
                        <w:tag w:val="CC_Noformat_Partinummer"/>
                        <w:id w:val="-1709555926"/>
                        <w:placeholder>
                          <w:docPart w:val="1EF5058BEF95406AAADB79240011A86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89963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809F20" w14:textId="77777777">
    <w:pPr>
      <w:jc w:val="right"/>
    </w:pPr>
  </w:p>
  <w:p w:rsidR="00262EA3" w:rsidP="00776B74" w:rsidRDefault="00262EA3" w14:paraId="69655D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05EDC" w14:paraId="5A91A4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547F96" wp14:anchorId="42DF94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5EDC" w14:paraId="206FFD1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1135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05EDC" w14:paraId="034C7C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5EDC" w14:paraId="2850EF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:403</w:t>
        </w:r>
      </w:sdtContent>
    </w:sdt>
  </w:p>
  <w:p w:rsidR="00262EA3" w:rsidP="00E03A3D" w:rsidRDefault="00F05EDC" w14:paraId="44059EA6"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text/>
    </w:sdtPr>
    <w:sdtEndPr/>
    <w:sdtContent>
      <w:p w:rsidR="00262EA3" w:rsidP="00283E0F" w:rsidRDefault="00A11353" w14:paraId="26A428C3" w14:textId="77777777">
        <w:pPr>
          <w:pStyle w:val="FSHRub2"/>
        </w:pPr>
        <w:r>
          <w:t>Förändra domen som reglerar vattenståndet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02BC8E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113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D70"/>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3CC7"/>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7DD"/>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0E"/>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268"/>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187"/>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353"/>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00B"/>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347"/>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EDC"/>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4F0CC6"/>
  <w15:chartTrackingRefBased/>
  <w15:docId w15:val="{137C177A-F380-4F33-AB92-93CE26D5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ADDCA34F1A47578C28B7698A16E4F5"/>
        <w:category>
          <w:name w:val="Allmänt"/>
          <w:gallery w:val="placeholder"/>
        </w:category>
        <w:types>
          <w:type w:val="bbPlcHdr"/>
        </w:types>
        <w:behaviors>
          <w:behavior w:val="content"/>
        </w:behaviors>
        <w:guid w:val="{F379CA13-5B49-4EB5-8800-8B39DCD8417D}"/>
      </w:docPartPr>
      <w:docPartBody>
        <w:p w:rsidR="00C36AB9" w:rsidRDefault="00C36AB9">
          <w:pPr>
            <w:pStyle w:val="B5ADDCA34F1A47578C28B7698A16E4F5"/>
          </w:pPr>
          <w:r w:rsidRPr="005A0A93">
            <w:rPr>
              <w:rStyle w:val="Platshllartext"/>
            </w:rPr>
            <w:t>Förslag till riksdagsbeslut</w:t>
          </w:r>
        </w:p>
      </w:docPartBody>
    </w:docPart>
    <w:docPart>
      <w:docPartPr>
        <w:name w:val="CB2F12EB17864AFA8FA608330481B576"/>
        <w:category>
          <w:name w:val="Allmänt"/>
          <w:gallery w:val="placeholder"/>
        </w:category>
        <w:types>
          <w:type w:val="bbPlcHdr"/>
        </w:types>
        <w:behaviors>
          <w:behavior w:val="content"/>
        </w:behaviors>
        <w:guid w:val="{137E31AE-6140-4B82-9066-4B9822F77A4B}"/>
      </w:docPartPr>
      <w:docPartBody>
        <w:p w:rsidR="00C36AB9" w:rsidRDefault="00C36AB9">
          <w:pPr>
            <w:pStyle w:val="CB2F12EB17864AFA8FA608330481B576"/>
          </w:pPr>
          <w:r w:rsidRPr="005A0A93">
            <w:rPr>
              <w:rStyle w:val="Platshllartext"/>
            </w:rPr>
            <w:t>Motivering</w:t>
          </w:r>
        </w:p>
      </w:docPartBody>
    </w:docPart>
    <w:docPart>
      <w:docPartPr>
        <w:name w:val="BE0732A3AC8044A38A28EEF1F3712D65"/>
        <w:category>
          <w:name w:val="Allmänt"/>
          <w:gallery w:val="placeholder"/>
        </w:category>
        <w:types>
          <w:type w:val="bbPlcHdr"/>
        </w:types>
        <w:behaviors>
          <w:behavior w:val="content"/>
        </w:behaviors>
        <w:guid w:val="{5A4B0ADD-3FD7-4A12-A002-D82C5EDC206B}"/>
      </w:docPartPr>
      <w:docPartBody>
        <w:p w:rsidR="00C36AB9" w:rsidRDefault="00C36AB9">
          <w:pPr>
            <w:pStyle w:val="BE0732A3AC8044A38A28EEF1F3712D65"/>
          </w:pPr>
          <w:r>
            <w:rPr>
              <w:rStyle w:val="Platshllartext"/>
            </w:rPr>
            <w:t xml:space="preserve"> </w:t>
          </w:r>
        </w:p>
      </w:docPartBody>
    </w:docPart>
    <w:docPart>
      <w:docPartPr>
        <w:name w:val="1EF5058BEF95406AAADB79240011A86D"/>
        <w:category>
          <w:name w:val="Allmänt"/>
          <w:gallery w:val="placeholder"/>
        </w:category>
        <w:types>
          <w:type w:val="bbPlcHdr"/>
        </w:types>
        <w:behaviors>
          <w:behavior w:val="content"/>
        </w:behaviors>
        <w:guid w:val="{F2564649-17AE-49CB-A5D4-4758789C2775}"/>
      </w:docPartPr>
      <w:docPartBody>
        <w:p w:rsidR="00C36AB9" w:rsidRDefault="00C36AB9">
          <w:pPr>
            <w:pStyle w:val="1EF5058BEF95406AAADB79240011A86D"/>
          </w:pPr>
          <w:r>
            <w:t xml:space="preserve"> </w:t>
          </w:r>
        </w:p>
      </w:docPartBody>
    </w:docPart>
    <w:docPart>
      <w:docPartPr>
        <w:name w:val="986ECBCF14DF49198C995D76484267E4"/>
        <w:category>
          <w:name w:val="Allmänt"/>
          <w:gallery w:val="placeholder"/>
        </w:category>
        <w:types>
          <w:type w:val="bbPlcHdr"/>
        </w:types>
        <w:behaviors>
          <w:behavior w:val="content"/>
        </w:behaviors>
        <w:guid w:val="{4A5F876D-CA2F-4934-B052-181DDDE4C9DF}"/>
      </w:docPartPr>
      <w:docPartBody>
        <w:p w:rsidR="00E463CE" w:rsidRDefault="00E463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AB9"/>
    <w:rsid w:val="00C36AB9"/>
    <w:rsid w:val="00E463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ADDCA34F1A47578C28B7698A16E4F5">
    <w:name w:val="B5ADDCA34F1A47578C28B7698A16E4F5"/>
  </w:style>
  <w:style w:type="paragraph" w:customStyle="1" w:styleId="75F3A35AAA134132B69E86F5995E4E5D">
    <w:name w:val="75F3A35AAA134132B69E86F5995E4E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527C5512C14F4285C130EF80BA3703">
    <w:name w:val="10527C5512C14F4285C130EF80BA3703"/>
  </w:style>
  <w:style w:type="paragraph" w:customStyle="1" w:styleId="CB2F12EB17864AFA8FA608330481B576">
    <w:name w:val="CB2F12EB17864AFA8FA608330481B576"/>
  </w:style>
  <w:style w:type="paragraph" w:customStyle="1" w:styleId="5574774727E749DFA5604163D592F40B">
    <w:name w:val="5574774727E749DFA5604163D592F40B"/>
  </w:style>
  <w:style w:type="paragraph" w:customStyle="1" w:styleId="4483851971C7489FB457165EB5E17D75">
    <w:name w:val="4483851971C7489FB457165EB5E17D75"/>
  </w:style>
  <w:style w:type="paragraph" w:customStyle="1" w:styleId="BE0732A3AC8044A38A28EEF1F3712D65">
    <w:name w:val="BE0732A3AC8044A38A28EEF1F3712D65"/>
  </w:style>
  <w:style w:type="paragraph" w:customStyle="1" w:styleId="1EF5058BEF95406AAADB79240011A86D">
    <w:name w:val="1EF5058BEF95406AAADB79240011A8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5A39D2-3CDD-4AD0-BDFA-99B35528B4B6}"/>
</file>

<file path=customXml/itemProps2.xml><?xml version="1.0" encoding="utf-8"?>
<ds:datastoreItem xmlns:ds="http://schemas.openxmlformats.org/officeDocument/2006/customXml" ds:itemID="{0220D04F-6F3F-4FFF-85CF-E3E8E7F8E7E3}"/>
</file>

<file path=customXml/itemProps3.xml><?xml version="1.0" encoding="utf-8"?>
<ds:datastoreItem xmlns:ds="http://schemas.openxmlformats.org/officeDocument/2006/customXml" ds:itemID="{2A7E2AAA-7992-4C17-8CA3-F34A652CE24C}"/>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1086</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Förändra domen som reglerar vattenståndet</vt:lpstr>
      <vt:lpstr>
      </vt:lpstr>
    </vt:vector>
  </TitlesOfParts>
  <Company>Sveriges riksdag</Company>
  <LinksUpToDate>false</LinksUpToDate>
  <CharactersWithSpaces>1292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