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049" w:rsidRPr="00EB7CAB" w:rsidRDefault="00254049">
      <w:pPr>
        <w:pStyle w:val="Rubrik1"/>
      </w:pPr>
      <w:r w:rsidRPr="00EB7CAB">
        <w:t>Förslag till riksdagsbeslut</w:t>
      </w:r>
    </w:p>
    <w:p w:rsidR="00254049" w:rsidRPr="00EB7CAB" w:rsidRDefault="00254049">
      <w:pPr>
        <w:pStyle w:val="Hemstlatt"/>
        <w:ind w:left="0"/>
      </w:pPr>
      <w:r w:rsidRPr="00EB7CAB">
        <w:t>Riksdagen tillkännager för regeringen som sin mening vad som anförs i motionen om bullerproblemen i Link</w:t>
      </w:r>
      <w:r w:rsidRPr="00EB7CAB">
        <w:t>ö</w:t>
      </w:r>
      <w:r w:rsidRPr="00EB7CAB">
        <w:t>ping.</w:t>
      </w:r>
    </w:p>
    <w:p w:rsidR="00254049" w:rsidRPr="00EB7CAB" w:rsidRDefault="00254049">
      <w:pPr>
        <w:pStyle w:val="Rubrik1"/>
      </w:pPr>
      <w:r w:rsidRPr="00EB7CAB">
        <w:t>Motivering</w:t>
      </w:r>
    </w:p>
    <w:p w:rsidR="00254049" w:rsidRPr="00EB7CAB" w:rsidRDefault="00254049">
      <w:r w:rsidRPr="00EB7CAB">
        <w:t>Sedan cirka tio år tillbaka lägger Naturvårdsverkets orimliga tolkning av miljöbalkens krav på låga bullervärden i en kommun en död hand över stora delar av flygstaden Link</w:t>
      </w:r>
      <w:r w:rsidRPr="00EB7CAB">
        <w:t>ö</w:t>
      </w:r>
      <w:r w:rsidRPr="00EB7CAB">
        <w:t>ping.</w:t>
      </w:r>
    </w:p>
    <w:p w:rsidR="00254049" w:rsidRPr="00EB7CAB" w:rsidRDefault="00254049">
      <w:pPr>
        <w:pStyle w:val="Normaltindrag"/>
      </w:pPr>
      <w:r w:rsidRPr="00EB7CAB">
        <w:t>Boverket har i sin tolkning av plan- och bygglagen gjort en realistisk b</w:t>
      </w:r>
      <w:r w:rsidRPr="00EB7CAB">
        <w:t>e</w:t>
      </w:r>
      <w:r w:rsidRPr="00EB7CAB">
        <w:t>dömning av det faktum att Link</w:t>
      </w:r>
      <w:r w:rsidRPr="00EB7CAB">
        <w:t>ö</w:t>
      </w:r>
      <w:r w:rsidRPr="00EB7CAB">
        <w:t>ping sedan mer än 60 år är säte för en av världens få tillverkare av moderna stridsflygplan. Detta har medfört en del flygbuller som är en del av vardagen i Linköping. Boverket har i sina allmä</w:t>
      </w:r>
      <w:r w:rsidRPr="00EB7CAB">
        <w:t>n</w:t>
      </w:r>
      <w:r w:rsidRPr="00EB7CAB">
        <w:t>na råd angett att bullermede</w:t>
      </w:r>
      <w:r w:rsidRPr="00EB7CAB">
        <w:t>l</w:t>
      </w:r>
      <w:r w:rsidRPr="00EB7CAB">
        <w:t>värdet 55 dBA inte bör överskridas vid planering och bygglovsprövning av nya bostäder. Försvarsr</w:t>
      </w:r>
      <w:r w:rsidRPr="00EB7CAB">
        <w:t>e</w:t>
      </w:r>
      <w:r w:rsidRPr="00EB7CAB">
        <w:t>laterad verksamhet bedöms separat. Detta ger möjlighet för Linköping att utvecklas genom fortsatt byg</w:t>
      </w:r>
      <w:r w:rsidRPr="00EB7CAB">
        <w:t>g</w:t>
      </w:r>
      <w:r w:rsidRPr="00EB7CAB">
        <w:t>nation på ett ri</w:t>
      </w:r>
      <w:r w:rsidRPr="00EB7CAB">
        <w:t>m</w:t>
      </w:r>
      <w:r w:rsidRPr="00EB7CAB">
        <w:t>ligt sätt.</w:t>
      </w:r>
    </w:p>
    <w:p w:rsidR="00254049" w:rsidRPr="00EB7CAB" w:rsidRDefault="00254049">
      <w:pPr>
        <w:pStyle w:val="Normaltindrag"/>
      </w:pPr>
      <w:r w:rsidRPr="00EB7CAB">
        <w:t>Naturvårdsverket däremot anger</w:t>
      </w:r>
      <w:r w:rsidRPr="00EB7CAB">
        <w:t xml:space="preserve"> i sina allmänna råd för tillståndsprövnin</w:t>
      </w:r>
      <w:r w:rsidRPr="00EB7CAB">
        <w:t>g</w:t>
      </w:r>
      <w:r w:rsidRPr="00EB7CAB">
        <w:t>ar enligt milj</w:t>
      </w:r>
      <w:r w:rsidRPr="00EB7CAB">
        <w:t>ö</w:t>
      </w:r>
      <w:r w:rsidRPr="00EB7CAB">
        <w:t>balken att maximalvärdet 70 dBA inte bör överskridas, vilket ska gälla även för försvarsr</w:t>
      </w:r>
      <w:r w:rsidRPr="00EB7CAB">
        <w:t>e</w:t>
      </w:r>
      <w:r w:rsidRPr="00EB7CAB">
        <w:t>laterad verksamhet. Detta innebär för Linköping en död hand för all byggn</w:t>
      </w:r>
      <w:r w:rsidRPr="00EB7CAB">
        <w:t>a</w:t>
      </w:r>
      <w:r w:rsidRPr="00EB7CAB">
        <w:t>tion i mycket stora delar av kommunen.</w:t>
      </w:r>
    </w:p>
    <w:p w:rsidR="00254049" w:rsidRPr="00EB7CAB" w:rsidRDefault="00254049">
      <w:pPr>
        <w:pStyle w:val="Normaltindrag"/>
      </w:pPr>
      <w:r w:rsidRPr="00EB7CAB">
        <w:t>70 dBA motsvarar ljudnivån t ex vid ett restaurangbesök.</w:t>
      </w:r>
    </w:p>
    <w:p w:rsidR="00254049" w:rsidRPr="00EB7CAB" w:rsidRDefault="00254049">
      <w:pPr>
        <w:pStyle w:val="Normaltindrag"/>
      </w:pPr>
      <w:r w:rsidRPr="00EB7CAB">
        <w:t>Ingen forskning stöder enligt Boverket att ett fåtal öve</w:t>
      </w:r>
      <w:r w:rsidRPr="00EB7CAB">
        <w:t>r</w:t>
      </w:r>
      <w:r w:rsidRPr="00EB7CAB">
        <w:t>flygningar enstaka dagar sku</w:t>
      </w:r>
      <w:r w:rsidRPr="00EB7CAB">
        <w:t>l</w:t>
      </w:r>
      <w:r w:rsidRPr="00EB7CAB">
        <w:t>le vara skadligt för människors hälsa. Naturvårdsverkets allmänna råd är extremt strängt i ett internationellt perspektiv.</w:t>
      </w:r>
    </w:p>
    <w:p w:rsidR="00254049" w:rsidRPr="00EB7CAB" w:rsidRDefault="00254049">
      <w:pPr>
        <w:pStyle w:val="Normaltindrag"/>
      </w:pPr>
      <w:r w:rsidRPr="00EB7CAB">
        <w:t>Genom att Naturvårdsverket inte accepterar Boverkets al</w:t>
      </w:r>
      <w:r w:rsidRPr="00EB7CAB">
        <w:t>l</w:t>
      </w:r>
      <w:r w:rsidRPr="00EB7CAB">
        <w:t>männa råd, och genom att företaget Saab överkl</w:t>
      </w:r>
      <w:r w:rsidRPr="00EB7CAB">
        <w:t>a</w:t>
      </w:r>
      <w:r w:rsidRPr="00EB7CAB">
        <w:t xml:space="preserve">gar alla bygglov inom 70 dBA-området, </w:t>
      </w:r>
      <w:r w:rsidRPr="00EB7CAB">
        <w:lastRenderedPageBreak/>
        <w:t>händer sedan många år inget vad gäller nybyggnation i stora delar av Link</w:t>
      </w:r>
      <w:r w:rsidRPr="00EB7CAB">
        <w:t>ö</w:t>
      </w:r>
      <w:r w:rsidRPr="00EB7CAB">
        <w:t>ping.</w:t>
      </w:r>
    </w:p>
    <w:p w:rsidR="00254049" w:rsidRPr="00EB7CAB" w:rsidRDefault="00254049">
      <w:pPr>
        <w:pStyle w:val="Normaltindrag"/>
      </w:pPr>
      <w:r w:rsidRPr="00EB7CAB">
        <w:t>Att en enskild myndighet kan agera så att dessa mycket negativa kons</w:t>
      </w:r>
      <w:r w:rsidRPr="00EB7CAB">
        <w:t>e</w:t>
      </w:r>
      <w:r w:rsidRPr="00EB7CAB">
        <w:t>kvenser drabbar en hel kommun på ett sätt som är unikt i världen är utomo</w:t>
      </w:r>
      <w:r w:rsidRPr="00EB7CAB">
        <w:t>r</w:t>
      </w:r>
      <w:r w:rsidRPr="00EB7CAB">
        <w:t>dentligt anmärkningsvärt.</w:t>
      </w:r>
    </w:p>
    <w:p w:rsidR="00254049" w:rsidRPr="00EB7CAB" w:rsidRDefault="00254049">
      <w:pPr>
        <w:pStyle w:val="Normaltindrag"/>
      </w:pPr>
      <w:r w:rsidRPr="00EB7CAB">
        <w:t>Därför bör regeringen utreda Naturvårdsverkets agerande och driva fram en förän</w:t>
      </w:r>
      <w:r w:rsidRPr="00EB7CAB">
        <w:t>d</w:t>
      </w:r>
      <w:r w:rsidRPr="00EB7CAB">
        <w:t>ring på lämpligt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7CAB">
        <w:trPr>
          <w:cantSplit/>
        </w:trPr>
        <w:tc>
          <w:tcPr>
            <w:tcW w:w="3046" w:type="dxa"/>
          </w:tcPr>
          <w:p w:rsidR="00254049" w:rsidRPr="00EB7CAB" w:rsidRDefault="00254049">
            <w:pPr>
              <w:pStyle w:val="UnderskriftDatum"/>
              <w:spacing w:before="240"/>
            </w:pPr>
            <w:r w:rsidRPr="00EB7CAB">
              <w:t>Stockholm den 25 september 2012</w:t>
            </w:r>
          </w:p>
        </w:tc>
        <w:tc>
          <w:tcPr>
            <w:tcW w:w="3047" w:type="dxa"/>
          </w:tcPr>
          <w:p w:rsidR="00254049" w:rsidRPr="00EB7CAB" w:rsidRDefault="00254049">
            <w:pPr>
              <w:pStyle w:val="Underskrifter"/>
              <w:spacing w:before="240"/>
            </w:pPr>
          </w:p>
        </w:tc>
      </w:tr>
      <w:tr w:rsidR="00000000" w:rsidRPr="00EB7CAB">
        <w:trPr>
          <w:cantSplit/>
        </w:trPr>
        <w:tc>
          <w:tcPr>
            <w:tcW w:w="3046" w:type="dxa"/>
          </w:tcPr>
          <w:p w:rsidR="00254049" w:rsidRPr="00EB7CAB" w:rsidRDefault="00254049">
            <w:pPr>
              <w:pStyle w:val="Underskrifter"/>
            </w:pPr>
            <w:r w:rsidRPr="00EB7CAB">
              <w:t>Staffan Danielsson (C)</w:t>
            </w:r>
          </w:p>
        </w:tc>
        <w:tc>
          <w:tcPr>
            <w:tcW w:w="3046" w:type="dxa"/>
          </w:tcPr>
          <w:p w:rsidR="00254049" w:rsidRPr="00EB7CAB" w:rsidRDefault="00254049">
            <w:pPr>
              <w:pStyle w:val="Underskrifter"/>
            </w:pPr>
          </w:p>
        </w:tc>
      </w:tr>
    </w:tbl>
    <w:p w:rsidR="00254049" w:rsidRPr="00EB7CAB" w:rsidRDefault="00254049">
      <w:pPr>
        <w:pStyle w:val="Normaltindrag"/>
      </w:pPr>
    </w:p>
    <w:sectPr w:rsidR="00254049" w:rsidRPr="00EB7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049" w:rsidRPr="00EB7CAB" w:rsidRDefault="00254049">
      <w:r w:rsidRPr="00EB7CAB">
        <w:separator/>
      </w:r>
    </w:p>
  </w:endnote>
  <w:endnote w:type="continuationSeparator" w:id="0">
    <w:p w:rsidR="00254049" w:rsidRPr="00EB7CAB" w:rsidRDefault="00254049">
      <w:r w:rsidRPr="00EB7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49" w:rsidRPr="00EB7CAB" w:rsidRDefault="00EB7CAB">
    <w:pPr>
      <w:pStyle w:val="Sidfot"/>
    </w:pPr>
    <w:r w:rsidRPr="00EB7C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714023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49" w:rsidRDefault="002540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4049" w:rsidRDefault="002540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49" w:rsidRPr="00EB7CAB" w:rsidRDefault="00EB7CAB">
    <w:pPr>
      <w:pStyle w:val="Sidfot"/>
    </w:pPr>
    <w:r w:rsidRPr="00EB7C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3228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49" w:rsidRDefault="002540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049" w:rsidRDefault="002540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49" w:rsidRPr="00EB7CAB" w:rsidRDefault="00EB7CAB">
    <w:pPr>
      <w:pStyle w:val="Sidfot"/>
    </w:pPr>
    <w:r w:rsidRPr="00EB7C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60038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49" w:rsidRDefault="002540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049" w:rsidRDefault="002540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049" w:rsidRPr="00EB7CAB" w:rsidRDefault="00254049">
      <w:r w:rsidRPr="00EB7CAB">
        <w:separator/>
      </w:r>
    </w:p>
  </w:footnote>
  <w:footnote w:type="continuationSeparator" w:id="0">
    <w:p w:rsidR="00254049" w:rsidRPr="00EB7CAB" w:rsidRDefault="00254049">
      <w:r w:rsidRPr="00EB7C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49" w:rsidRPr="00EB7CAB" w:rsidRDefault="00EB7CAB">
    <w:pPr>
      <w:pStyle w:val="Sidhuvud"/>
    </w:pPr>
    <w:r w:rsidRPr="00EB7C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9065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49" w:rsidRDefault="002540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4049" w:rsidRDefault="002540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49" w:rsidRPr="00EB7CAB" w:rsidRDefault="00EB7CAB">
    <w:pPr>
      <w:pStyle w:val="Sidhuvud"/>
    </w:pPr>
    <w:r w:rsidRPr="00EB7C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20894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49" w:rsidRDefault="002540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4049" w:rsidRDefault="002540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049" w:rsidRPr="00EB7CAB" w:rsidRDefault="00254049">
    <w:pPr>
      <w:pStyle w:val="FSHNormal"/>
      <w:tabs>
        <w:tab w:val="right" w:pos="5840"/>
      </w:tabs>
    </w:pPr>
    <w:r w:rsidRPr="00EB7CAB">
      <w:br/>
    </w:r>
    <w:r w:rsidRPr="00EB7CAB">
      <w:fldChar w:fldCharType="begin" w:fldLock="1"/>
    </w:r>
    <w:r w:rsidRPr="00EB7CAB">
      <w:instrText xml:space="preserve"> DOCPROPERTY</w:instrText>
    </w:r>
    <w:r w:rsidRPr="00EB7CAB">
      <w:rPr>
        <w:sz w:val="18"/>
      </w:rPr>
      <w:instrText xml:space="preserve"> "YearUser" *\charformat </w:instrText>
    </w:r>
    <w:r w:rsidRPr="00EB7CAB">
      <w:fldChar w:fldCharType="separate"/>
    </w:r>
    <w:r w:rsidRPr="00EB7CAB">
      <w:t>2012/13</w:t>
    </w:r>
    <w:r w:rsidRPr="00EB7CAB">
      <w:fldChar w:fldCharType="end"/>
    </w:r>
    <w:r w:rsidRPr="00EB7CAB">
      <w:t xml:space="preserve"> </w:t>
    </w:r>
    <w:r w:rsidRPr="00EB7CAB">
      <w:tab/>
      <w:t xml:space="preserve">mnr: </w:t>
    </w:r>
    <w:r w:rsidRPr="00EB7CAB">
      <w:fldChar w:fldCharType="begin" w:fldLock="1"/>
    </w:r>
    <w:r w:rsidRPr="00EB7CAB">
      <w:instrText xml:space="preserve"> DOCPROPERTY</w:instrText>
    </w:r>
    <w:r w:rsidRPr="00EB7CAB">
      <w:rPr>
        <w:sz w:val="18"/>
      </w:rPr>
      <w:instrText xml:space="preserve"> "Motionsnummer" *\charformat </w:instrText>
    </w:r>
    <w:r w:rsidRPr="00EB7CAB">
      <w:fldChar w:fldCharType="separate"/>
    </w:r>
    <w:r w:rsidRPr="00EB7CAB">
      <w:t>C342</w:t>
    </w:r>
    <w:r w:rsidRPr="00EB7CAB">
      <w:fldChar w:fldCharType="end"/>
    </w:r>
    <w:r w:rsidRPr="00EB7CAB">
      <w:br/>
    </w:r>
    <w:r w:rsidRPr="00EB7CAB">
      <w:fldChar w:fldCharType="begin" w:fldLock="1"/>
    </w:r>
    <w:r w:rsidRPr="00EB7CAB">
      <w:instrText xml:space="preserve"> DOCPROPERTY</w:instrText>
    </w:r>
    <w:r w:rsidRPr="00EB7CAB">
      <w:rPr>
        <w:sz w:val="18"/>
      </w:rPr>
      <w:instrText xml:space="preserve"> "Samling" *\charformat </w:instrText>
    </w:r>
    <w:r w:rsidRPr="00EB7CAB">
      <w:fldChar w:fldCharType="end"/>
    </w:r>
    <w:r w:rsidRPr="00EB7CAB">
      <w:tab/>
      <w:t xml:space="preserve">pnr: </w:t>
    </w:r>
    <w:r w:rsidRPr="00EB7CAB">
      <w:fldChar w:fldCharType="begin" w:fldLock="1"/>
    </w:r>
    <w:r w:rsidRPr="00EB7CAB">
      <w:instrText xml:space="preserve"> DOCPROPERTY</w:instrText>
    </w:r>
    <w:r w:rsidRPr="00EB7CAB">
      <w:rPr>
        <w:sz w:val="18"/>
      </w:rPr>
      <w:instrText xml:space="preserve"> "Partinummer" *\charformat </w:instrText>
    </w:r>
    <w:r w:rsidRPr="00EB7CAB">
      <w:fldChar w:fldCharType="separate"/>
    </w:r>
    <w:r w:rsidRPr="00EB7CAB">
      <w:t>C345</w:t>
    </w:r>
    <w:r w:rsidRPr="00EB7CAB">
      <w:fldChar w:fldCharType="end"/>
    </w:r>
  </w:p>
  <w:p w:rsidR="00254049" w:rsidRPr="00EB7CAB" w:rsidRDefault="00254049">
    <w:pPr>
      <w:pStyle w:val="FSHRub1"/>
    </w:pPr>
    <w:r w:rsidRPr="00EB7CAB">
      <w:t>Motion till riksdagen</w:t>
    </w:r>
    <w:r w:rsidRPr="00EB7CAB">
      <w:br/>
    </w:r>
    <w:r w:rsidRPr="00EB7CAB">
      <w:fldChar w:fldCharType="begin" w:fldLock="1"/>
    </w:r>
    <w:r w:rsidRPr="00EB7CAB">
      <w:instrText xml:space="preserve"> DOCPROPERTY "YearUser" *\charformat </w:instrText>
    </w:r>
    <w:r w:rsidRPr="00EB7CAB">
      <w:fldChar w:fldCharType="separate"/>
    </w:r>
    <w:r w:rsidRPr="00EB7CAB">
      <w:t>2012/13</w:t>
    </w:r>
    <w:r w:rsidRPr="00EB7CAB">
      <w:fldChar w:fldCharType="end"/>
    </w:r>
    <w:r w:rsidRPr="00EB7CAB">
      <w:t>:</w:t>
    </w:r>
    <w:r w:rsidRPr="00EB7CAB">
      <w:fldChar w:fldCharType="begin" w:fldLock="1"/>
    </w:r>
    <w:r w:rsidRPr="00EB7CAB">
      <w:instrText xml:space="preserve"> DOCPROPERTY "Motionsnummer" *\charformat </w:instrText>
    </w:r>
    <w:r w:rsidRPr="00EB7CAB">
      <w:fldChar w:fldCharType="separate"/>
    </w:r>
    <w:r w:rsidRPr="00EB7CAB">
      <w:t>C342</w:t>
    </w:r>
    <w:r w:rsidRPr="00EB7CAB">
      <w:fldChar w:fldCharType="end"/>
    </w:r>
  </w:p>
  <w:p w:rsidR="00254049" w:rsidRPr="00EB7CAB" w:rsidRDefault="00254049">
    <w:pPr>
      <w:pStyle w:val="FSHNormalS5"/>
    </w:pPr>
    <w:r w:rsidRPr="00EB7CAB">
      <w:fldChar w:fldCharType="begin" w:fldLock="1"/>
    </w:r>
    <w:r w:rsidRPr="00EB7CAB">
      <w:instrText xml:space="preserve"> DOCPROPERTY "MotionarText" *\charformat </w:instrText>
    </w:r>
    <w:r w:rsidRPr="00EB7CAB">
      <w:fldChar w:fldCharType="separate"/>
    </w:r>
    <w:r w:rsidRPr="00EB7CAB">
      <w:t>av Staffan Danielsson (C)</w:t>
    </w:r>
    <w:r w:rsidRPr="00EB7CAB">
      <w:fldChar w:fldCharType="end"/>
    </w:r>
    <w:r w:rsidRPr="00EB7CAB">
      <w:br/>
    </w:r>
    <w:r w:rsidRPr="00EB7CAB">
      <w:fldChar w:fldCharType="begin" w:fldLock="1"/>
    </w:r>
    <w:r w:rsidRPr="00EB7CAB">
      <w:instrText xml:space="preserve"> DOCPROPERTY "SvarFrasKort" *\charformat </w:instrText>
    </w:r>
    <w:r w:rsidRPr="00EB7CAB">
      <w:fldChar w:fldCharType="end"/>
    </w:r>
  </w:p>
  <w:p w:rsidR="00254049" w:rsidRPr="00EB7CAB" w:rsidRDefault="00254049">
    <w:pPr>
      <w:pStyle w:val="FSHTitel"/>
    </w:pPr>
    <w:r w:rsidRPr="00EB7CAB">
      <w:fldChar w:fldCharType="begin" w:fldLock="1"/>
    </w:r>
    <w:r w:rsidRPr="00EB7CAB">
      <w:instrText xml:space="preserve"> DOCPROPERTY</w:instrText>
    </w:r>
    <w:r w:rsidRPr="00EB7CAB">
      <w:rPr>
        <w:sz w:val="18"/>
      </w:rPr>
      <w:instrText xml:space="preserve"> "RubrikSvar" *\charformat </w:instrText>
    </w:r>
    <w:r w:rsidRPr="00EB7CAB">
      <w:fldChar w:fldCharType="separate"/>
    </w:r>
    <w:r w:rsidRPr="00EB7CAB">
      <w:t>Naturvårdsverkets orimliga bullerkrav i Linköping</w:t>
    </w:r>
    <w:r w:rsidRPr="00EB7CAB">
      <w:fldChar w:fldCharType="end"/>
    </w:r>
  </w:p>
  <w:p w:rsidR="00254049" w:rsidRPr="00EB7CAB" w:rsidRDefault="00254049">
    <w:pPr>
      <w:pStyle w:val="Normal00"/>
    </w:pPr>
  </w:p>
  <w:p w:rsidR="00254049" w:rsidRPr="00EB7CAB" w:rsidRDefault="002540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79918443">
    <w:abstractNumId w:val="13"/>
  </w:num>
  <w:num w:numId="2" w16cid:durableId="1179468220">
    <w:abstractNumId w:val="11"/>
  </w:num>
  <w:num w:numId="3" w16cid:durableId="414403012">
    <w:abstractNumId w:val="14"/>
  </w:num>
  <w:num w:numId="4" w16cid:durableId="932131938">
    <w:abstractNumId w:val="8"/>
  </w:num>
  <w:num w:numId="5" w16cid:durableId="1387297834">
    <w:abstractNumId w:val="3"/>
  </w:num>
  <w:num w:numId="6" w16cid:durableId="782960573">
    <w:abstractNumId w:val="2"/>
  </w:num>
  <w:num w:numId="7" w16cid:durableId="532962099">
    <w:abstractNumId w:val="1"/>
  </w:num>
  <w:num w:numId="8" w16cid:durableId="64958379">
    <w:abstractNumId w:val="0"/>
  </w:num>
  <w:num w:numId="9" w16cid:durableId="1566723501">
    <w:abstractNumId w:val="9"/>
  </w:num>
  <w:num w:numId="10" w16cid:durableId="723915589">
    <w:abstractNumId w:val="7"/>
  </w:num>
  <w:num w:numId="11" w16cid:durableId="1719821864">
    <w:abstractNumId w:val="6"/>
  </w:num>
  <w:num w:numId="12" w16cid:durableId="1669140694">
    <w:abstractNumId w:val="5"/>
  </w:num>
  <w:num w:numId="13" w16cid:durableId="649142196">
    <w:abstractNumId w:val="4"/>
  </w:num>
  <w:num w:numId="14" w16cid:durableId="1812363603">
    <w:abstractNumId w:val="16"/>
  </w:num>
  <w:num w:numId="15" w16cid:durableId="978194114">
    <w:abstractNumId w:val="12"/>
  </w:num>
  <w:num w:numId="16" w16cid:durableId="1414470713">
    <w:abstractNumId w:val="15"/>
  </w:num>
  <w:num w:numId="17" w16cid:durableId="1777746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27454466-15F0-4668-9825-43F3AB7DF4CD}"/>
  </w:docVars>
  <w:rsids>
    <w:rsidRoot w:val="002F6D4A"/>
    <w:rsid w:val="00254049"/>
    <w:rsid w:val="002F6D4A"/>
    <w:rsid w:val="00E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EE6740-BB40-4784-9535-F88B59D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1700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C345</vt:lpstr>
    </vt:vector>
  </TitlesOfParts>
  <Company>Riksdagen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C345</dc:title>
  <dc:subject>C345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2012-11-21T12:05:00Z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Naturvårdsverkets orimliga bullerkrav i Linköping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Naturvårdsverkets orimliga bullerkrav i Linköping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20122013000000000067000003450069</vt:lpwstr>
  </property>
  <property fmtid="{D5CDD505-2E9C-101B-9397-08002B2CF9AE}" pid="47" name="datum">
    <vt:lpwstr>120925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20122013000000000067000003450069</vt:lpwstr>
  </property>
  <property fmtid="{D5CDD505-2E9C-101B-9397-08002B2CF9AE}" pid="50" name="nummer">
    <vt:lpwstr>342</vt:lpwstr>
  </property>
  <property fmtid="{D5CDD505-2E9C-101B-9397-08002B2CF9AE}" pid="51" name="utskottsbeteckning">
    <vt:lpwstr>C</vt:lpwstr>
  </property>
  <property fmtid="{D5CDD505-2E9C-101B-9397-08002B2CF9AE}" pid="52" name="GlobalUID">
    <vt:lpwstr>{202EE30E-C87B-4E31-92A5-DD785EE08D45}</vt:lpwstr>
  </property>
  <property fmtid="{D5CDD505-2E9C-101B-9397-08002B2CF9AE}" pid="53" name="Överföringar">
    <vt:i4>0</vt:i4>
  </property>
  <property fmtid="{D5CDD505-2E9C-101B-9397-08002B2CF9AE}" pid="54" name="Checksum">
    <vt:lpwstr>*1004855432411*</vt:lpwstr>
  </property>
  <property fmtid="{D5CDD505-2E9C-101B-9397-08002B2CF9AE}" pid="55" name="skuggnummer">
    <vt:lpwstr>1965</vt:lpwstr>
  </property>
  <property fmtid="{D5CDD505-2E9C-101B-9397-08002B2CF9AE}" pid="56" name="urixVersion">
    <vt:lpwstr>4.6.0.0</vt:lpwstr>
  </property>
  <property fmtid="{D5CDD505-2E9C-101B-9397-08002B2CF9AE}" pid="57" name="urixOrigin">
    <vt:lpwstr>121121 13:05:38.554</vt:lpwstr>
  </property>
  <property fmtid="{D5CDD505-2E9C-101B-9397-08002B2CF9AE}" pid="58" name="urixGuid">
    <vt:lpwstr>{F0A78FBD-390A-4A54-85D6-CA5DE210C144}</vt:lpwstr>
  </property>
</Properties>
</file>