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9A10CC94774857BC1787AD79F72FF4"/>
        </w:placeholder>
        <w:text/>
      </w:sdtPr>
      <w:sdtEndPr/>
      <w:sdtContent>
        <w:p w:rsidRPr="009B062B" w:rsidR="00AF30DD" w:rsidP="00827AAE" w:rsidRDefault="00AF30DD" w14:paraId="0919D3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2016" w:displacedByCustomXml="next" w:id="0"/>
    <w:sdt>
      <w:sdtPr>
        <w:alias w:val="Yrkande 1"/>
        <w:tag w:val="e533158b-fa06-4f9b-8f64-93379ff090ce"/>
        <w:id w:val="-1473519610"/>
        <w:lock w:val="sdtLocked"/>
      </w:sdtPr>
      <w:sdtEndPr/>
      <w:sdtContent>
        <w:p w:rsidR="00493751" w:rsidRDefault="00D66065" w14:paraId="3EDDC8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länsstyrelsernas besiktningspersonal ska ha jour dygnet runt, vardag som helg,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5A3F389C30C4F67B77DB98B0EE5F22B"/>
        </w:placeholder>
        <w:text/>
      </w:sdtPr>
      <w:sdtEndPr/>
      <w:sdtContent>
        <w:p w:rsidRPr="009B062B" w:rsidR="006D79C9" w:rsidP="00333E95" w:rsidRDefault="006D79C9" w14:paraId="5D5F6067" w14:textId="77777777">
          <w:pPr>
            <w:pStyle w:val="Rubrik1"/>
          </w:pPr>
          <w:r>
            <w:t>Motivering</w:t>
          </w:r>
        </w:p>
      </w:sdtContent>
    </w:sdt>
    <w:p w:rsidR="00BA1D20" w:rsidP="00BA1D20" w:rsidRDefault="00BA1D20" w14:paraId="2F0248F4" w14:textId="77777777">
      <w:pPr>
        <w:pStyle w:val="Normalutanindragellerluft"/>
      </w:pPr>
      <w:r>
        <w:t xml:space="preserve">Det samlade rovdjurstrycket i Värmland med alldeles för många vargar får stora och negativa socioekonomiska konsekvenser. </w:t>
      </w:r>
      <w:bookmarkStart w:name="_GoBack" w:id="2"/>
      <w:bookmarkEnd w:id="2"/>
      <w:r>
        <w:t xml:space="preserve">Människors livsvillkor och vardag påverkas och många djurägare känner ofta oro över att deras djur kan bli angripna. Inte minst påverkar det utvecklingen med betande djur och ökad regional livsmedelsförsörjning.  </w:t>
      </w:r>
    </w:p>
    <w:p w:rsidRPr="00D71390" w:rsidR="00BA1D20" w:rsidP="00D71390" w:rsidRDefault="00BA1D20" w14:paraId="05B583F3" w14:textId="5A327BF7">
      <w:r w:rsidRPr="00D71390">
        <w:t xml:space="preserve">Natten till första lördagen i september skedde ytterligare ett angrepp med dödlig utgång, denna gång på en gård i </w:t>
      </w:r>
      <w:proofErr w:type="spellStart"/>
      <w:r w:rsidRPr="00D71390">
        <w:t>Frykåsen</w:t>
      </w:r>
      <w:proofErr w:type="spellEnd"/>
      <w:r w:rsidRPr="00D71390">
        <w:t xml:space="preserve">, Kils kommun. Staketet till hagen där fyra får dödades och två skadades var bara 50 meter </w:t>
      </w:r>
      <w:r w:rsidRPr="00D71390" w:rsidR="00FE7F6D">
        <w:t>från</w:t>
      </w:r>
      <w:r w:rsidRPr="00D71390">
        <w:t xml:space="preserve"> ägarens sovrum. Husen ligger tätt och det visar hur nära bostäder rovdjursangrepp sker i människors vardag. </w:t>
      </w:r>
    </w:p>
    <w:p w:rsidRPr="00D71390" w:rsidR="00827AAE" w:rsidP="00D71390" w:rsidRDefault="00BA1D20" w14:paraId="1F93A372" w14:textId="3FA59A4A">
      <w:r w:rsidRPr="00D71390">
        <w:t>Länsstyrelsens besiktningspersonal hade tidigare jour på helger, men denna togs för några år sedan bort av kostnadsskäl. Djurägaren fick därför låta fårkadavr</w:t>
      </w:r>
      <w:r w:rsidRPr="00D71390" w:rsidR="002C4B95">
        <w:t>en</w:t>
      </w:r>
      <w:r w:rsidRPr="00D71390">
        <w:t xml:space="preserve"> vara kvar i avvaktan på att besiktning </w:t>
      </w:r>
      <w:r w:rsidRPr="00D71390" w:rsidR="00FE7F6D">
        <w:t xml:space="preserve">kunde </w:t>
      </w:r>
      <w:r w:rsidRPr="00D71390">
        <w:t>ske</w:t>
      </w:r>
      <w:r w:rsidRPr="00D71390" w:rsidR="00FE7F6D">
        <w:t xml:space="preserve"> och</w:t>
      </w:r>
      <w:r w:rsidRPr="00D71390">
        <w:t xml:space="preserve"> en ny arbetsvecka. </w:t>
      </w:r>
    </w:p>
    <w:p w:rsidRPr="00D71390" w:rsidR="00422B9E" w:rsidP="00D71390" w:rsidRDefault="00BA1D20" w14:paraId="667D2CAE" w14:textId="03967C06">
      <w:r w:rsidRPr="00D71390">
        <w:t>Rovdjursförvaltningen är ett statligt ansvar och det bör givetvis vara en självklarhet att varje länsstyrelse upprätthåller dygnet</w:t>
      </w:r>
      <w:r w:rsidRPr="00D71390" w:rsidR="00FE7F6D">
        <w:t xml:space="preserve"> </w:t>
      </w:r>
      <w:r w:rsidRPr="00D71390">
        <w:t xml:space="preserve">runt-jour, vardag som helg, för besiktning av rovdjursdödade tamdjur i hela landet. Detta bör ges regeringen tillkänna.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EA43B5AACF42979B8358AA3F089EAC"/>
        </w:placeholder>
      </w:sdtPr>
      <w:sdtEndPr>
        <w:rPr>
          <w:i w:val="0"/>
          <w:noProof w:val="0"/>
        </w:rPr>
      </w:sdtEndPr>
      <w:sdtContent>
        <w:p w:rsidR="00827AAE" w:rsidP="00D65E7E" w:rsidRDefault="00827AAE" w14:paraId="764C7C12" w14:textId="77777777"/>
        <w:p w:rsidRPr="008E0FE2" w:rsidR="004801AC" w:rsidP="00D65E7E" w:rsidRDefault="00D71390" w14:paraId="6F40BBE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A552B" w:rsidRDefault="007A552B" w14:paraId="7D613BE2" w14:textId="77777777"/>
    <w:sectPr w:rsidR="007A55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213" w14:textId="77777777" w:rsidR="00BA1D20" w:rsidRDefault="00BA1D20" w:rsidP="000C1CAD">
      <w:pPr>
        <w:spacing w:line="240" w:lineRule="auto"/>
      </w:pPr>
      <w:r>
        <w:separator/>
      </w:r>
    </w:p>
  </w:endnote>
  <w:endnote w:type="continuationSeparator" w:id="0">
    <w:p w14:paraId="11EF431D" w14:textId="77777777" w:rsidR="00BA1D20" w:rsidRDefault="00BA1D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A9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94D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25C1" w14:textId="77777777" w:rsidR="008E3B4F" w:rsidRDefault="008E3B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5F8FE" w14:textId="77777777" w:rsidR="00BA1D20" w:rsidRDefault="00BA1D20" w:rsidP="000C1CAD">
      <w:pPr>
        <w:spacing w:line="240" w:lineRule="auto"/>
      </w:pPr>
      <w:r>
        <w:separator/>
      </w:r>
    </w:p>
  </w:footnote>
  <w:footnote w:type="continuationSeparator" w:id="0">
    <w:p w14:paraId="3A64B35B" w14:textId="77777777" w:rsidR="00BA1D20" w:rsidRDefault="00BA1D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13E7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A78119" wp14:anchorId="1638FF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1390" w14:paraId="69B228A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2A1F3B23ED405EA1F07EBEB669FA8F"/>
                              </w:placeholder>
                              <w:text/>
                            </w:sdtPr>
                            <w:sdtEndPr/>
                            <w:sdtContent>
                              <w:r w:rsidR="00BA1D2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E5DAA26E734066A6672A08FFB6BE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38FF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1390" w14:paraId="69B228A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2A1F3B23ED405EA1F07EBEB669FA8F"/>
                        </w:placeholder>
                        <w:text/>
                      </w:sdtPr>
                      <w:sdtEndPr/>
                      <w:sdtContent>
                        <w:r w:rsidR="00BA1D2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E5DAA26E734066A6672A08FFB6BE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B2346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6AE7F9" w14:textId="77777777">
    <w:pPr>
      <w:jc w:val="right"/>
    </w:pPr>
  </w:p>
  <w:p w:rsidR="00262EA3" w:rsidP="00776B74" w:rsidRDefault="00262EA3" w14:paraId="615212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71390" w14:paraId="398F36A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1383C0" wp14:anchorId="6C1058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1390" w14:paraId="46311F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1D2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71390" w14:paraId="65907D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1390" w14:paraId="731C58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:769</w:t>
        </w:r>
      </w:sdtContent>
    </w:sdt>
  </w:p>
  <w:p w:rsidR="00262EA3" w:rsidP="00E03A3D" w:rsidRDefault="00D71390" w14:paraId="216C37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A1D20" w14:paraId="4FA0F96F" w14:textId="77777777">
        <w:pPr>
          <w:pStyle w:val="FSHRub2"/>
        </w:pPr>
        <w:r>
          <w:t>Länsstyrelsens besiktningspersonal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8DEE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A1D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B95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C05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751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3A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52B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AAE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B4F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20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28C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E7E"/>
    <w:rsid w:val="00D66065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39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376"/>
    <w:rsid w:val="00FE7F6D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50064A"/>
  <w15:chartTrackingRefBased/>
  <w15:docId w15:val="{A1364B9D-57C9-4B32-9D31-E716EFCF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9A10CC94774857BC1787AD79F72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4ECB8-D184-4FFB-97B0-D10A3676149A}"/>
      </w:docPartPr>
      <w:docPartBody>
        <w:p w:rsidR="006C50DF" w:rsidRDefault="006C50DF">
          <w:pPr>
            <w:pStyle w:val="B79A10CC94774857BC1787AD79F72F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A3F389C30C4F67B77DB98B0EE5F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3C970-5783-46BA-908D-A4A704373266}"/>
      </w:docPartPr>
      <w:docPartBody>
        <w:p w:rsidR="006C50DF" w:rsidRDefault="006C50DF">
          <w:pPr>
            <w:pStyle w:val="75A3F389C30C4F67B77DB98B0EE5F2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2A1F3B23ED405EA1F07EBEB669F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F5237-FACD-4872-8B16-3D0E8648D1E2}"/>
      </w:docPartPr>
      <w:docPartBody>
        <w:p w:rsidR="006C50DF" w:rsidRDefault="006C50DF">
          <w:pPr>
            <w:pStyle w:val="092A1F3B23ED405EA1F07EBEB669FA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E5DAA26E734066A6672A08FFB6B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BDB39-481C-4B97-B990-A71B54B83A58}"/>
      </w:docPartPr>
      <w:docPartBody>
        <w:p w:rsidR="006C50DF" w:rsidRDefault="006C50DF">
          <w:pPr>
            <w:pStyle w:val="D7E5DAA26E734066A6672A08FFB6BEE0"/>
          </w:pPr>
          <w:r>
            <w:t xml:space="preserve"> </w:t>
          </w:r>
        </w:p>
      </w:docPartBody>
    </w:docPart>
    <w:docPart>
      <w:docPartPr>
        <w:name w:val="6FEA43B5AACF42979B8358AA3F089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36AE5-BFC7-448C-A536-D2B8126DD693}"/>
      </w:docPartPr>
      <w:docPartBody>
        <w:p w:rsidR="00927984" w:rsidRDefault="009279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DF"/>
    <w:rsid w:val="006C50DF"/>
    <w:rsid w:val="0092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9A10CC94774857BC1787AD79F72FF4">
    <w:name w:val="B79A10CC94774857BC1787AD79F72FF4"/>
  </w:style>
  <w:style w:type="paragraph" w:customStyle="1" w:styleId="04DBDD86410D4EADB23100DD5079ABFD">
    <w:name w:val="04DBDD86410D4EADB23100DD5079AB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D264408B2E04ECF82752453122937C6">
    <w:name w:val="2D264408B2E04ECF82752453122937C6"/>
  </w:style>
  <w:style w:type="paragraph" w:customStyle="1" w:styleId="75A3F389C30C4F67B77DB98B0EE5F22B">
    <w:name w:val="75A3F389C30C4F67B77DB98B0EE5F22B"/>
  </w:style>
  <w:style w:type="paragraph" w:customStyle="1" w:styleId="A5B180ADED02414BA53749E9CDECA797">
    <w:name w:val="A5B180ADED02414BA53749E9CDECA797"/>
  </w:style>
  <w:style w:type="paragraph" w:customStyle="1" w:styleId="7FE242CAAAFF41728B5030D8B04EE17B">
    <w:name w:val="7FE242CAAAFF41728B5030D8B04EE17B"/>
  </w:style>
  <w:style w:type="paragraph" w:customStyle="1" w:styleId="092A1F3B23ED405EA1F07EBEB669FA8F">
    <w:name w:val="092A1F3B23ED405EA1F07EBEB669FA8F"/>
  </w:style>
  <w:style w:type="paragraph" w:customStyle="1" w:styleId="D7E5DAA26E734066A6672A08FFB6BEE0">
    <w:name w:val="D7E5DAA26E734066A6672A08FFB6B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66C6D-AF6C-4DB8-A395-11197D7172BD}"/>
</file>

<file path=customXml/itemProps2.xml><?xml version="1.0" encoding="utf-8"?>
<ds:datastoreItem xmlns:ds="http://schemas.openxmlformats.org/officeDocument/2006/customXml" ds:itemID="{D3310ABE-FD33-4AA0-B16F-EE05988F556E}"/>
</file>

<file path=customXml/itemProps3.xml><?xml version="1.0" encoding="utf-8"?>
<ds:datastoreItem xmlns:ds="http://schemas.openxmlformats.org/officeDocument/2006/customXml" ds:itemID="{C612A76B-3219-4E50-8E2E-5A92DF058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1198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Länsstyrelsens besiktningspersonal</vt:lpstr>
      <vt:lpstr>
      </vt:lpstr>
    </vt:vector>
  </TitlesOfParts>
  <Company>Sveriges riksdag</Company>
  <LinksUpToDate>false</LinksUpToDate>
  <CharactersWithSpaces>1392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