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330790E18534F0BA2D1E931BD8D0326"/>
        </w:placeholder>
        <w15:appearance w15:val="hidden"/>
        <w:text/>
      </w:sdtPr>
      <w:sdtEndPr/>
      <w:sdtContent>
        <w:p w:rsidRPr="009B062B" w:rsidR="00AF30DD" w:rsidP="00467F9A" w:rsidRDefault="00AF30DD" w14:paraId="7FBE1923" w14:textId="77777777">
          <w:pPr>
            <w:pStyle w:val="Rubrik1"/>
            <w:spacing w:after="300"/>
          </w:pPr>
          <w:r w:rsidRPr="009B062B">
            <w:t>Förslag till riksdagsbeslut</w:t>
          </w:r>
        </w:p>
      </w:sdtContent>
    </w:sdt>
    <w:sdt>
      <w:sdtPr>
        <w:alias w:val="Yrkande 1"/>
        <w:tag w:val="25a8cab4-0703-4e0b-b1b0-0bc3c5ecb1c6"/>
        <w:id w:val="1569691661"/>
        <w:lock w:val="sdtLocked"/>
      </w:sdtPr>
      <w:sdtEndPr/>
      <w:sdtContent>
        <w:p w:rsidR="006160F4" w:rsidRDefault="00C90E93" w14:paraId="7FBE1924" w14:textId="77777777">
          <w:pPr>
            <w:pStyle w:val="Frslagstext"/>
            <w:numPr>
              <w:ilvl w:val="0"/>
              <w:numId w:val="0"/>
            </w:numPr>
          </w:pPr>
          <w:r>
            <w:t>Riksdagen ställer sig bakom det som anförs i motionen om utökade länsanslag till det värmländska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9A987EA5AF467D88F450E955A911A4"/>
        </w:placeholder>
        <w15:appearance w15:val="hidden"/>
        <w:text/>
      </w:sdtPr>
      <w:sdtEndPr/>
      <w:sdtContent>
        <w:p w:rsidRPr="009B062B" w:rsidR="006D79C9" w:rsidP="00333E95" w:rsidRDefault="006D79C9" w14:paraId="7FBE1925" w14:textId="77777777">
          <w:pPr>
            <w:pStyle w:val="Rubrik1"/>
          </w:pPr>
          <w:r>
            <w:t>Motivering</w:t>
          </w:r>
        </w:p>
      </w:sdtContent>
    </w:sdt>
    <w:p w:rsidR="0032321D" w:rsidP="0032321D" w:rsidRDefault="00EB66E3" w14:paraId="62684CF5" w14:textId="77777777">
      <w:pPr>
        <w:pStyle w:val="Normalutanindragellerluft"/>
      </w:pPr>
      <w:r>
        <w:t>De statliga länsanslag som utbetalas årligen till Värmland är långt från tillräckliga</w:t>
      </w:r>
      <w:r w:rsidR="00F41B3E">
        <w:t xml:space="preserve">. </w:t>
      </w:r>
      <w:r>
        <w:t>Pengarna ska täcka drift och underhåll samt framtida investeringar, men förslår inte. Det handlar om säkerheten på vägarna, liksom att få regionen att överleva. Vägarna har stor betydelse för industri och näringsliv i trakten, men också för turismens möjlighet att överleva och utvecklas</w:t>
      </w:r>
    </w:p>
    <w:p w:rsidR="0032321D" w:rsidP="0032321D" w:rsidRDefault="00EB66E3" w14:paraId="4F51CEDB" w14:textId="15AAD29B">
      <w:r>
        <w:t xml:space="preserve">Åkerier drar sig nästan för att färdas på vägar som riksvägarna 61, 62, 63 och </w:t>
      </w:r>
      <w:r w:rsidR="00AA3F11">
        <w:t>E</w:t>
      </w:r>
      <w:r>
        <w:t>uropaväg</w:t>
      </w:r>
      <w:r w:rsidR="00AA3F11">
        <w:t xml:space="preserve"> 45. Mellan Torsby och Malung delar Europaväg 16 sträckning med E45, men </w:t>
      </w:r>
      <w:r w:rsidRPr="0032321D" w:rsidR="00AA3F11">
        <w:rPr>
          <w:spacing w:val="-1"/>
        </w:rPr>
        <w:t>sträckan från Torsby över Lekvattnet till norska gränsen, är allt annat än kännetecknande</w:t>
      </w:r>
      <w:r w:rsidR="00AA3F11">
        <w:t xml:space="preserve"> för en </w:t>
      </w:r>
      <w:r w:rsidR="00F41B3E">
        <w:t>e</w:t>
      </w:r>
      <w:r w:rsidR="00AA3F11">
        <w:t xml:space="preserve">uropaväg. Dessa vägar har </w:t>
      </w:r>
      <w:r>
        <w:t>länge lidit av både hålor, gupp och skador vid tjäl</w:t>
      </w:r>
      <w:r w:rsidR="0032321D">
        <w:softHyphen/>
      </w:r>
      <w:r>
        <w:t>lossning. Turistsäsongen är problematisk med trånga vägar där möten med annan tung trafik kan bli extra vansklig</w:t>
      </w:r>
      <w:r w:rsidR="00F41B3E">
        <w:t>,</w:t>
      </w:r>
      <w:r>
        <w:t xml:space="preserve"> och </w:t>
      </w:r>
      <w:r w:rsidR="00486809">
        <w:t xml:space="preserve">vintertid kommer </w:t>
      </w:r>
      <w:r>
        <w:t>plogbilar farligt nära mötande trafik</w:t>
      </w:r>
      <w:r w:rsidR="00F41B3E">
        <w:t>,</w:t>
      </w:r>
      <w:r>
        <w:t xml:space="preserve"> och samtidigt bilda</w:t>
      </w:r>
      <w:r w:rsidR="00486809">
        <w:t>s</w:t>
      </w:r>
      <w:r>
        <w:t xml:space="preserve"> långa köer på de smala vägarna </w:t>
      </w:r>
      <w:r w:rsidR="00486809">
        <w:t xml:space="preserve">som </w:t>
      </w:r>
      <w:r>
        <w:t>gör det omöjligt att göra säkra omkörningar.</w:t>
      </w:r>
    </w:p>
    <w:p w:rsidR="0032321D" w:rsidP="0032321D" w:rsidRDefault="00EB66E3" w14:paraId="21CD4790" w14:textId="77777777">
      <w:r>
        <w:t>När tjälen släpper på de mindre vägarna händer det att vägkanter kan ge vika</w:t>
      </w:r>
      <w:r w:rsidR="00F41B3E">
        <w:t>,</w:t>
      </w:r>
      <w:r>
        <w:t xml:space="preserve"> och vattenplaning kan uppstå till följd av försänkningar i vägbanan som orsakats av tung trafik på belastade och dåligt underhållna vägar.</w:t>
      </w:r>
    </w:p>
    <w:p w:rsidR="0032321D" w:rsidP="0032321D" w:rsidRDefault="00EB66E3" w14:paraId="20F99BF1" w14:textId="77777777">
      <w:r>
        <w:t>Problemet med dåliga vägar blir i längden dyrt för bilägarna men ger arbete åt bilverkstäderna. Det handlar om slitskador, däck, fälgar, styrleder, spindelleder och bussningar som tar skada av tjällossningens följder.</w:t>
      </w:r>
    </w:p>
    <w:p w:rsidR="00652B73" w:rsidP="0032321D" w:rsidRDefault="00EB66E3" w14:paraId="7FBE1930" w14:textId="5B3F284B">
      <w:r>
        <w:lastRenderedPageBreak/>
        <w:t xml:space="preserve">Länsanslag för mindre folkrika län kan vara viktigare än någonsin, nu då perifera regionändar snart riskerar att få allt mindre del av anslag, till förmån för mer folkrika trakter där </w:t>
      </w:r>
      <w:r w:rsidR="00107747">
        <w:t xml:space="preserve">merparten av </w:t>
      </w:r>
      <w:r>
        <w:t>trafiken färdas</w:t>
      </w:r>
      <w:r w:rsidR="00107747">
        <w:t xml:space="preserve"> inom de stora arbetsregionerna.</w:t>
      </w:r>
    </w:p>
    <w:sdt>
      <w:sdtPr>
        <w:rPr>
          <w:i/>
          <w:noProof/>
        </w:rPr>
        <w:alias w:val="CC_Underskrifter"/>
        <w:tag w:val="CC_Underskrifter"/>
        <w:id w:val="583496634"/>
        <w:lock w:val="sdtContentLocked"/>
        <w:placeholder>
          <w:docPart w:val="60FE969D949142E893122E309AED3510"/>
        </w:placeholder>
        <w15:appearance w15:val="hidden"/>
      </w:sdtPr>
      <w:sdtEndPr>
        <w:rPr>
          <w:i w:val="0"/>
          <w:noProof w:val="0"/>
        </w:rPr>
      </w:sdtEndPr>
      <w:sdtContent>
        <w:p w:rsidR="00467F9A" w:rsidP="00675871" w:rsidRDefault="00467F9A" w14:paraId="7FBE1931" w14:textId="77777777"/>
        <w:p w:rsidR="004801AC" w:rsidP="00675871" w:rsidRDefault="0032321D" w14:paraId="7FBE1932" w14:textId="77777777"/>
      </w:sdtContent>
    </w:sdt>
    <w:tbl>
      <w:tblPr>
        <w:tblW w:w="5000" w:type="pct"/>
        <w:tblLook w:val="04A0" w:firstRow="1" w:lastRow="0" w:firstColumn="1" w:lastColumn="0" w:noHBand="0" w:noVBand="1"/>
        <w:tblCaption w:val="underskrifter"/>
      </w:tblPr>
      <w:tblGrid>
        <w:gridCol w:w="4252"/>
        <w:gridCol w:w="4252"/>
      </w:tblGrid>
      <w:tr w:rsidR="00AB05DE" w14:paraId="18C9E763" w14:textId="77777777">
        <w:trPr>
          <w:cantSplit/>
        </w:trPr>
        <w:tc>
          <w:tcPr>
            <w:tcW w:w="50" w:type="pct"/>
            <w:vAlign w:val="bottom"/>
          </w:tcPr>
          <w:p w:rsidR="00AB05DE" w:rsidRDefault="00F41B3E" w14:paraId="4C709741" w14:textId="77777777">
            <w:pPr>
              <w:pStyle w:val="Underskrifter"/>
            </w:pPr>
            <w:r>
              <w:t>Runar Filper (SD)</w:t>
            </w:r>
          </w:p>
        </w:tc>
        <w:tc>
          <w:tcPr>
            <w:tcW w:w="50" w:type="pct"/>
            <w:vAlign w:val="bottom"/>
          </w:tcPr>
          <w:p w:rsidR="00AB05DE" w:rsidRDefault="00AB05DE" w14:paraId="16676CE9" w14:textId="77777777">
            <w:pPr>
              <w:pStyle w:val="Underskrifter"/>
            </w:pPr>
          </w:p>
        </w:tc>
      </w:tr>
    </w:tbl>
    <w:p w:rsidR="00347E80" w:rsidRDefault="00347E80" w14:paraId="7FBE1936" w14:textId="77777777"/>
    <w:sectPr w:rsidR="00347E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E1938" w14:textId="77777777" w:rsidR="00B051F9" w:rsidRDefault="00B051F9" w:rsidP="000C1CAD">
      <w:pPr>
        <w:spacing w:line="240" w:lineRule="auto"/>
      </w:pPr>
      <w:r>
        <w:separator/>
      </w:r>
    </w:p>
  </w:endnote>
  <w:endnote w:type="continuationSeparator" w:id="0">
    <w:p w14:paraId="7FBE1939" w14:textId="77777777" w:rsidR="00B051F9" w:rsidRDefault="00B051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193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193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9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1947" w14:textId="77777777" w:rsidR="004F35FE" w:rsidRPr="00675871" w:rsidRDefault="004F35FE" w:rsidP="00675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1936" w14:textId="77777777" w:rsidR="00B051F9" w:rsidRDefault="00B051F9" w:rsidP="000C1CAD">
      <w:pPr>
        <w:spacing w:line="240" w:lineRule="auto"/>
      </w:pPr>
      <w:r>
        <w:separator/>
      </w:r>
    </w:p>
  </w:footnote>
  <w:footnote w:type="continuationSeparator" w:id="0">
    <w:p w14:paraId="7FBE1937" w14:textId="77777777" w:rsidR="00B051F9" w:rsidRDefault="00B051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193A" w14:textId="77777777" w:rsidR="004F35FE" w:rsidRDefault="004F35F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BE1948" wp14:editId="7FBE19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E194A" w14:textId="77777777" w:rsidR="004F35FE" w:rsidRDefault="0032321D" w:rsidP="008103B5">
                          <w:pPr>
                            <w:jc w:val="right"/>
                          </w:pPr>
                          <w:sdt>
                            <w:sdtPr>
                              <w:alias w:val="CC_Noformat_Partikod"/>
                              <w:tag w:val="CC_Noformat_Partikod"/>
                              <w:id w:val="-53464382"/>
                              <w:placeholder>
                                <w:docPart w:val="E550B46940E14372B2FC6CBD410B5B84"/>
                              </w:placeholder>
                              <w:text/>
                            </w:sdtPr>
                            <w:sdtEndPr/>
                            <w:sdtContent>
                              <w:r w:rsidR="00EB66E3">
                                <w:t>SD</w:t>
                              </w:r>
                            </w:sdtContent>
                          </w:sdt>
                          <w:sdt>
                            <w:sdtPr>
                              <w:alias w:val="CC_Noformat_Partinummer"/>
                              <w:tag w:val="CC_Noformat_Partinummer"/>
                              <w:id w:val="-1709555926"/>
                              <w:placeholder>
                                <w:docPart w:val="17B0F2A76A084D168F3BBBF7189B586C"/>
                              </w:placeholder>
                              <w:text/>
                            </w:sdtPr>
                            <w:sdtEndPr/>
                            <w:sdtContent>
                              <w:r w:rsidR="00467F9A">
                                <w:t>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E19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E194A" w14:textId="77777777" w:rsidR="004F35FE" w:rsidRDefault="0032321D" w:rsidP="008103B5">
                    <w:pPr>
                      <w:jc w:val="right"/>
                    </w:pPr>
                    <w:sdt>
                      <w:sdtPr>
                        <w:alias w:val="CC_Noformat_Partikod"/>
                        <w:tag w:val="CC_Noformat_Partikod"/>
                        <w:id w:val="-53464382"/>
                        <w:placeholder>
                          <w:docPart w:val="E550B46940E14372B2FC6CBD410B5B84"/>
                        </w:placeholder>
                        <w:text/>
                      </w:sdtPr>
                      <w:sdtEndPr/>
                      <w:sdtContent>
                        <w:r w:rsidR="00EB66E3">
                          <w:t>SD</w:t>
                        </w:r>
                      </w:sdtContent>
                    </w:sdt>
                    <w:sdt>
                      <w:sdtPr>
                        <w:alias w:val="CC_Noformat_Partinummer"/>
                        <w:tag w:val="CC_Noformat_Partinummer"/>
                        <w:id w:val="-1709555926"/>
                        <w:placeholder>
                          <w:docPart w:val="17B0F2A76A084D168F3BBBF7189B586C"/>
                        </w:placeholder>
                        <w:text/>
                      </w:sdtPr>
                      <w:sdtEndPr/>
                      <w:sdtContent>
                        <w:r w:rsidR="00467F9A">
                          <w:t>725</w:t>
                        </w:r>
                      </w:sdtContent>
                    </w:sdt>
                  </w:p>
                </w:txbxContent>
              </v:textbox>
              <w10:wrap anchorx="page"/>
            </v:shape>
          </w:pict>
        </mc:Fallback>
      </mc:AlternateContent>
    </w:r>
  </w:p>
  <w:p w14:paraId="7FBE193B" w14:textId="77777777" w:rsidR="004F35FE" w:rsidRPr="00293C4F" w:rsidRDefault="004F35F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193C" w14:textId="77777777" w:rsidR="004F35FE" w:rsidRDefault="0032321D" w:rsidP="008563AC">
    <w:pPr>
      <w:jc w:val="right"/>
    </w:pPr>
    <w:sdt>
      <w:sdtPr>
        <w:alias w:val="CC_Noformat_Partikod"/>
        <w:tag w:val="CC_Noformat_Partikod"/>
        <w:id w:val="559911109"/>
        <w:placeholder>
          <w:docPart w:val="17B0F2A76A084D168F3BBBF7189B586C"/>
        </w:placeholder>
        <w:text/>
      </w:sdtPr>
      <w:sdtEndPr/>
      <w:sdtContent>
        <w:r w:rsidR="00EB66E3">
          <w:t>SD</w:t>
        </w:r>
      </w:sdtContent>
    </w:sdt>
    <w:sdt>
      <w:sdtPr>
        <w:alias w:val="CC_Noformat_Partinummer"/>
        <w:tag w:val="CC_Noformat_Partinummer"/>
        <w:id w:val="1197820850"/>
        <w:text/>
      </w:sdtPr>
      <w:sdtEndPr/>
      <w:sdtContent>
        <w:r w:rsidR="00467F9A">
          <w:t>725</w:t>
        </w:r>
      </w:sdtContent>
    </w:sdt>
  </w:p>
  <w:p w14:paraId="7FBE193D" w14:textId="77777777" w:rsidR="004F35FE" w:rsidRDefault="004F35F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1940" w14:textId="77777777" w:rsidR="004F35FE" w:rsidRDefault="0032321D" w:rsidP="008563AC">
    <w:pPr>
      <w:jc w:val="right"/>
    </w:pPr>
    <w:sdt>
      <w:sdtPr>
        <w:alias w:val="CC_Noformat_Partikod"/>
        <w:tag w:val="CC_Noformat_Partikod"/>
        <w:id w:val="1471015553"/>
        <w:text/>
      </w:sdtPr>
      <w:sdtEndPr/>
      <w:sdtContent>
        <w:r w:rsidR="00EB66E3">
          <w:t>SD</w:t>
        </w:r>
      </w:sdtContent>
    </w:sdt>
    <w:sdt>
      <w:sdtPr>
        <w:alias w:val="CC_Noformat_Partinummer"/>
        <w:tag w:val="CC_Noformat_Partinummer"/>
        <w:id w:val="-2014525982"/>
        <w:text/>
      </w:sdtPr>
      <w:sdtEndPr/>
      <w:sdtContent>
        <w:r w:rsidR="00467F9A">
          <w:t>725</w:t>
        </w:r>
      </w:sdtContent>
    </w:sdt>
  </w:p>
  <w:p w14:paraId="7FBE1941" w14:textId="77777777" w:rsidR="004F35FE" w:rsidRDefault="0032321D" w:rsidP="00A314CF">
    <w:pPr>
      <w:pStyle w:val="FSHNormal"/>
      <w:spacing w:before="40"/>
    </w:pPr>
    <w:sdt>
      <w:sdtPr>
        <w:alias w:val="CC_Noformat_Motionstyp"/>
        <w:tag w:val="CC_Noformat_Motionstyp"/>
        <w:id w:val="1162973129"/>
        <w:lock w:val="sdtContentLocked"/>
        <w15:appearance w15:val="hidden"/>
        <w:text/>
      </w:sdtPr>
      <w:sdtEndPr/>
      <w:sdtContent>
        <w:r w:rsidR="004C3B7D">
          <w:t>Enskild motion</w:t>
        </w:r>
      </w:sdtContent>
    </w:sdt>
  </w:p>
  <w:p w14:paraId="7FBE1942" w14:textId="77777777" w:rsidR="004F35FE" w:rsidRPr="008227B3" w:rsidRDefault="0032321D" w:rsidP="008227B3">
    <w:pPr>
      <w:pStyle w:val="MotionTIllRiksdagen"/>
    </w:pPr>
    <w:sdt>
      <w:sdtPr>
        <w:alias w:val="CC_Boilerplate_1"/>
        <w:tag w:val="CC_Boilerplate_1"/>
        <w:id w:val="2134750458"/>
        <w:lock w:val="sdtContentLocked"/>
        <w15:appearance w15:val="hidden"/>
        <w:text/>
      </w:sdtPr>
      <w:sdtEndPr/>
      <w:sdtContent>
        <w:r w:rsidR="004F35FE" w:rsidRPr="008227B3">
          <w:t>Motion till riksdagen </w:t>
        </w:r>
      </w:sdtContent>
    </w:sdt>
  </w:p>
  <w:p w14:paraId="7FBE1943" w14:textId="77777777" w:rsidR="004F35FE" w:rsidRPr="008227B3" w:rsidRDefault="00323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3B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B7D">
          <w:t>:3016</w:t>
        </w:r>
      </w:sdtContent>
    </w:sdt>
  </w:p>
  <w:p w14:paraId="7FBE1944" w14:textId="77777777" w:rsidR="004F35FE" w:rsidRDefault="0032321D" w:rsidP="00E03A3D">
    <w:pPr>
      <w:pStyle w:val="Motionr"/>
    </w:pPr>
    <w:sdt>
      <w:sdtPr>
        <w:alias w:val="CC_Noformat_Avtext"/>
        <w:tag w:val="CC_Noformat_Avtext"/>
        <w:id w:val="-2020768203"/>
        <w:lock w:val="sdtContentLocked"/>
        <w15:appearance w15:val="hidden"/>
        <w:text/>
      </w:sdtPr>
      <w:sdtEndPr/>
      <w:sdtContent>
        <w:r w:rsidR="004C3B7D">
          <w:t>av Runar Filper (SD)</w:t>
        </w:r>
      </w:sdtContent>
    </w:sdt>
  </w:p>
  <w:sdt>
    <w:sdtPr>
      <w:alias w:val="CC_Noformat_Rubtext"/>
      <w:tag w:val="CC_Noformat_Rubtext"/>
      <w:id w:val="-218060500"/>
      <w:lock w:val="sdtLocked"/>
      <w15:appearance w15:val="hidden"/>
      <w:text/>
    </w:sdtPr>
    <w:sdtEndPr/>
    <w:sdtContent>
      <w:p w14:paraId="7FBE1945" w14:textId="77777777" w:rsidR="004F35FE" w:rsidRDefault="00AA3F11" w:rsidP="00283E0F">
        <w:pPr>
          <w:pStyle w:val="FSHRub2"/>
        </w:pPr>
        <w:r>
          <w:t>Värmlands regionala utveckling bromsas av vägarna</w:t>
        </w:r>
      </w:p>
    </w:sdtContent>
  </w:sdt>
  <w:sdt>
    <w:sdtPr>
      <w:alias w:val="CC_Boilerplate_3"/>
      <w:tag w:val="CC_Boilerplate_3"/>
      <w:id w:val="1606463544"/>
      <w:lock w:val="sdtContentLocked"/>
      <w15:appearance w15:val="hidden"/>
      <w:text w:multiLine="1"/>
    </w:sdtPr>
    <w:sdtEndPr/>
    <w:sdtContent>
      <w:p w14:paraId="7FBE1946" w14:textId="77777777" w:rsidR="004F35FE" w:rsidRDefault="004F35F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B66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6ACF"/>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747"/>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2ED"/>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21D"/>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08C"/>
    <w:rsid w:val="00341459"/>
    <w:rsid w:val="00342BD2"/>
    <w:rsid w:val="003430E4"/>
    <w:rsid w:val="00347E80"/>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48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67F9A"/>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9B3"/>
    <w:rsid w:val="00484B1B"/>
    <w:rsid w:val="004854D7"/>
    <w:rsid w:val="004860AB"/>
    <w:rsid w:val="00486809"/>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76A"/>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B7D"/>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23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0E0"/>
    <w:rsid w:val="006064BC"/>
    <w:rsid w:val="00606834"/>
    <w:rsid w:val="00611260"/>
    <w:rsid w:val="0061176B"/>
    <w:rsid w:val="006119A5"/>
    <w:rsid w:val="00612D6C"/>
    <w:rsid w:val="00614F73"/>
    <w:rsid w:val="006153A5"/>
    <w:rsid w:val="00615D9F"/>
    <w:rsid w:val="00615FDF"/>
    <w:rsid w:val="00616034"/>
    <w:rsid w:val="006160F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871"/>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B30"/>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219"/>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C1A"/>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53D"/>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827"/>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F11"/>
    <w:rsid w:val="00AA4431"/>
    <w:rsid w:val="00AA6CB2"/>
    <w:rsid w:val="00AA71C8"/>
    <w:rsid w:val="00AA7215"/>
    <w:rsid w:val="00AA73AC"/>
    <w:rsid w:val="00AB05DE"/>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37"/>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1F9"/>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0E93"/>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295"/>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904"/>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6E3"/>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B3E"/>
    <w:rsid w:val="00F41CF2"/>
    <w:rsid w:val="00F42101"/>
    <w:rsid w:val="00F423D5"/>
    <w:rsid w:val="00F428FA"/>
    <w:rsid w:val="00F42E8D"/>
    <w:rsid w:val="00F449F0"/>
    <w:rsid w:val="00F461AD"/>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BE1922"/>
  <w15:chartTrackingRefBased/>
  <w15:docId w15:val="{506325D9-3FB7-4DF9-B967-6B77E692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22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0790E18534F0BA2D1E931BD8D0326"/>
        <w:category>
          <w:name w:val="Allmänt"/>
          <w:gallery w:val="placeholder"/>
        </w:category>
        <w:types>
          <w:type w:val="bbPlcHdr"/>
        </w:types>
        <w:behaviors>
          <w:behavior w:val="content"/>
        </w:behaviors>
        <w:guid w:val="{7BC2FEFB-DEE7-4549-8B84-D965C9EEDA41}"/>
      </w:docPartPr>
      <w:docPartBody>
        <w:p w:rsidR="000C544C" w:rsidRDefault="00352DB0">
          <w:pPr>
            <w:pStyle w:val="B330790E18534F0BA2D1E931BD8D0326"/>
          </w:pPr>
          <w:r w:rsidRPr="005A0A93">
            <w:rPr>
              <w:rStyle w:val="Platshllartext"/>
            </w:rPr>
            <w:t>Förslag till riksdagsbeslut</w:t>
          </w:r>
        </w:p>
      </w:docPartBody>
    </w:docPart>
    <w:docPart>
      <w:docPartPr>
        <w:name w:val="E19A987EA5AF467D88F450E955A911A4"/>
        <w:category>
          <w:name w:val="Allmänt"/>
          <w:gallery w:val="placeholder"/>
        </w:category>
        <w:types>
          <w:type w:val="bbPlcHdr"/>
        </w:types>
        <w:behaviors>
          <w:behavior w:val="content"/>
        </w:behaviors>
        <w:guid w:val="{3F8713D8-3B26-4761-8021-2482794A870F}"/>
      </w:docPartPr>
      <w:docPartBody>
        <w:p w:rsidR="000C544C" w:rsidRDefault="00352DB0">
          <w:pPr>
            <w:pStyle w:val="E19A987EA5AF467D88F450E955A911A4"/>
          </w:pPr>
          <w:r w:rsidRPr="005A0A93">
            <w:rPr>
              <w:rStyle w:val="Platshllartext"/>
            </w:rPr>
            <w:t>Motivering</w:t>
          </w:r>
        </w:p>
      </w:docPartBody>
    </w:docPart>
    <w:docPart>
      <w:docPartPr>
        <w:name w:val="E550B46940E14372B2FC6CBD410B5B84"/>
        <w:category>
          <w:name w:val="Allmänt"/>
          <w:gallery w:val="placeholder"/>
        </w:category>
        <w:types>
          <w:type w:val="bbPlcHdr"/>
        </w:types>
        <w:behaviors>
          <w:behavior w:val="content"/>
        </w:behaviors>
        <w:guid w:val="{048C3E79-E3AF-44EE-8384-006C25CD7A7E}"/>
      </w:docPartPr>
      <w:docPartBody>
        <w:p w:rsidR="000C544C" w:rsidRDefault="00352DB0">
          <w:pPr>
            <w:pStyle w:val="E550B46940E14372B2FC6CBD410B5B84"/>
          </w:pPr>
          <w:r>
            <w:rPr>
              <w:rStyle w:val="Platshllartext"/>
            </w:rPr>
            <w:t xml:space="preserve"> </w:t>
          </w:r>
        </w:p>
      </w:docPartBody>
    </w:docPart>
    <w:docPart>
      <w:docPartPr>
        <w:name w:val="17B0F2A76A084D168F3BBBF7189B586C"/>
        <w:category>
          <w:name w:val="Allmänt"/>
          <w:gallery w:val="placeholder"/>
        </w:category>
        <w:types>
          <w:type w:val="bbPlcHdr"/>
        </w:types>
        <w:behaviors>
          <w:behavior w:val="content"/>
        </w:behaviors>
        <w:guid w:val="{5E90AAB1-AF36-484B-8C9D-0B7EDCD4D8B5}"/>
      </w:docPartPr>
      <w:docPartBody>
        <w:p w:rsidR="000C544C" w:rsidRDefault="00352DB0">
          <w:pPr>
            <w:pStyle w:val="17B0F2A76A084D168F3BBBF7189B586C"/>
          </w:pPr>
          <w:r>
            <w:t xml:space="preserve"> </w:t>
          </w:r>
        </w:p>
      </w:docPartBody>
    </w:docPart>
    <w:docPart>
      <w:docPartPr>
        <w:name w:val="60FE969D949142E893122E309AED3510"/>
        <w:category>
          <w:name w:val="Allmänt"/>
          <w:gallery w:val="placeholder"/>
        </w:category>
        <w:types>
          <w:type w:val="bbPlcHdr"/>
        </w:types>
        <w:behaviors>
          <w:behavior w:val="content"/>
        </w:behaviors>
        <w:guid w:val="{15EC73CD-02B3-40FB-9E3B-AF4133436844}"/>
      </w:docPartPr>
      <w:docPartBody>
        <w:p w:rsidR="00CD7380" w:rsidRDefault="00CD73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B0"/>
    <w:rsid w:val="000C544C"/>
    <w:rsid w:val="003042CD"/>
    <w:rsid w:val="00352DB0"/>
    <w:rsid w:val="003B56D4"/>
    <w:rsid w:val="00533B10"/>
    <w:rsid w:val="0058607B"/>
    <w:rsid w:val="00B5340D"/>
    <w:rsid w:val="00C15ADF"/>
    <w:rsid w:val="00CD7380"/>
    <w:rsid w:val="00FA0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0790E18534F0BA2D1E931BD8D0326">
    <w:name w:val="B330790E18534F0BA2D1E931BD8D0326"/>
  </w:style>
  <w:style w:type="paragraph" w:customStyle="1" w:styleId="E19A987EA5AF467D88F450E955A911A4">
    <w:name w:val="E19A987EA5AF467D88F450E955A911A4"/>
  </w:style>
  <w:style w:type="paragraph" w:customStyle="1" w:styleId="E550B46940E14372B2FC6CBD410B5B84">
    <w:name w:val="E550B46940E14372B2FC6CBD410B5B84"/>
  </w:style>
  <w:style w:type="paragraph" w:customStyle="1" w:styleId="17B0F2A76A084D168F3BBBF7189B586C">
    <w:name w:val="17B0F2A76A084D168F3BBBF7189B5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F6F34-2AB5-4A32-9B3E-0815EA0267F5}"/>
</file>

<file path=customXml/itemProps2.xml><?xml version="1.0" encoding="utf-8"?>
<ds:datastoreItem xmlns:ds="http://schemas.openxmlformats.org/officeDocument/2006/customXml" ds:itemID="{75DD8E0F-8F53-4C0E-94CF-251203600F75}"/>
</file>

<file path=customXml/itemProps3.xml><?xml version="1.0" encoding="utf-8"?>
<ds:datastoreItem xmlns:ds="http://schemas.openxmlformats.org/officeDocument/2006/customXml" ds:itemID="{9554D5D0-F11E-4440-A102-A4B53F5BB5F6}"/>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1595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SD342 Värmlands regionala utveckling bromsas av vägarna</vt:lpstr>
      <vt:lpstr>
      </vt:lpstr>
    </vt:vector>
  </TitlesOfParts>
  <Company>Sveriges riksdag</Company>
  <LinksUpToDate>false</LinksUpToDate>
  <CharactersWithSpaces>1872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