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2BFA38C9BB4166A090302E755BF85F"/>
        </w:placeholder>
        <w15:appearance w15:val="hidden"/>
        <w:text/>
      </w:sdtPr>
      <w:sdtEndPr/>
      <w:sdtContent>
        <w:p w:rsidRPr="009B062B" w:rsidR="00AF30DD" w:rsidP="009B062B" w:rsidRDefault="00AF30DD" w14:paraId="3EF55CE9" w14:textId="77777777">
          <w:pPr>
            <w:pStyle w:val="RubrikFrslagTIllRiksdagsbeslut"/>
          </w:pPr>
          <w:r w:rsidRPr="009B062B">
            <w:t>Förslag till riksdagsbeslut</w:t>
          </w:r>
        </w:p>
      </w:sdtContent>
    </w:sdt>
    <w:sdt>
      <w:sdtPr>
        <w:alias w:val="Yrkande 1"/>
        <w:tag w:val="0e6bd850-b49e-4e74-9cbd-06cf899eda5e"/>
        <w:id w:val="-558084413"/>
        <w:lock w:val="sdtLocked"/>
      </w:sdtPr>
      <w:sdtEndPr/>
      <w:sdtContent>
        <w:p w:rsidR="00326668" w:rsidRDefault="004C0FCF" w14:paraId="3EF55CEA" w14:textId="77777777">
          <w:pPr>
            <w:pStyle w:val="Frslagstext"/>
            <w:numPr>
              <w:ilvl w:val="0"/>
              <w:numId w:val="0"/>
            </w:numPr>
          </w:pPr>
          <w:r>
            <w:t>Riksdagen ställer sig bakom det som anförs i motionen om statlig osund konkurrens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45369FB4B247559B30F9A28F2695EE"/>
        </w:placeholder>
        <w15:appearance w15:val="hidden"/>
        <w:text/>
      </w:sdtPr>
      <w:sdtEndPr/>
      <w:sdtContent>
        <w:p w:rsidRPr="009B062B" w:rsidR="006D79C9" w:rsidP="00333E95" w:rsidRDefault="006D79C9" w14:paraId="3EF55CEB" w14:textId="77777777">
          <w:pPr>
            <w:pStyle w:val="Rubrik1"/>
          </w:pPr>
          <w:r>
            <w:t>Motivering</w:t>
          </w:r>
        </w:p>
      </w:sdtContent>
    </w:sdt>
    <w:p w:rsidR="0081448F" w:rsidP="0081448F" w:rsidRDefault="0081448F" w14:paraId="3EF55CEC" w14:textId="77777777">
      <w:pPr>
        <w:pStyle w:val="Normalutanindragellerluft"/>
      </w:pPr>
      <w:r>
        <w:t>Privata företag och de skatteintäkter som de genererar utgör grunden för den svenska välfärden. Skatteintäkterna finansierar den offentliga service som vi alla, även företagen, efterfrågar i form av förskolor, sjukvård och skolor för dess medarbetare. Ett väl fungerande samhälle hittar balansen mellan företagen och det offentligas ansvar.</w:t>
      </w:r>
    </w:p>
    <w:p w:rsidR="0081448F" w:rsidP="0081448F" w:rsidRDefault="0081448F" w14:paraId="3EF55CED" w14:textId="77777777">
      <w:r w:rsidRPr="0081448F">
        <w:t>För att företagen ska utvecklas väl och därmed kunna bidra med sina skatteintäkter är det viktigt att det inte finns marknadsstörningar. Något som riksdag och regering kan påverka är de statliga verksamheter som konkurrerar gentemot privata företag. Det kan exempelvis handla om verksamheter inom finanssektorn.</w:t>
      </w:r>
    </w:p>
    <w:p w:rsidR="0081448F" w:rsidP="0081448F" w:rsidRDefault="0081448F" w14:paraId="3EF55CEE" w14:textId="77777777">
      <w:r w:rsidRPr="0081448F">
        <w:lastRenderedPageBreak/>
        <w:t>Ett konkret exempel på osund statlig konkurrens är de offentligt finansierade veterinärkliniker som Jordbruksverket driver och som också åtar sig uppdrag på den privata marknaden. Det skapar en osund konkurrens då investeringar täcks via den offentliga finansieringen som privata företag måste finansiera själva.</w:t>
      </w:r>
    </w:p>
    <w:p w:rsidR="0081448F" w:rsidP="0081448F" w:rsidRDefault="0081448F" w14:paraId="3EF55CEF" w14:textId="77777777">
      <w:r w:rsidRPr="0081448F">
        <w:t>I Gästrikland slogs ett välskött privat företag ut när statliga Jordbruksverket etablerade en ny veterinärklinik. Man annonserade i lokala medier efter kunder, trots att det inte kan ligga inom ramen för uppdraget att finnas till för Sveriges lantbrukare.</w:t>
      </w:r>
    </w:p>
    <w:p w:rsidR="00652B73" w:rsidP="0081448F" w:rsidRDefault="0081448F" w14:paraId="3EF55CF0" w14:textId="1D1A3EA0">
      <w:r w:rsidRPr="0081448F">
        <w:t>Staten bör därför renodla sin roll i att vara myndighetsutövare och endast utöva tillsyn över verksamheter istället för att ägna sig åt marknadsstörande kommersiella aktiviteter. Med bakgrund av ovanstående vore det önskvärt med en översyn av möjligheten att regeringens avyttrande av verksamheter som konkurrerar med privata företag kan fortsätta, liksom en översyn av regeringens uppdrag till Jordbruksverket att inte konkurrera med privata veterinärkliniker.</w:t>
      </w:r>
    </w:p>
    <w:bookmarkStart w:name="_GoBack" w:id="1"/>
    <w:bookmarkEnd w:id="1"/>
    <w:p w:rsidRPr="0081448F" w:rsidR="002D030B" w:rsidP="0081448F" w:rsidRDefault="002D030B" w14:paraId="12E13C85" w14:textId="77777777"/>
    <w:sdt>
      <w:sdtPr>
        <w:rPr>
          <w:i/>
          <w:noProof/>
        </w:rPr>
        <w:alias w:val="CC_Underskrifter"/>
        <w:tag w:val="CC_Underskrifter"/>
        <w:id w:val="583496634"/>
        <w:lock w:val="sdtContentLocked"/>
        <w:placeholder>
          <w:docPart w:val="E866A2060A934EE2BDD9B595C3A0311D"/>
        </w:placeholder>
        <w15:appearance w15:val="hidden"/>
      </w:sdtPr>
      <w:sdtEndPr>
        <w:rPr>
          <w:i w:val="0"/>
          <w:noProof w:val="0"/>
        </w:rPr>
      </w:sdtEndPr>
      <w:sdtContent>
        <w:p w:rsidR="004801AC" w:rsidP="005846BA" w:rsidRDefault="002D030B" w14:paraId="3EF55C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704989" w:rsidRDefault="00704989" w14:paraId="3EF55CF5" w14:textId="77777777"/>
    <w:sectPr w:rsidR="007049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55CF7" w14:textId="77777777" w:rsidR="00CF7212" w:rsidRDefault="00CF7212" w:rsidP="000C1CAD">
      <w:pPr>
        <w:spacing w:line="240" w:lineRule="auto"/>
      </w:pPr>
      <w:r>
        <w:separator/>
      </w:r>
    </w:p>
  </w:endnote>
  <w:endnote w:type="continuationSeparator" w:id="0">
    <w:p w14:paraId="3EF55CF8" w14:textId="77777777" w:rsidR="00CF7212" w:rsidRDefault="00CF72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55CF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55CFE" w14:textId="0E02A1A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03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55CF5" w14:textId="77777777" w:rsidR="00CF7212" w:rsidRDefault="00CF7212" w:rsidP="000C1CAD">
      <w:pPr>
        <w:spacing w:line="240" w:lineRule="auto"/>
      </w:pPr>
      <w:r>
        <w:separator/>
      </w:r>
    </w:p>
  </w:footnote>
  <w:footnote w:type="continuationSeparator" w:id="0">
    <w:p w14:paraId="3EF55CF6" w14:textId="77777777" w:rsidR="00CF7212" w:rsidRDefault="00CF72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F55C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F55D08" wp14:anchorId="3EF55D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D030B" w14:paraId="3EF55D09" w14:textId="77777777">
                          <w:pPr>
                            <w:jc w:val="right"/>
                          </w:pPr>
                          <w:sdt>
                            <w:sdtPr>
                              <w:alias w:val="CC_Noformat_Partikod"/>
                              <w:tag w:val="CC_Noformat_Partikod"/>
                              <w:id w:val="-53464382"/>
                              <w:placeholder>
                                <w:docPart w:val="762D5F4439FB4E088D2F399015CF598F"/>
                              </w:placeholder>
                              <w:text/>
                            </w:sdtPr>
                            <w:sdtEndPr/>
                            <w:sdtContent>
                              <w:r w:rsidR="0081448F">
                                <w:t>M</w:t>
                              </w:r>
                            </w:sdtContent>
                          </w:sdt>
                          <w:sdt>
                            <w:sdtPr>
                              <w:alias w:val="CC_Noformat_Partinummer"/>
                              <w:tag w:val="CC_Noformat_Partinummer"/>
                              <w:id w:val="-1709555926"/>
                              <w:placeholder>
                                <w:docPart w:val="D289AE7BF81B406292EF38E25E2C8749"/>
                              </w:placeholder>
                              <w:text/>
                            </w:sdtPr>
                            <w:sdtEndPr/>
                            <w:sdtContent>
                              <w:r w:rsidR="0081448F">
                                <w:t>1515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F55D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D030B" w14:paraId="3EF55D09" w14:textId="77777777">
                    <w:pPr>
                      <w:jc w:val="right"/>
                    </w:pPr>
                    <w:sdt>
                      <w:sdtPr>
                        <w:alias w:val="CC_Noformat_Partikod"/>
                        <w:tag w:val="CC_Noformat_Partikod"/>
                        <w:id w:val="-53464382"/>
                        <w:placeholder>
                          <w:docPart w:val="762D5F4439FB4E088D2F399015CF598F"/>
                        </w:placeholder>
                        <w:text/>
                      </w:sdtPr>
                      <w:sdtEndPr/>
                      <w:sdtContent>
                        <w:r w:rsidR="0081448F">
                          <w:t>M</w:t>
                        </w:r>
                      </w:sdtContent>
                    </w:sdt>
                    <w:sdt>
                      <w:sdtPr>
                        <w:alias w:val="CC_Noformat_Partinummer"/>
                        <w:tag w:val="CC_Noformat_Partinummer"/>
                        <w:id w:val="-1709555926"/>
                        <w:placeholder>
                          <w:docPart w:val="D289AE7BF81B406292EF38E25E2C8749"/>
                        </w:placeholder>
                        <w:text/>
                      </w:sdtPr>
                      <w:sdtEndPr/>
                      <w:sdtContent>
                        <w:r w:rsidR="0081448F">
                          <w:t>1515</w:t>
                        </w:r>
                      </w:sdtContent>
                    </w:sdt>
                  </w:p>
                </w:txbxContent>
              </v:textbox>
              <w10:wrap anchorx="page"/>
            </v:shape>
          </w:pict>
        </mc:Fallback>
      </mc:AlternateContent>
    </w:r>
  </w:p>
  <w:p w:rsidRPr="00293C4F" w:rsidR="004F35FE" w:rsidP="00776B74" w:rsidRDefault="004F35FE" w14:paraId="3EF55C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030B" w14:paraId="3EF55CFB" w14:textId="77777777">
    <w:pPr>
      <w:jc w:val="right"/>
    </w:pPr>
    <w:sdt>
      <w:sdtPr>
        <w:alias w:val="CC_Noformat_Partikod"/>
        <w:tag w:val="CC_Noformat_Partikod"/>
        <w:id w:val="559911109"/>
        <w:placeholder>
          <w:docPart w:val="D289AE7BF81B406292EF38E25E2C8749"/>
        </w:placeholder>
        <w:text/>
      </w:sdtPr>
      <w:sdtEndPr/>
      <w:sdtContent>
        <w:r w:rsidR="0081448F">
          <w:t>M</w:t>
        </w:r>
      </w:sdtContent>
    </w:sdt>
    <w:sdt>
      <w:sdtPr>
        <w:alias w:val="CC_Noformat_Partinummer"/>
        <w:tag w:val="CC_Noformat_Partinummer"/>
        <w:id w:val="1197820850"/>
        <w:text/>
      </w:sdtPr>
      <w:sdtEndPr/>
      <w:sdtContent>
        <w:r w:rsidR="0081448F">
          <w:t>1515</w:t>
        </w:r>
      </w:sdtContent>
    </w:sdt>
  </w:p>
  <w:p w:rsidR="004F35FE" w:rsidP="00776B74" w:rsidRDefault="004F35FE" w14:paraId="3EF55C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030B" w14:paraId="3EF55CFF" w14:textId="77777777">
    <w:pPr>
      <w:jc w:val="right"/>
    </w:pPr>
    <w:sdt>
      <w:sdtPr>
        <w:alias w:val="CC_Noformat_Partikod"/>
        <w:tag w:val="CC_Noformat_Partikod"/>
        <w:id w:val="1471015553"/>
        <w:text/>
      </w:sdtPr>
      <w:sdtEndPr/>
      <w:sdtContent>
        <w:r w:rsidR="0081448F">
          <w:t>M</w:t>
        </w:r>
      </w:sdtContent>
    </w:sdt>
    <w:sdt>
      <w:sdtPr>
        <w:alias w:val="CC_Noformat_Partinummer"/>
        <w:tag w:val="CC_Noformat_Partinummer"/>
        <w:id w:val="-2014525982"/>
        <w:text/>
      </w:sdtPr>
      <w:sdtEndPr/>
      <w:sdtContent>
        <w:r w:rsidR="0081448F">
          <w:t>1515</w:t>
        </w:r>
      </w:sdtContent>
    </w:sdt>
  </w:p>
  <w:p w:rsidR="004F35FE" w:rsidP="00A314CF" w:rsidRDefault="002D030B" w14:paraId="3EF55D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D030B" w14:paraId="3EF55D0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D030B" w14:paraId="3EF55D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:1512</w:t>
        </w:r>
      </w:sdtContent>
    </w:sdt>
  </w:p>
  <w:p w:rsidR="004F35FE" w:rsidP="00E03A3D" w:rsidRDefault="002D030B" w14:paraId="3EF55D03"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81448F" w14:paraId="3EF55D04" w14:textId="77777777">
        <w:pPr>
          <w:pStyle w:val="FSHRub2"/>
        </w:pPr>
        <w:r>
          <w:t>Statlig osund konkurrens</w:t>
        </w:r>
      </w:p>
    </w:sdtContent>
  </w:sdt>
  <w:sdt>
    <w:sdtPr>
      <w:alias w:val="CC_Boilerplate_3"/>
      <w:tag w:val="CC_Boilerplate_3"/>
      <w:id w:val="1606463544"/>
      <w:lock w:val="sdtContentLocked"/>
      <w15:appearance w15:val="hidden"/>
      <w:text w:multiLine="1"/>
    </w:sdtPr>
    <w:sdtEndPr/>
    <w:sdtContent>
      <w:p w:rsidR="004F35FE" w:rsidP="00283E0F" w:rsidRDefault="004F35FE" w14:paraId="3EF55D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8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30B"/>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668"/>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FE3"/>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2D8B"/>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0FCF"/>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0A9"/>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6BA"/>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989"/>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48F"/>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464"/>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347"/>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0DB"/>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212"/>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0B2"/>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F55CE8"/>
  <w15:chartTrackingRefBased/>
  <w15:docId w15:val="{4BDC97CE-0B9C-49AF-B7ED-579541D8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2BFA38C9BB4166A090302E755BF85F"/>
        <w:category>
          <w:name w:val="Allmänt"/>
          <w:gallery w:val="placeholder"/>
        </w:category>
        <w:types>
          <w:type w:val="bbPlcHdr"/>
        </w:types>
        <w:behaviors>
          <w:behavior w:val="content"/>
        </w:behaviors>
        <w:guid w:val="{BB25EC62-4AAF-4C81-BE75-FD8010B8ACED}"/>
      </w:docPartPr>
      <w:docPartBody>
        <w:p w:rsidR="00072E32" w:rsidRDefault="007F40AF">
          <w:pPr>
            <w:pStyle w:val="BA2BFA38C9BB4166A090302E755BF85F"/>
          </w:pPr>
          <w:r w:rsidRPr="005A0A93">
            <w:rPr>
              <w:rStyle w:val="Platshllartext"/>
            </w:rPr>
            <w:t>Förslag till riksdagsbeslut</w:t>
          </w:r>
        </w:p>
      </w:docPartBody>
    </w:docPart>
    <w:docPart>
      <w:docPartPr>
        <w:name w:val="DF45369FB4B247559B30F9A28F2695EE"/>
        <w:category>
          <w:name w:val="Allmänt"/>
          <w:gallery w:val="placeholder"/>
        </w:category>
        <w:types>
          <w:type w:val="bbPlcHdr"/>
        </w:types>
        <w:behaviors>
          <w:behavior w:val="content"/>
        </w:behaviors>
        <w:guid w:val="{9D17072F-0198-4F22-8D8D-2DDC9194570D}"/>
      </w:docPartPr>
      <w:docPartBody>
        <w:p w:rsidR="00072E32" w:rsidRDefault="007F40AF">
          <w:pPr>
            <w:pStyle w:val="DF45369FB4B247559B30F9A28F2695EE"/>
          </w:pPr>
          <w:r w:rsidRPr="005A0A93">
            <w:rPr>
              <w:rStyle w:val="Platshllartext"/>
            </w:rPr>
            <w:t>Motivering</w:t>
          </w:r>
        </w:p>
      </w:docPartBody>
    </w:docPart>
    <w:docPart>
      <w:docPartPr>
        <w:name w:val="762D5F4439FB4E088D2F399015CF598F"/>
        <w:category>
          <w:name w:val="Allmänt"/>
          <w:gallery w:val="placeholder"/>
        </w:category>
        <w:types>
          <w:type w:val="bbPlcHdr"/>
        </w:types>
        <w:behaviors>
          <w:behavior w:val="content"/>
        </w:behaviors>
        <w:guid w:val="{8EC79103-569F-4DCD-80E6-5090AC0AB70F}"/>
      </w:docPartPr>
      <w:docPartBody>
        <w:p w:rsidR="00072E32" w:rsidRDefault="007F40AF">
          <w:pPr>
            <w:pStyle w:val="762D5F4439FB4E088D2F399015CF598F"/>
          </w:pPr>
          <w:r>
            <w:rPr>
              <w:rStyle w:val="Platshllartext"/>
            </w:rPr>
            <w:t xml:space="preserve"> </w:t>
          </w:r>
        </w:p>
      </w:docPartBody>
    </w:docPart>
    <w:docPart>
      <w:docPartPr>
        <w:name w:val="D289AE7BF81B406292EF38E25E2C8749"/>
        <w:category>
          <w:name w:val="Allmänt"/>
          <w:gallery w:val="placeholder"/>
        </w:category>
        <w:types>
          <w:type w:val="bbPlcHdr"/>
        </w:types>
        <w:behaviors>
          <w:behavior w:val="content"/>
        </w:behaviors>
        <w:guid w:val="{A6A20E04-2D8B-474E-88D1-3DDEE20DAB1F}"/>
      </w:docPartPr>
      <w:docPartBody>
        <w:p w:rsidR="00072E32" w:rsidRDefault="007F40AF">
          <w:pPr>
            <w:pStyle w:val="D289AE7BF81B406292EF38E25E2C8749"/>
          </w:pPr>
          <w:r>
            <w:t xml:space="preserve"> </w:t>
          </w:r>
        </w:p>
      </w:docPartBody>
    </w:docPart>
    <w:docPart>
      <w:docPartPr>
        <w:name w:val="E866A2060A934EE2BDD9B595C3A0311D"/>
        <w:category>
          <w:name w:val="Allmänt"/>
          <w:gallery w:val="placeholder"/>
        </w:category>
        <w:types>
          <w:type w:val="bbPlcHdr"/>
        </w:types>
        <w:behaviors>
          <w:behavior w:val="content"/>
        </w:behaviors>
        <w:guid w:val="{FB255F8C-E3BE-4466-87E1-A5A4D2F6EC9A}"/>
      </w:docPartPr>
      <w:docPartBody>
        <w:p w:rsidR="00000000" w:rsidRDefault="00F542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AF"/>
    <w:rsid w:val="00072E32"/>
    <w:rsid w:val="002D4480"/>
    <w:rsid w:val="007F40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2BFA38C9BB4166A090302E755BF85F">
    <w:name w:val="BA2BFA38C9BB4166A090302E755BF85F"/>
  </w:style>
  <w:style w:type="paragraph" w:customStyle="1" w:styleId="3DB855F88E634FE2905607AA4F28BDE5">
    <w:name w:val="3DB855F88E634FE2905607AA4F28BDE5"/>
  </w:style>
  <w:style w:type="paragraph" w:customStyle="1" w:styleId="49604E10880C4DC1A551B428846B023C">
    <w:name w:val="49604E10880C4DC1A551B428846B023C"/>
  </w:style>
  <w:style w:type="paragraph" w:customStyle="1" w:styleId="DF45369FB4B247559B30F9A28F2695EE">
    <w:name w:val="DF45369FB4B247559B30F9A28F2695EE"/>
  </w:style>
  <w:style w:type="paragraph" w:customStyle="1" w:styleId="13B1CB2FB7F2430399D99F69C9303C18">
    <w:name w:val="13B1CB2FB7F2430399D99F69C9303C18"/>
  </w:style>
  <w:style w:type="paragraph" w:customStyle="1" w:styleId="762D5F4439FB4E088D2F399015CF598F">
    <w:name w:val="762D5F4439FB4E088D2F399015CF598F"/>
  </w:style>
  <w:style w:type="paragraph" w:customStyle="1" w:styleId="D289AE7BF81B406292EF38E25E2C8749">
    <w:name w:val="D289AE7BF81B406292EF38E25E2C8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2D28E-32C1-404A-941C-7F32CAA7505B}"/>
</file>

<file path=customXml/itemProps2.xml><?xml version="1.0" encoding="utf-8"?>
<ds:datastoreItem xmlns:ds="http://schemas.openxmlformats.org/officeDocument/2006/customXml" ds:itemID="{9D3AB02A-72BC-406F-8EAA-1A5F427CA4A5}"/>
</file>

<file path=customXml/itemProps3.xml><?xml version="1.0" encoding="utf-8"?>
<ds:datastoreItem xmlns:ds="http://schemas.openxmlformats.org/officeDocument/2006/customXml" ds:itemID="{C82C35B2-1709-4E0F-9DA9-8480DA3DC9ED}"/>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1613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M1515 Statlig osund konkurrens</vt:lpstr>
      <vt:lpstr>
      </vt:lpstr>
    </vt:vector>
  </TitlesOfParts>
  <Company>Sveriges riksdag</Company>
  <LinksUpToDate>false</LinksUpToDate>
  <CharactersWithSpaces>1866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