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9FB" w:rsidRPr="00B22475" w:rsidRDefault="002459FB" w:rsidP="00CE562F">
      <w:pPr>
        <w:pStyle w:val="Hemstlrubrik"/>
        <w:rPr>
          <w:kern w:val="36"/>
        </w:rPr>
      </w:pPr>
      <w:r w:rsidRPr="00B22475">
        <w:rPr>
          <w:kern w:val="36"/>
        </w:rPr>
        <w:t>Förslag till riksdagsbeslut</w:t>
      </w:r>
    </w:p>
    <w:p w:rsidR="002459FB" w:rsidRPr="00B22475" w:rsidRDefault="002459FB" w:rsidP="002459FB">
      <w:pPr>
        <w:pStyle w:val="Hemstlatt"/>
      </w:pPr>
      <w:r w:rsidRPr="00B22475">
        <w:t>Riksdagen tillkännager för regeringen som sin mening vad i motionen anförs om obligatorisk märkning av importpälsar vad gäller djurslag och uppfödning.</w:t>
      </w:r>
      <w:r w:rsidR="00EE2D5D" w:rsidRPr="00B22475">
        <w:rPr>
          <w:vertAlign w:val="superscript"/>
        </w:rPr>
        <w:t>1</w:t>
      </w:r>
    </w:p>
    <w:p w:rsidR="002459FB" w:rsidRPr="00B22475" w:rsidRDefault="002459FB" w:rsidP="002459FB">
      <w:pPr>
        <w:pStyle w:val="Hemstlatt"/>
      </w:pPr>
      <w:r w:rsidRPr="00B22475">
        <w:t>Riksdagen tillkännager för regeringen som sin mening vad i motionen anförs om att utreda möjligheterna till importrestriktioner vad gäller pä</w:t>
      </w:r>
      <w:r w:rsidRPr="00B22475">
        <w:t>l</w:t>
      </w:r>
      <w:r w:rsidRPr="00B22475">
        <w:t>sar från djur uppfödda och dödade genom metoder som är förbjudna av dju</w:t>
      </w:r>
      <w:r w:rsidRPr="00B22475">
        <w:t>r</w:t>
      </w:r>
      <w:r w:rsidRPr="00B22475">
        <w:t>skyddsskäl i Sverige och EU.</w:t>
      </w:r>
    </w:p>
    <w:p w:rsidR="00EE2D5D" w:rsidRPr="00B22475" w:rsidRDefault="00EE2D5D" w:rsidP="00EE2D5D"/>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CE562F" w:rsidRPr="00B22475" w:rsidRDefault="00CE562F" w:rsidP="00CE562F">
      <w:pPr>
        <w:pStyle w:val="Normaltindrag"/>
      </w:pPr>
    </w:p>
    <w:p w:rsidR="00EE2D5D" w:rsidRPr="00B22475" w:rsidRDefault="00EE2D5D" w:rsidP="00EE2D5D">
      <w:pPr>
        <w:pStyle w:val="Normaltindrag"/>
      </w:pPr>
    </w:p>
    <w:p w:rsidR="00EE2D5D" w:rsidRPr="00B22475" w:rsidRDefault="00EE2D5D" w:rsidP="00EE2D5D">
      <w:pPr>
        <w:pStyle w:val="Normaltindrag"/>
      </w:pPr>
    </w:p>
    <w:p w:rsidR="00EE2D5D" w:rsidRPr="00B22475" w:rsidRDefault="00EE2D5D" w:rsidP="00EE2D5D">
      <w:r w:rsidRPr="00B22475">
        <w:rPr>
          <w:szCs w:val="19"/>
          <w:vertAlign w:val="superscript"/>
        </w:rPr>
        <w:t>1</w:t>
      </w:r>
      <w:r w:rsidRPr="00B22475">
        <w:rPr>
          <w:sz w:val="16"/>
          <w:szCs w:val="16"/>
        </w:rPr>
        <w:t>Yrkande 1 hänvisat till LU.</w:t>
      </w:r>
    </w:p>
    <w:p w:rsidR="00CE562F" w:rsidRPr="00B22475" w:rsidRDefault="00CE562F" w:rsidP="00CE562F">
      <w:pPr>
        <w:pStyle w:val="Rubrik1"/>
      </w:pPr>
      <w:r w:rsidRPr="00B22475">
        <w:lastRenderedPageBreak/>
        <w:t>Motivering</w:t>
      </w:r>
    </w:p>
    <w:p w:rsidR="002459FB" w:rsidRPr="00B22475" w:rsidRDefault="002459FB" w:rsidP="00CE562F">
      <w:r w:rsidRPr="00B22475">
        <w:t>De senaste åren har förekomsten av importpäls framställd på plå</w:t>
      </w:r>
      <w:r w:rsidRPr="00B22475">
        <w:t>g</w:t>
      </w:r>
      <w:r w:rsidRPr="00B22475">
        <w:t>samt sätt ökat från såväl vilda djur som domesticerade djur som hund och katt. I 1987 års proposition om ny djurskyddslag näm</w:t>
      </w:r>
      <w:r w:rsidRPr="00B22475">
        <w:t>n</w:t>
      </w:r>
      <w:r w:rsidRPr="00B22475">
        <w:t>des att Sverige i WTO-förhandlingar skulle driva krav på möjlighet att införa importrestriktioner vad gäller produkter från djur up</w:t>
      </w:r>
      <w:r w:rsidRPr="00B22475">
        <w:t>p</w:t>
      </w:r>
      <w:r w:rsidRPr="00B22475">
        <w:t>födda och dödade på plågsamt sätt. Detta skulle röra djur som d</w:t>
      </w:r>
      <w:r w:rsidRPr="00B22475">
        <w:t>ö</w:t>
      </w:r>
      <w:r w:rsidRPr="00B22475">
        <w:t>dats genom grymma metoder som bensax och strypfällor. Således skulle importer av produkter från djur som producerats under sä</w:t>
      </w:r>
      <w:r w:rsidRPr="00B22475">
        <w:t>m</w:t>
      </w:r>
      <w:r w:rsidRPr="00B22475">
        <w:t>re djurskyddsskäl än vad den svenska djurskyddslagen tillåter ku</w:t>
      </w:r>
      <w:r w:rsidRPr="00B22475">
        <w:t>n</w:t>
      </w:r>
      <w:r w:rsidRPr="00B22475">
        <w:t>na stoppas. Mycket litet har hänt på denna front under de 16 år som vi haft lagen, vilket bör utredas för att utröna möjligheterna till importrestriktioner. Utöver detta bör även införas en obligatorisk märkning av importpälsar vad gäller djurslag och uppfödning. De</w:t>
      </w:r>
      <w:r w:rsidRPr="00B22475">
        <w:t>t</w:t>
      </w:r>
      <w:r w:rsidRPr="00B22475">
        <w:t>ta för att konsumenten ska ges makt att välja bort oetiskt produc</w:t>
      </w:r>
      <w:r w:rsidRPr="00B22475">
        <w:t>e</w:t>
      </w:r>
      <w:r w:rsidRPr="00B22475">
        <w:t>rade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562F" w:rsidRPr="00B22475">
        <w:tblPrEx>
          <w:tblCellMar>
            <w:top w:w="0" w:type="dxa"/>
            <w:bottom w:w="0" w:type="dxa"/>
          </w:tblCellMar>
        </w:tblPrEx>
        <w:trPr>
          <w:cantSplit/>
        </w:trPr>
        <w:tc>
          <w:tcPr>
            <w:tcW w:w="3046" w:type="dxa"/>
          </w:tcPr>
          <w:p w:rsidR="00CE562F" w:rsidRPr="00B22475" w:rsidRDefault="00CE562F" w:rsidP="00CE562F">
            <w:pPr>
              <w:pStyle w:val="UnderskriftDatum"/>
              <w:spacing w:before="240"/>
            </w:pPr>
            <w:r w:rsidRPr="00B22475">
              <w:t>Stockholm den 3 oktober 2005</w:t>
            </w:r>
          </w:p>
        </w:tc>
        <w:tc>
          <w:tcPr>
            <w:tcW w:w="3047" w:type="dxa"/>
          </w:tcPr>
          <w:p w:rsidR="00CE562F" w:rsidRPr="00B22475" w:rsidRDefault="00CE562F" w:rsidP="00CE562F">
            <w:pPr>
              <w:pStyle w:val="Underskrifter"/>
              <w:spacing w:before="240"/>
            </w:pPr>
          </w:p>
        </w:tc>
      </w:tr>
      <w:tr w:rsidR="00CE562F" w:rsidRPr="00B22475">
        <w:tblPrEx>
          <w:tblCellMar>
            <w:top w:w="0" w:type="dxa"/>
            <w:bottom w:w="0" w:type="dxa"/>
          </w:tblCellMar>
        </w:tblPrEx>
        <w:trPr>
          <w:cantSplit/>
        </w:trPr>
        <w:tc>
          <w:tcPr>
            <w:tcW w:w="3046" w:type="dxa"/>
          </w:tcPr>
          <w:p w:rsidR="00CE562F" w:rsidRPr="00B22475" w:rsidRDefault="00CE562F" w:rsidP="00CE562F">
            <w:pPr>
              <w:pStyle w:val="Underskrifter"/>
            </w:pPr>
            <w:r w:rsidRPr="00B22475">
              <w:t>Birgitta Ohlsson (fp)</w:t>
            </w:r>
          </w:p>
        </w:tc>
        <w:tc>
          <w:tcPr>
            <w:tcW w:w="3047" w:type="dxa"/>
          </w:tcPr>
          <w:p w:rsidR="00CE562F" w:rsidRPr="00B22475" w:rsidRDefault="00CE562F" w:rsidP="00CE562F">
            <w:pPr>
              <w:pStyle w:val="Underskrifter"/>
            </w:pPr>
          </w:p>
        </w:tc>
      </w:tr>
      <w:tr w:rsidR="00CE562F" w:rsidRPr="00B22475">
        <w:tblPrEx>
          <w:tblCellMar>
            <w:top w:w="0" w:type="dxa"/>
            <w:bottom w:w="0" w:type="dxa"/>
          </w:tblCellMar>
        </w:tblPrEx>
        <w:trPr>
          <w:cantSplit/>
        </w:trPr>
        <w:tc>
          <w:tcPr>
            <w:tcW w:w="3046" w:type="dxa"/>
          </w:tcPr>
          <w:p w:rsidR="00CE562F" w:rsidRPr="00B22475" w:rsidRDefault="00CE562F" w:rsidP="00CE562F">
            <w:pPr>
              <w:pStyle w:val="Underskrifter"/>
            </w:pPr>
            <w:r w:rsidRPr="00B22475">
              <w:t>Anita Brodén (fp)</w:t>
            </w:r>
          </w:p>
        </w:tc>
        <w:tc>
          <w:tcPr>
            <w:tcW w:w="3047" w:type="dxa"/>
          </w:tcPr>
          <w:p w:rsidR="00CE562F" w:rsidRPr="00B22475" w:rsidRDefault="00CE562F" w:rsidP="00CE562F">
            <w:pPr>
              <w:pStyle w:val="Underskrifter"/>
            </w:pPr>
            <w:r w:rsidRPr="00B22475">
              <w:t>Gunnar Nordmark (fp)</w:t>
            </w:r>
          </w:p>
        </w:tc>
      </w:tr>
      <w:tr w:rsidR="00CE562F" w:rsidRPr="00B22475">
        <w:tblPrEx>
          <w:tblCellMar>
            <w:top w:w="0" w:type="dxa"/>
            <w:bottom w:w="0" w:type="dxa"/>
          </w:tblCellMar>
        </w:tblPrEx>
        <w:trPr>
          <w:cantSplit/>
        </w:trPr>
        <w:tc>
          <w:tcPr>
            <w:tcW w:w="3046" w:type="dxa"/>
          </w:tcPr>
          <w:p w:rsidR="00CE562F" w:rsidRPr="00B22475" w:rsidRDefault="00CE562F" w:rsidP="00CE562F">
            <w:pPr>
              <w:pStyle w:val="Underskrifter"/>
            </w:pPr>
            <w:r w:rsidRPr="00B22475">
              <w:t>Christer Winbäck (fp)</w:t>
            </w:r>
          </w:p>
        </w:tc>
        <w:tc>
          <w:tcPr>
            <w:tcW w:w="3047" w:type="dxa"/>
          </w:tcPr>
          <w:p w:rsidR="00CE562F" w:rsidRPr="00B22475" w:rsidRDefault="00CE562F" w:rsidP="00CE562F">
            <w:pPr>
              <w:pStyle w:val="Underskrifter"/>
            </w:pPr>
          </w:p>
        </w:tc>
      </w:tr>
    </w:tbl>
    <w:p w:rsidR="00E84F25" w:rsidRPr="00B22475" w:rsidRDefault="00E84F25" w:rsidP="00CE562F">
      <w:pPr>
        <w:pStyle w:val="Normaltindrag"/>
      </w:pPr>
    </w:p>
    <w:sectPr w:rsidR="00E84F25" w:rsidRPr="00B22475" w:rsidSect="00CE56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CCA" w:rsidRPr="00B22475" w:rsidRDefault="00887CCA">
      <w:r w:rsidRPr="00B22475">
        <w:separator/>
      </w:r>
    </w:p>
  </w:endnote>
  <w:endnote w:type="continuationSeparator" w:id="0">
    <w:p w:rsidR="00887CCA" w:rsidRPr="00B22475" w:rsidRDefault="00887CCA">
      <w:r w:rsidRPr="00B22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FB" w:rsidRPr="00B22475" w:rsidRDefault="00B22475" w:rsidP="00CE562F">
    <w:pPr>
      <w:pStyle w:val="Sidfot"/>
    </w:pPr>
    <w:r w:rsidRPr="00B22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007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2F" w:rsidRDefault="00CE56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62F" w:rsidRDefault="00CE56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FB" w:rsidRPr="00B22475" w:rsidRDefault="00B22475" w:rsidP="00CE562F">
    <w:pPr>
      <w:pStyle w:val="Sidfot"/>
    </w:pPr>
    <w:r w:rsidRPr="00B22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082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2F" w:rsidRDefault="00CE56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62F" w:rsidRDefault="00CE56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FB" w:rsidRPr="00B22475" w:rsidRDefault="00B22475" w:rsidP="00CE562F">
    <w:pPr>
      <w:pStyle w:val="Sidfot"/>
    </w:pPr>
    <w:r w:rsidRPr="00B22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913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2F" w:rsidRDefault="00CE5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62F" w:rsidRDefault="00CE5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CCA" w:rsidRPr="00B22475" w:rsidRDefault="00887CCA">
      <w:r w:rsidRPr="00B22475">
        <w:separator/>
      </w:r>
    </w:p>
  </w:footnote>
  <w:footnote w:type="continuationSeparator" w:id="0">
    <w:p w:rsidR="00887CCA" w:rsidRPr="00B22475" w:rsidRDefault="00887CCA">
      <w:r w:rsidRPr="00B22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FB" w:rsidRPr="00B22475" w:rsidRDefault="00B22475" w:rsidP="00CE562F">
    <w:pPr>
      <w:pStyle w:val="Sidhuvud"/>
    </w:pPr>
    <w:r w:rsidRPr="00B22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149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2F" w:rsidRDefault="00CE56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62F" w:rsidRDefault="00CE56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FB" w:rsidRPr="00B22475" w:rsidRDefault="00B22475" w:rsidP="00CE562F">
    <w:pPr>
      <w:pStyle w:val="Sidhuvud"/>
    </w:pPr>
    <w:r w:rsidRPr="00B22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030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2F" w:rsidRDefault="00CE56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62F" w:rsidRDefault="00CE56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2F" w:rsidRPr="00B22475" w:rsidRDefault="00CE562F">
    <w:pPr>
      <w:pStyle w:val="FSHNormal"/>
      <w:tabs>
        <w:tab w:val="right" w:pos="5840"/>
      </w:tabs>
    </w:pPr>
    <w:r w:rsidRPr="00B22475">
      <w:br/>
    </w:r>
    <w:r w:rsidRPr="00B22475">
      <w:fldChar w:fldCharType="begin" w:fldLock="1"/>
    </w:r>
    <w:r w:rsidRPr="00B22475">
      <w:instrText xml:space="preserve"> DOCPROPERTY</w:instrText>
    </w:r>
    <w:r w:rsidRPr="00B22475">
      <w:rPr>
        <w:sz w:val="18"/>
      </w:rPr>
      <w:instrText xml:space="preserve"> "YearUser" *\charformat </w:instrText>
    </w:r>
    <w:r w:rsidRPr="00B22475">
      <w:fldChar w:fldCharType="separate"/>
    </w:r>
    <w:r w:rsidRPr="00B22475">
      <w:t>2005/06</w:t>
    </w:r>
    <w:r w:rsidRPr="00B22475">
      <w:fldChar w:fldCharType="end"/>
    </w:r>
    <w:r w:rsidRPr="00B22475">
      <w:t xml:space="preserve"> </w:t>
    </w:r>
    <w:r w:rsidRPr="00B22475">
      <w:tab/>
      <w:t xml:space="preserve">mnr: </w:t>
    </w:r>
    <w:r w:rsidRPr="00B22475">
      <w:fldChar w:fldCharType="begin" w:fldLock="1"/>
    </w:r>
    <w:r w:rsidRPr="00B22475">
      <w:instrText xml:space="preserve"> DOCPROPERTY</w:instrText>
    </w:r>
    <w:r w:rsidRPr="00B22475">
      <w:rPr>
        <w:sz w:val="18"/>
      </w:rPr>
      <w:instrText xml:space="preserve"> "Motionsnummer" *\charformat </w:instrText>
    </w:r>
    <w:r w:rsidRPr="00B22475">
      <w:fldChar w:fldCharType="separate"/>
    </w:r>
    <w:r w:rsidRPr="00B22475">
      <w:t>MJ521</w:t>
    </w:r>
    <w:r w:rsidRPr="00B22475">
      <w:fldChar w:fldCharType="end"/>
    </w:r>
    <w:r w:rsidRPr="00B22475">
      <w:br/>
    </w:r>
    <w:r w:rsidRPr="00B22475">
      <w:fldChar w:fldCharType="begin" w:fldLock="1"/>
    </w:r>
    <w:r w:rsidRPr="00B22475">
      <w:instrText xml:space="preserve"> DOCPROPERTY</w:instrText>
    </w:r>
    <w:r w:rsidRPr="00B22475">
      <w:rPr>
        <w:sz w:val="18"/>
      </w:rPr>
      <w:instrText xml:space="preserve"> "Samling" *\charformat </w:instrText>
    </w:r>
    <w:r w:rsidRPr="00B22475">
      <w:fldChar w:fldCharType="end"/>
    </w:r>
    <w:r w:rsidRPr="00B22475">
      <w:tab/>
      <w:t xml:space="preserve">pnr: </w:t>
    </w:r>
    <w:r w:rsidRPr="00B22475">
      <w:fldChar w:fldCharType="begin" w:fldLock="1"/>
    </w:r>
    <w:r w:rsidRPr="00B22475">
      <w:instrText xml:space="preserve"> DOCPROPERTY</w:instrText>
    </w:r>
    <w:r w:rsidRPr="00B22475">
      <w:rPr>
        <w:sz w:val="18"/>
      </w:rPr>
      <w:instrText xml:space="preserve"> "Partinummer" *\charformat </w:instrText>
    </w:r>
    <w:r w:rsidRPr="00B22475">
      <w:fldChar w:fldCharType="separate"/>
    </w:r>
    <w:r w:rsidRPr="00B22475">
      <w:t>fp282</w:t>
    </w:r>
    <w:r w:rsidRPr="00B22475">
      <w:fldChar w:fldCharType="end"/>
    </w:r>
  </w:p>
  <w:p w:rsidR="00CE562F" w:rsidRPr="00B22475" w:rsidRDefault="00CE562F">
    <w:pPr>
      <w:pStyle w:val="FSHRub1"/>
    </w:pPr>
    <w:r w:rsidRPr="00B22475">
      <w:t>Motion till riksdagen</w:t>
    </w:r>
    <w:r w:rsidRPr="00B22475">
      <w:br/>
    </w:r>
    <w:r w:rsidRPr="00B22475">
      <w:fldChar w:fldCharType="begin" w:fldLock="1"/>
    </w:r>
    <w:r w:rsidRPr="00B22475">
      <w:instrText xml:space="preserve"> DOCPROPERTY "YearUser" *\charformat </w:instrText>
    </w:r>
    <w:r w:rsidRPr="00B22475">
      <w:fldChar w:fldCharType="separate"/>
    </w:r>
    <w:r w:rsidRPr="00B22475">
      <w:t>2005/06</w:t>
    </w:r>
    <w:r w:rsidRPr="00B22475">
      <w:fldChar w:fldCharType="end"/>
    </w:r>
    <w:r w:rsidRPr="00B22475">
      <w:t>:</w:t>
    </w:r>
    <w:r w:rsidRPr="00B22475">
      <w:fldChar w:fldCharType="begin" w:fldLock="1"/>
    </w:r>
    <w:r w:rsidRPr="00B22475">
      <w:instrText xml:space="preserve"> DOCPROPERTY "Motionsnummer" *\charformat </w:instrText>
    </w:r>
    <w:r w:rsidRPr="00B22475">
      <w:fldChar w:fldCharType="separate"/>
    </w:r>
    <w:r w:rsidRPr="00B22475">
      <w:t>MJ521</w:t>
    </w:r>
    <w:r w:rsidRPr="00B22475">
      <w:fldChar w:fldCharType="end"/>
    </w:r>
  </w:p>
  <w:p w:rsidR="00CE562F" w:rsidRPr="00B22475" w:rsidRDefault="00CE562F">
    <w:pPr>
      <w:pStyle w:val="FSHNormalS5"/>
    </w:pPr>
    <w:r w:rsidRPr="00B22475">
      <w:fldChar w:fldCharType="begin" w:fldLock="1"/>
    </w:r>
    <w:r w:rsidRPr="00B22475">
      <w:instrText xml:space="preserve"> DOCPROPERTY "MotionarText" *\charformat </w:instrText>
    </w:r>
    <w:r w:rsidRPr="00B22475">
      <w:fldChar w:fldCharType="separate"/>
    </w:r>
    <w:r w:rsidRPr="00B22475">
      <w:t>av Birgitta Ohlsson m.fl. (fp)</w:t>
    </w:r>
    <w:r w:rsidRPr="00B22475">
      <w:fldChar w:fldCharType="end"/>
    </w:r>
    <w:r w:rsidRPr="00B22475">
      <w:br/>
    </w:r>
    <w:r w:rsidRPr="00B22475">
      <w:fldChar w:fldCharType="begin" w:fldLock="1"/>
    </w:r>
    <w:r w:rsidRPr="00B22475">
      <w:instrText xml:space="preserve"> DOCPROPERTY "SvarFrasKort" *\charformat </w:instrText>
    </w:r>
    <w:r w:rsidRPr="00B22475">
      <w:fldChar w:fldCharType="end"/>
    </w:r>
  </w:p>
  <w:p w:rsidR="00CE562F" w:rsidRPr="00B22475" w:rsidRDefault="00CE562F">
    <w:pPr>
      <w:pStyle w:val="FSHTitel"/>
    </w:pPr>
    <w:r w:rsidRPr="00B22475">
      <w:fldChar w:fldCharType="begin" w:fldLock="1"/>
    </w:r>
    <w:r w:rsidRPr="00B22475">
      <w:instrText xml:space="preserve"> DOCPROPERTY</w:instrText>
    </w:r>
    <w:r w:rsidRPr="00B22475">
      <w:rPr>
        <w:sz w:val="18"/>
      </w:rPr>
      <w:instrText xml:space="preserve"> "RubrikSvar" *\charformat </w:instrText>
    </w:r>
    <w:r w:rsidRPr="00B22475">
      <w:fldChar w:fldCharType="separate"/>
    </w:r>
    <w:r w:rsidRPr="00B22475">
      <w:t>Märkning av importpäls</w:t>
    </w:r>
    <w:r w:rsidRPr="00B22475">
      <w:fldChar w:fldCharType="end"/>
    </w:r>
  </w:p>
  <w:p w:rsidR="00CE562F" w:rsidRPr="00B22475" w:rsidRDefault="00CE562F" w:rsidP="00CE562F">
    <w:pPr>
      <w:pStyle w:val="Normal00"/>
      <w:rPr>
        <w:i/>
      </w:rPr>
    </w:pPr>
    <w:r w:rsidRPr="00B2247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BB5EDF"/>
    <w:multiLevelType w:val="hybridMultilevel"/>
    <w:tmpl w:val="789A497E"/>
    <w:lvl w:ilvl="0" w:tplc="C90A27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3657842">
    <w:abstractNumId w:val="15"/>
  </w:num>
  <w:num w:numId="2" w16cid:durableId="303899630">
    <w:abstractNumId w:val="11"/>
  </w:num>
  <w:num w:numId="3" w16cid:durableId="723911828">
    <w:abstractNumId w:val="12"/>
  </w:num>
  <w:num w:numId="4" w16cid:durableId="1642883660">
    <w:abstractNumId w:val="13"/>
  </w:num>
  <w:num w:numId="5" w16cid:durableId="587539841">
    <w:abstractNumId w:val="8"/>
  </w:num>
  <w:num w:numId="6" w16cid:durableId="1947417428">
    <w:abstractNumId w:val="3"/>
  </w:num>
  <w:num w:numId="7" w16cid:durableId="1440371077">
    <w:abstractNumId w:val="2"/>
  </w:num>
  <w:num w:numId="8" w16cid:durableId="744960026">
    <w:abstractNumId w:val="1"/>
  </w:num>
  <w:num w:numId="9" w16cid:durableId="252477196">
    <w:abstractNumId w:val="0"/>
  </w:num>
  <w:num w:numId="10" w16cid:durableId="1111050903">
    <w:abstractNumId w:val="9"/>
  </w:num>
  <w:num w:numId="11" w16cid:durableId="1090545616">
    <w:abstractNumId w:val="7"/>
  </w:num>
  <w:num w:numId="12" w16cid:durableId="1795715434">
    <w:abstractNumId w:val="6"/>
  </w:num>
  <w:num w:numId="13" w16cid:durableId="983311876">
    <w:abstractNumId w:val="5"/>
  </w:num>
  <w:num w:numId="14" w16cid:durableId="557977537">
    <w:abstractNumId w:val="4"/>
  </w:num>
  <w:num w:numId="15" w16cid:durableId="442117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168516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4D30D3"/>
    <w:rsid w:val="0004381F"/>
    <w:rsid w:val="00064BC3"/>
    <w:rsid w:val="00066775"/>
    <w:rsid w:val="00072FB9"/>
    <w:rsid w:val="00100531"/>
    <w:rsid w:val="001E7FBB"/>
    <w:rsid w:val="00201DFB"/>
    <w:rsid w:val="00204A63"/>
    <w:rsid w:val="00212FF1"/>
    <w:rsid w:val="00217385"/>
    <w:rsid w:val="00230193"/>
    <w:rsid w:val="002459FB"/>
    <w:rsid w:val="0025068A"/>
    <w:rsid w:val="002818D3"/>
    <w:rsid w:val="002D11A8"/>
    <w:rsid w:val="00445271"/>
    <w:rsid w:val="004A0504"/>
    <w:rsid w:val="004D30D3"/>
    <w:rsid w:val="004E38D9"/>
    <w:rsid w:val="005B145B"/>
    <w:rsid w:val="00740D6D"/>
    <w:rsid w:val="00794149"/>
    <w:rsid w:val="007B67A7"/>
    <w:rsid w:val="007C6092"/>
    <w:rsid w:val="00887CCA"/>
    <w:rsid w:val="00A053C6"/>
    <w:rsid w:val="00B13BF0"/>
    <w:rsid w:val="00B22475"/>
    <w:rsid w:val="00C1285C"/>
    <w:rsid w:val="00C173D4"/>
    <w:rsid w:val="00C27B7D"/>
    <w:rsid w:val="00CE562F"/>
    <w:rsid w:val="00CF7A43"/>
    <w:rsid w:val="00D1174F"/>
    <w:rsid w:val="00DC6C70"/>
    <w:rsid w:val="00E22893"/>
    <w:rsid w:val="00E360DE"/>
    <w:rsid w:val="00E75D28"/>
    <w:rsid w:val="00E84F25"/>
    <w:rsid w:val="00EE2D5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62BB0E-4C7E-4FFB-BBD6-EECB9ADD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E562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562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227</Words>
  <Characters>1304</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MJ521</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MJ521</dc:title>
  <dc:subject>MJ521</dc:subject>
  <dc:creator>Riksdagen</dc:creator>
  <cp:keywords>Riksdagen</cp:keywords>
  <dc:description/>
  <cp:lastModifiedBy>Lars Brink</cp:lastModifiedBy>
  <cp:revision>2</cp:revision>
  <cp:lastPrinted>2005-11-28T07:02:00Z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Märkning av importpäls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Märkning av importpäls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Ohlsson m.fl. (fp)</vt:lpwstr>
  </property>
  <property fmtid="{D5CDD505-2E9C-101B-9397-08002B2CF9AE}" pid="26" name="MotionarLista">
    <vt:lpwstr>Ohlsson, Birgitta (fp)\Brodén, Anita (fp)\Nordmark, Gunnar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Anita Brodén (fp), Gunnar Nordmark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MJ521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20052006000001020112000002820069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20052006000001020112000002820069</vt:lpwstr>
  </property>
  <property fmtid="{D5CDD505-2E9C-101B-9397-08002B2CF9AE}" pid="50" name="nummer">
    <vt:lpwstr>521</vt:lpwstr>
  </property>
  <property fmtid="{D5CDD505-2E9C-101B-9397-08002B2CF9AE}" pid="51" name="utskottsbeteckning">
    <vt:lpwstr>MJ</vt:lpwstr>
  </property>
</Properties>
</file>