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DCAE348BE01B4FDAA3B799681BCEB09A"/>
        </w:placeholder>
        <w:text/>
      </w:sdtPr>
      <w:sdtEndPr/>
      <w:sdtContent>
        <w:p w:rsidRPr="009B062B" w:rsidR="00AF30DD" w:rsidP="001466CE" w:rsidRDefault="00AF30DD" w14:paraId="1C4F30D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256fe00-0065-46e3-9a2c-3f0adb495210"/>
        <w:id w:val="811134716"/>
        <w:lock w:val="sdtLocked"/>
      </w:sdtPr>
      <w:sdtEndPr/>
      <w:sdtContent>
        <w:p w:rsidR="00565260" w:rsidRDefault="00B56744" w14:paraId="06196B0C" w14:textId="6C661E95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fastighetsägare ska kunna kräva att kommunen inleder ett detaljplaneförfarande om det inte står i strid med översiktsplanen och kommunen anser att det krävs för att bygglov för småhus ska kunna ges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9C3253C62684A1EA862F507A7936F6A"/>
        </w:placeholder>
        <w:text/>
      </w:sdtPr>
      <w:sdtEndPr/>
      <w:sdtContent>
        <w:p w:rsidRPr="009B062B" w:rsidR="006D79C9" w:rsidP="00333E95" w:rsidRDefault="006D79C9" w14:paraId="0CC696C1" w14:textId="77777777">
          <w:pPr>
            <w:pStyle w:val="Rubrik1"/>
          </w:pPr>
          <w:r>
            <w:t>Motivering</w:t>
          </w:r>
        </w:p>
      </w:sdtContent>
    </w:sdt>
    <w:p w:rsidR="00EB5D42" w:rsidP="00EB5D42" w:rsidRDefault="00301B40" w14:paraId="399216FF" w14:textId="77777777">
      <w:pPr>
        <w:pStyle w:val="Normalutanindragellerluft"/>
      </w:pPr>
      <w:r>
        <w:t xml:space="preserve">Moderaterna ställer sig positiva till regeringens förslag </w:t>
      </w:r>
      <w:r w:rsidR="00436572">
        <w:t>som</w:t>
      </w:r>
      <w:r w:rsidR="00CB6AF6">
        <w:t xml:space="preserve"> syft</w:t>
      </w:r>
      <w:r w:rsidR="00436572">
        <w:t>ar till</w:t>
      </w:r>
      <w:r w:rsidR="00CB6AF6">
        <w:t xml:space="preserve"> att möjliggöra snabbare planprocesser genom ökad förutsägbarhet o</w:t>
      </w:r>
      <w:r w:rsidR="0049456A">
        <w:t>ch</w:t>
      </w:r>
      <w:r w:rsidR="00CB6AF6">
        <w:t xml:space="preserve"> att planintressenten ska kunna påbörja arbetet</w:t>
      </w:r>
      <w:r w:rsidR="0049456A">
        <w:t xml:space="preserve"> med</w:t>
      </w:r>
      <w:r w:rsidR="00CB6AF6">
        <w:t xml:space="preserve"> att ta fram planeringsunderlag </w:t>
      </w:r>
      <w:r w:rsidR="0049456A">
        <w:t xml:space="preserve">redan </w:t>
      </w:r>
      <w:r w:rsidR="00CB6AF6">
        <w:t xml:space="preserve">innan kommunen har möjlighet att påbörja planläggningen. </w:t>
      </w:r>
    </w:p>
    <w:p w:rsidR="00436572" w:rsidP="00436572" w:rsidRDefault="00436572" w14:paraId="348906E9" w14:textId="77777777">
      <w:r>
        <w:t xml:space="preserve">Moderaterna vill </w:t>
      </w:r>
      <w:r w:rsidR="0049456A">
        <w:t xml:space="preserve">i sammanhanget påpeka att Sveriges kommuner har ett stort ansvar givet de planmonopol som de besitter, vilket också förpliktigar. Det är av yttersta vikt att planläggning prioriteras i kommunerna så att planprocesser startas och genomförs i den takt och på det vis som fastighetsägare, byggherrar eller andra initiativtagare önskar. </w:t>
      </w:r>
    </w:p>
    <w:p w:rsidR="00BB6339" w:rsidP="00F931CF" w:rsidRDefault="0049456A" w14:paraId="07DADD0F" w14:textId="6A847537">
      <w:r>
        <w:t>Därtill vill Moderaterna särskilt stärka rättigheterna för de som önskar bygga små</w:t>
      </w:r>
      <w:r w:rsidR="008D4FBF">
        <w:softHyphen/>
      </w:r>
      <w:r>
        <w:t xml:space="preserve">hus i relation till kommunen. När det rör sig om mindre projekt anser vi att </w:t>
      </w:r>
      <w:r w:rsidR="00F931CF">
        <w:t>fastighets</w:t>
      </w:r>
      <w:r w:rsidR="008D4FBF">
        <w:softHyphen/>
      </w:r>
      <w:bookmarkStart w:name="_GoBack" w:id="1"/>
      <w:bookmarkEnd w:id="1"/>
      <w:r w:rsidR="00F931CF">
        <w:t xml:space="preserve">ägare ska kunna kräva att kommunen inleder detaljplaneförfarande om det inte står i strid med översiktsplanen och kommunen anser att det krävs för att bygglov för småhus ska kunna ges. </w:t>
      </w:r>
    </w:p>
    <w:sdt>
      <w:sdtPr>
        <w:alias w:val="CC_Underskrifter"/>
        <w:tag w:val="CC_Underskrifter"/>
        <w:id w:val="583496634"/>
        <w:lock w:val="sdtContentLocked"/>
        <w:placeholder>
          <w:docPart w:val="F8530E388AD4478FBA3FA8D25FB4EDCD"/>
        </w:placeholder>
      </w:sdtPr>
      <w:sdtEndPr/>
      <w:sdtContent>
        <w:p w:rsidR="001466CE" w:rsidP="00AE50F5" w:rsidRDefault="001466CE" w14:paraId="53BD642A" w14:textId="77777777"/>
        <w:p w:rsidRPr="008E0FE2" w:rsidR="004801AC" w:rsidP="00AE50F5" w:rsidRDefault="008D4FBF" w14:paraId="2B9A0682" w14:textId="47E3AAD3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Carl-Oskar Bohlin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Cecilie Tenfjord Toftby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Lars Beckman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David Josefsson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Ida Drougge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Mikael Damsgaard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A413F" w:rsidRDefault="00EA413F" w14:paraId="4406F2F6" w14:textId="77777777"/>
    <w:sectPr w:rsidR="00EA413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A466AF" w14:textId="77777777" w:rsidR="001722BE" w:rsidRDefault="001722BE" w:rsidP="000C1CAD">
      <w:pPr>
        <w:spacing w:line="240" w:lineRule="auto"/>
      </w:pPr>
      <w:r>
        <w:separator/>
      </w:r>
    </w:p>
  </w:endnote>
  <w:endnote w:type="continuationSeparator" w:id="0">
    <w:p w14:paraId="1621A39F" w14:textId="77777777" w:rsidR="001722BE" w:rsidRDefault="001722B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747E1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E2F1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C64BD" w14:textId="77777777" w:rsidR="008D4FBF" w:rsidRDefault="008D4FB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F77F3A" w14:textId="77777777" w:rsidR="001722BE" w:rsidRDefault="001722BE" w:rsidP="000C1CAD">
      <w:pPr>
        <w:spacing w:line="240" w:lineRule="auto"/>
      </w:pPr>
      <w:r>
        <w:separator/>
      </w:r>
    </w:p>
  </w:footnote>
  <w:footnote w:type="continuationSeparator" w:id="0">
    <w:p w14:paraId="68ABEB4D" w14:textId="77777777" w:rsidR="001722BE" w:rsidRDefault="001722B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578839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70D6AC2" wp14:anchorId="3D879FE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D4FBF" w14:paraId="29BC3E9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59E2E79469B44CEA210A8A70D5FEABD"/>
                              </w:placeholder>
                              <w:text/>
                            </w:sdtPr>
                            <w:sdtEndPr/>
                            <w:sdtContent>
                              <w:r w:rsidR="001722B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14FBAF483894903B4737952B7DE36B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D879FE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D4FBF" w14:paraId="29BC3E9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59E2E79469B44CEA210A8A70D5FEABD"/>
                        </w:placeholder>
                        <w:text/>
                      </w:sdtPr>
                      <w:sdtEndPr/>
                      <w:sdtContent>
                        <w:r w:rsidR="001722B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14FBAF483894903B4737952B7DE36B0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B5D225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6D5AF5C" w14:textId="77777777">
    <w:pPr>
      <w:jc w:val="right"/>
    </w:pPr>
  </w:p>
  <w:p w:rsidR="00262EA3" w:rsidP="00776B74" w:rsidRDefault="00262EA3" w14:paraId="6EB5312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8D4FBF" w14:paraId="2829690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693A8B7" wp14:anchorId="78C55D2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D4FBF" w14:paraId="57AEE4F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722BE">
          <w:t>M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8D4FBF" w14:paraId="6B91E29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D4FBF" w14:paraId="56AFA4E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:3957</w:t>
        </w:r>
      </w:sdtContent>
    </w:sdt>
  </w:p>
  <w:p w:rsidR="00262EA3" w:rsidP="00E03A3D" w:rsidRDefault="008D4FBF" w14:paraId="2B564C7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Carl-Oskar Bohlin m.fl.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B56744" w14:paraId="28C1736A" w14:textId="6AAE1220">
        <w:pPr>
          <w:pStyle w:val="FSHRub2"/>
        </w:pPr>
        <w:r>
          <w:t>med anledning av prop. 2020/21:131 Privat initiativrätt – planintressentens medverkan vid detaljplaneläggning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07563B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2-25"/>
  </w:docVars>
  <w:rsids>
    <w:rsidRoot w:val="001722B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2873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6C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22BE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1B4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ECC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72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56A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260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4FBF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196B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0F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744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AF6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13F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7B6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5D4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1CF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9E29228"/>
  <w15:chartTrackingRefBased/>
  <w15:docId w15:val="{A894BC4B-DE92-4D1C-B308-A6C8E25EA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CAE348BE01B4FDAA3B799681BCEB0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0D46EF-E7EE-44F5-ACD0-7B8AD5CFFA16}"/>
      </w:docPartPr>
      <w:docPartBody>
        <w:p w:rsidR="009036FE" w:rsidRDefault="009036FE">
          <w:pPr>
            <w:pStyle w:val="DCAE348BE01B4FDAA3B799681BCEB09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9C3253C62684A1EA862F507A7936F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5A404A-F5C1-432F-B539-C7277B349A08}"/>
      </w:docPartPr>
      <w:docPartBody>
        <w:p w:rsidR="009036FE" w:rsidRDefault="009036FE">
          <w:pPr>
            <w:pStyle w:val="59C3253C62684A1EA862F507A7936F6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59E2E79469B44CEA210A8A70D5FEA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C2DE69-8EBD-4F47-998C-AAA3E11D444D}"/>
      </w:docPartPr>
      <w:docPartBody>
        <w:p w:rsidR="009036FE" w:rsidRDefault="009036FE">
          <w:pPr>
            <w:pStyle w:val="559E2E79469B44CEA210A8A70D5FEAB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14FBAF483894903B4737952B7DE36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25A7E2-5809-4180-83D5-3039987A473B}"/>
      </w:docPartPr>
      <w:docPartBody>
        <w:p w:rsidR="009036FE" w:rsidRDefault="009036FE">
          <w:pPr>
            <w:pStyle w:val="514FBAF483894903B4737952B7DE36B0"/>
          </w:pPr>
          <w:r>
            <w:t xml:space="preserve"> </w:t>
          </w:r>
        </w:p>
      </w:docPartBody>
    </w:docPart>
    <w:docPart>
      <w:docPartPr>
        <w:name w:val="F8530E388AD4478FBA3FA8D25FB4ED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AD1C12-03B2-4E58-86E1-02B335D97AD2}"/>
      </w:docPartPr>
      <w:docPartBody>
        <w:p w:rsidR="002E0985" w:rsidRDefault="002E098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6FE"/>
    <w:rsid w:val="002E0985"/>
    <w:rsid w:val="0090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CAE348BE01B4FDAA3B799681BCEB09A">
    <w:name w:val="DCAE348BE01B4FDAA3B799681BCEB09A"/>
  </w:style>
  <w:style w:type="paragraph" w:customStyle="1" w:styleId="FB89C025B6D34660A220D3401ABEC5F9">
    <w:name w:val="FB89C025B6D34660A220D3401ABEC5F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D59016FB3C70496686FB5DE9BC0180A2">
    <w:name w:val="D59016FB3C70496686FB5DE9BC0180A2"/>
  </w:style>
  <w:style w:type="paragraph" w:customStyle="1" w:styleId="59C3253C62684A1EA862F507A7936F6A">
    <w:name w:val="59C3253C62684A1EA862F507A7936F6A"/>
  </w:style>
  <w:style w:type="paragraph" w:customStyle="1" w:styleId="B1EA43DB757C4947A4713A4922BCA4E3">
    <w:name w:val="B1EA43DB757C4947A4713A4922BCA4E3"/>
  </w:style>
  <w:style w:type="paragraph" w:customStyle="1" w:styleId="45239A46E4F24443A636DAE255CCA4C3">
    <w:name w:val="45239A46E4F24443A636DAE255CCA4C3"/>
  </w:style>
  <w:style w:type="paragraph" w:customStyle="1" w:styleId="559E2E79469B44CEA210A8A70D5FEABD">
    <w:name w:val="559E2E79469B44CEA210A8A70D5FEABD"/>
  </w:style>
  <w:style w:type="paragraph" w:customStyle="1" w:styleId="514FBAF483894903B4737952B7DE36B0">
    <w:name w:val="514FBAF483894903B4737952B7DE36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07F428-8482-4FDC-93D2-ADD94E6D0DE8}"/>
</file>

<file path=customXml/itemProps2.xml><?xml version="1.0" encoding="utf-8"?>
<ds:datastoreItem xmlns:ds="http://schemas.openxmlformats.org/officeDocument/2006/customXml" ds:itemID="{0B97B63A-4542-4682-8656-9E8810E3A0A0}"/>
</file>

<file path=customXml/itemProps3.xml><?xml version="1.0" encoding="utf-8"?>
<ds:datastoreItem xmlns:ds="http://schemas.openxmlformats.org/officeDocument/2006/customXml" ds:itemID="{AD212483-D865-4F6C-A0C7-8844C643C3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217</Words>
  <Characters>1257</Characters>
  <Application>Microsoft Office Word</Application>
  <DocSecurity>0</DocSecurity>
  <Lines>32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med anledning av prop  2020 21 131 Privat initiativrätt   planintressenternas medverkan vid detaljplaneläggning</vt:lpstr>
      <vt:lpstr>
      </vt:lpstr>
    </vt:vector>
  </TitlesOfParts>
  <Company>Sveriges riksdag</Company>
  <LinksUpToDate>false</LinksUpToDate>
  <CharactersWithSpaces>1460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