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4ECC" w:rsidP="00DA0661">
      <w:pPr>
        <w:pStyle w:val="Title"/>
      </w:pPr>
      <w:r w:rsidRPr="004D5D73">
        <w:t xml:space="preserve">Svar på fråga 2020/21:874 av Marcus </w:t>
      </w:r>
      <w:r w:rsidRPr="004D5D73">
        <w:t>Wiechel</w:t>
      </w:r>
      <w:r w:rsidRPr="004D5D73">
        <w:t xml:space="preserve"> (SD)</w:t>
      </w:r>
      <w:r w:rsidRPr="004D5D73">
        <w:br/>
      </w:r>
      <w:r w:rsidRPr="000A4ECC">
        <w:t>Språkkrav inom äldreomsorgen</w:t>
      </w:r>
    </w:p>
    <w:p w:rsidR="000A4ECC" w:rsidP="002749F7">
      <w:pPr>
        <w:pStyle w:val="BodyText"/>
      </w:pPr>
      <w:r>
        <w:t xml:space="preserve">Marcus </w:t>
      </w:r>
      <w:r>
        <w:t>Wiechel</w:t>
      </w:r>
      <w:r>
        <w:t xml:space="preserve"> har frågat mig hur jag ser</w:t>
      </w:r>
      <w:r w:rsidRPr="000A4ECC">
        <w:t xml:space="preserve"> på nationella språkkrav inom äldreomsorgen och </w:t>
      </w:r>
      <w:r>
        <w:t xml:space="preserve">om </w:t>
      </w:r>
      <w:r w:rsidR="0093254F">
        <w:t xml:space="preserve">de kan förvänta sig att </w:t>
      </w:r>
      <w:r>
        <w:t xml:space="preserve">jag </w:t>
      </w:r>
      <w:r w:rsidR="0093254F">
        <w:t>verkar</w:t>
      </w:r>
      <w:r w:rsidRPr="000A4ECC">
        <w:t xml:space="preserve"> för att det införs språkkrav</w:t>
      </w:r>
      <w:r>
        <w:t>.</w:t>
      </w:r>
    </w:p>
    <w:p w:rsidR="004D4359" w:rsidP="004D4359">
      <w:pPr>
        <w:pStyle w:val="BodyText"/>
      </w:pPr>
      <w:r w:rsidRPr="007B516F">
        <w:t>Inledningsvis vill jag slå fast att den som arbetar inom äldreomsorgen själv</w:t>
      </w:r>
      <w:r>
        <w:softHyphen/>
      </w:r>
      <w:r w:rsidRPr="007B516F">
        <w:t>klart behöver ha goda kunskaper i det svenska språket</w:t>
      </w:r>
      <w:r>
        <w:t xml:space="preserve">. </w:t>
      </w:r>
      <w:r w:rsidRPr="004D4359">
        <w:t>Det är arbetsgiva</w:t>
      </w:r>
      <w:r>
        <w:softHyphen/>
      </w:r>
      <w:r w:rsidRPr="004D4359">
        <w:t>ren</w:t>
      </w:r>
      <w:r w:rsidR="00F0400E">
        <w:t xml:space="preserve">s ansvar att </w:t>
      </w:r>
      <w:r w:rsidRPr="004D4359">
        <w:t>s</w:t>
      </w:r>
      <w:r w:rsidR="006324AB">
        <w:t>äkerställa att anställd personal har de kun</w:t>
      </w:r>
      <w:r>
        <w:softHyphen/>
      </w:r>
      <w:r w:rsidR="006324AB">
        <w:t>skaper och kvalifi</w:t>
      </w:r>
      <w:r>
        <w:softHyphen/>
      </w:r>
      <w:r w:rsidR="006324AB">
        <w:t>kat</w:t>
      </w:r>
      <w:r>
        <w:softHyphen/>
      </w:r>
      <w:r w:rsidR="006324AB">
        <w:t>ioner som krävs för att möta de äldres behov. Språkkun</w:t>
      </w:r>
      <w:r>
        <w:softHyphen/>
      </w:r>
      <w:r w:rsidR="006324AB">
        <w:t xml:space="preserve">skaper och </w:t>
      </w:r>
      <w:r w:rsidRPr="00502BA6" w:rsidR="006324AB">
        <w:t>för</w:t>
      </w:r>
      <w:r>
        <w:softHyphen/>
      </w:r>
      <w:r w:rsidRPr="00502BA6" w:rsidR="006324AB">
        <w:t xml:space="preserve">måga att kommunicera både muntligt och skriftligt är en grundförutsättning för att </w:t>
      </w:r>
      <w:r w:rsidR="006324AB">
        <w:t>personalen ska</w:t>
      </w:r>
      <w:r w:rsidRPr="00502BA6" w:rsidR="006324AB">
        <w:t xml:space="preserve"> kunna utföra arbete</w:t>
      </w:r>
      <w:r w:rsidR="006324AB">
        <w:t>t</w:t>
      </w:r>
      <w:r w:rsidRPr="00502BA6" w:rsidR="006324AB">
        <w:t xml:space="preserve"> inom äldre</w:t>
      </w:r>
      <w:r>
        <w:softHyphen/>
      </w:r>
      <w:r w:rsidRPr="00502BA6" w:rsidR="006324AB">
        <w:t xml:space="preserve">omsorgen på ett säkert sätt. </w:t>
      </w:r>
      <w:r>
        <w:t xml:space="preserve">I Socialstyrelsens allmänna råd </w:t>
      </w:r>
      <w:r w:rsidR="007F0BBE">
        <w:t xml:space="preserve">(SOSFS 2011:12) </w:t>
      </w:r>
      <w:r>
        <w:t>finns</w:t>
      </w:r>
      <w:r w:rsidR="006324AB">
        <w:t xml:space="preserve"> också</w:t>
      </w:r>
      <w:r>
        <w:t xml:space="preserve"> rekom</w:t>
      </w:r>
      <w:r>
        <w:softHyphen/>
      </w:r>
      <w:r>
        <w:t>menda</w:t>
      </w:r>
      <w:r>
        <w:softHyphen/>
      </w:r>
      <w:r>
        <w:t>t</w:t>
      </w:r>
      <w:r>
        <w:softHyphen/>
      </w:r>
      <w:r>
        <w:t>ion</w:t>
      </w:r>
      <w:r>
        <w:softHyphen/>
      </w:r>
      <w:r>
        <w:softHyphen/>
      </w:r>
      <w:r>
        <w:softHyphen/>
      </w:r>
      <w:r>
        <w:t xml:space="preserve">er om personalens grundläggande kunskaper inom </w:t>
      </w:r>
      <w:r>
        <w:t>kommuni</w:t>
      </w:r>
      <w:r>
        <w:softHyphen/>
        <w:t>kat</w:t>
      </w:r>
      <w:r>
        <w:softHyphen/>
        <w:t>ion</w:t>
      </w:r>
      <w:r>
        <w:t xml:space="preserve">. </w:t>
      </w:r>
    </w:p>
    <w:p w:rsidR="00115251" w:rsidP="00115251">
      <w:r>
        <w:t>För att höja kompe</w:t>
      </w:r>
      <w:r w:rsidR="00DA37A1">
        <w:softHyphen/>
      </w:r>
      <w:r>
        <w:t>tens och kvalitet inom äldreomsorgen har r</w:t>
      </w:r>
      <w:r w:rsidRPr="00435667" w:rsidR="00435667">
        <w:t xml:space="preserve">egeringen </w:t>
      </w:r>
      <w:r>
        <w:t xml:space="preserve">bland annat </w:t>
      </w:r>
      <w:r w:rsidRPr="00435667" w:rsidR="00435667">
        <w:t>beslutat</w:t>
      </w:r>
      <w:r>
        <w:t xml:space="preserve"> om</w:t>
      </w:r>
      <w:r w:rsidRPr="00435667" w:rsidR="00435667">
        <w:t xml:space="preserve"> att yrket</w:t>
      </w:r>
      <w:r>
        <w:t xml:space="preserve"> undersköterska</w:t>
      </w:r>
      <w:r w:rsidRPr="00435667" w:rsidR="00435667">
        <w:t xml:space="preserve"> ska </w:t>
      </w:r>
      <w:r w:rsidR="00A40BB5">
        <w:t xml:space="preserve">regleras </w:t>
      </w:r>
      <w:r>
        <w:t xml:space="preserve">genom </w:t>
      </w:r>
      <w:r w:rsidRPr="00435667" w:rsidR="00435667">
        <w:t>en skyddad yrkes</w:t>
      </w:r>
      <w:r w:rsidR="00DA37A1">
        <w:softHyphen/>
      </w:r>
      <w:r w:rsidRPr="00435667" w:rsidR="00435667">
        <w:t>titel.</w:t>
      </w:r>
      <w:r w:rsidR="009E6161">
        <w:t xml:space="preserve"> </w:t>
      </w:r>
      <w:r>
        <w:t xml:space="preserve">Den nya lagstiftningen </w:t>
      </w:r>
      <w:r w:rsidR="00CD2FF5">
        <w:t>ska börja tillämpas från</w:t>
      </w:r>
      <w:r>
        <w:t xml:space="preserve"> </w:t>
      </w:r>
      <w:r>
        <w:t>1 juli 2023</w:t>
      </w:r>
      <w:r>
        <w:t xml:space="preserve"> och innebär att det krävs ett av Socialstyrelsen utfärdat bevis för att få an</w:t>
      </w:r>
      <w:r w:rsidR="00DA37A1">
        <w:softHyphen/>
      </w:r>
      <w:r>
        <w:t>vända yrkes</w:t>
      </w:r>
      <w:r w:rsidR="00DA37A1">
        <w:softHyphen/>
      </w:r>
      <w:r>
        <w:t xml:space="preserve">titeln. Grunden för att få ett sådant bevis kommer att </w:t>
      </w:r>
      <w:r w:rsidRPr="009E6161" w:rsidR="009E6161">
        <w:t>vara utbild</w:t>
      </w:r>
      <w:r w:rsidR="00DA37A1">
        <w:softHyphen/>
      </w:r>
      <w:r w:rsidRPr="009E6161" w:rsidR="009E6161">
        <w:t xml:space="preserve">ningsinnehållet i gymnasieskolans </w:t>
      </w:r>
      <w:r w:rsidRPr="00CD2FF5" w:rsidR="009E6161">
        <w:t>vård- och omsorgsprogram</w:t>
      </w:r>
      <w:r w:rsidRPr="00CD2FF5" w:rsidR="00CD2FF5">
        <w:t xml:space="preserve"> </w:t>
      </w:r>
      <w:r w:rsidRPr="001B22BD" w:rsidR="00CD2FF5">
        <w:t>eller yrkespa</w:t>
      </w:r>
      <w:r w:rsidR="00DA37A1">
        <w:softHyphen/>
      </w:r>
      <w:r w:rsidRPr="001B22BD" w:rsidR="00CD2FF5">
        <w:t>ket för underskö</w:t>
      </w:r>
      <w:r w:rsidR="00DA37A1">
        <w:softHyphen/>
      </w:r>
      <w:r w:rsidRPr="001B22BD" w:rsidR="00CD2FF5">
        <w:t xml:space="preserve">terska i </w:t>
      </w:r>
      <w:r w:rsidRPr="001B22BD" w:rsidR="00CD2FF5">
        <w:t>komvux</w:t>
      </w:r>
      <w:r w:rsidR="00062ACC">
        <w:t>,</w:t>
      </w:r>
      <w:r>
        <w:t xml:space="preserve"> vilket bland annat innefattar </w:t>
      </w:r>
      <w:r w:rsidR="00CD2FF5">
        <w:t>kurser</w:t>
      </w:r>
      <w:r>
        <w:t xml:space="preserve"> i svenska och </w:t>
      </w:r>
      <w:r w:rsidR="00CD2FF5">
        <w:t>svenska som andra språk</w:t>
      </w:r>
      <w:r>
        <w:t xml:space="preserve">. </w:t>
      </w:r>
      <w:r w:rsidR="00062ACC">
        <w:t>Den nya r</w:t>
      </w:r>
      <w:r>
        <w:t>egleringen kommer därmed att bidra till att un</w:t>
      </w:r>
      <w:r w:rsidR="00DA37A1">
        <w:softHyphen/>
      </w:r>
      <w:r>
        <w:t xml:space="preserve">dersköterskor </w:t>
      </w:r>
      <w:r w:rsidR="00E2394D">
        <w:t xml:space="preserve">har </w:t>
      </w:r>
      <w:r w:rsidR="00CD2FF5">
        <w:t xml:space="preserve">de </w:t>
      </w:r>
      <w:r>
        <w:t xml:space="preserve">språkkunskaper </w:t>
      </w:r>
      <w:r w:rsidR="00CD2FF5">
        <w:t xml:space="preserve">som krävs </w:t>
      </w:r>
      <w:r>
        <w:t>för att ut</w:t>
      </w:r>
      <w:r w:rsidR="00DA37A1">
        <w:softHyphen/>
      </w:r>
      <w:r>
        <w:t>föra arbetsuppgif</w:t>
      </w:r>
      <w:r w:rsidR="00DA37A1">
        <w:softHyphen/>
      </w:r>
      <w:r>
        <w:t>ter inom vård- och omsorg.</w:t>
      </w:r>
    </w:p>
    <w:p w:rsidR="0073475C" w:rsidP="009E6161">
      <w:r>
        <w:t xml:space="preserve">Den </w:t>
      </w:r>
      <w:r w:rsidR="00115251">
        <w:t>22 december 2021</w:t>
      </w:r>
      <w:r>
        <w:t xml:space="preserve"> </w:t>
      </w:r>
      <w:r w:rsidR="00115251">
        <w:t>beslutade</w:t>
      </w:r>
      <w:r>
        <w:t xml:space="preserve"> regeringen också</w:t>
      </w:r>
      <w:r w:rsidR="00062ACC">
        <w:t xml:space="preserve"> om en</w:t>
      </w:r>
      <w:r>
        <w:t xml:space="preserve"> lagrådsremiss om fast omsorgskontakt i hemtjänsten. Förslaget innebär att äldre med hem</w:t>
      </w:r>
      <w:r w:rsidR="00DA37A1">
        <w:softHyphen/>
      </w:r>
      <w:r>
        <w:t xml:space="preserve">tjänst ska tilldelas en </w:t>
      </w:r>
      <w:r w:rsidR="00843318">
        <w:t xml:space="preserve">särskilt </w:t>
      </w:r>
      <w:r>
        <w:t>utpeka</w:t>
      </w:r>
      <w:r w:rsidR="00843318">
        <w:t>d</w:t>
      </w:r>
      <w:r>
        <w:t xml:space="preserve"> undersköterska som ska ha huvudan</w:t>
      </w:r>
      <w:r w:rsidR="00DA37A1">
        <w:softHyphen/>
      </w:r>
      <w:r>
        <w:t xml:space="preserve">svaret för hans eller hennes omsorg. Även för denna reglering </w:t>
      </w:r>
      <w:r w:rsidR="004B35AA">
        <w:t>har</w:t>
      </w:r>
      <w:r>
        <w:t xml:space="preserve"> </w:t>
      </w:r>
      <w:r w:rsidR="00062ACC">
        <w:t>den skyd</w:t>
      </w:r>
      <w:r w:rsidR="00DA37A1">
        <w:softHyphen/>
      </w:r>
      <w:r w:rsidR="00062ACC">
        <w:t>dade yrkestiteln</w:t>
      </w:r>
      <w:r>
        <w:t xml:space="preserve"> </w:t>
      </w:r>
      <w:r w:rsidR="00062ACC">
        <w:t xml:space="preserve">stor </w:t>
      </w:r>
      <w:r w:rsidR="004B35AA">
        <w:t>relevans</w:t>
      </w:r>
      <w:r>
        <w:t>.</w:t>
      </w:r>
    </w:p>
    <w:p w:rsidR="000A4EC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EE4DF38A5149B99B108684681085ED"/>
          </w:placeholder>
          <w:dataBinding w:xpath="/ns0:DocumentInfo[1]/ns0:BaseInfo[1]/ns0:HeaderDate[1]" w:storeItemID="{109EA37D-FDF7-4550-9A5E-91A5EC501609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0A4ECC" w:rsidP="004E7A8F">
      <w:pPr>
        <w:pStyle w:val="Brdtextutanavstnd"/>
      </w:pPr>
    </w:p>
    <w:p w:rsidR="000A4ECC" w:rsidP="004E7A8F">
      <w:pPr>
        <w:pStyle w:val="Brdtextutanavstnd"/>
      </w:pPr>
    </w:p>
    <w:p w:rsidR="000A4ECC" w:rsidP="004E7A8F">
      <w:pPr>
        <w:pStyle w:val="Brdtextutanavstnd"/>
      </w:pPr>
    </w:p>
    <w:p w:rsidR="000A4ECC" w:rsidP="00422A41">
      <w:pPr>
        <w:pStyle w:val="BodyText"/>
      </w:pPr>
      <w:r>
        <w:t>Lena Hallengren</w:t>
      </w:r>
    </w:p>
    <w:p w:rsidR="000A4EC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A4E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A4ECC" w:rsidRPr="007D73AB" w:rsidP="00340DE0">
          <w:pPr>
            <w:pStyle w:val="Header"/>
          </w:pPr>
        </w:p>
      </w:tc>
      <w:tc>
        <w:tcPr>
          <w:tcW w:w="1134" w:type="dxa"/>
        </w:tcPr>
        <w:p w:rsidR="000A4E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A4EC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4ECC" w:rsidRPr="00710A6C" w:rsidP="00EE3C0F">
          <w:pPr>
            <w:pStyle w:val="Header"/>
            <w:rPr>
              <w:b/>
            </w:rPr>
          </w:pPr>
        </w:p>
        <w:p w:rsidR="000A4ECC" w:rsidP="00EE3C0F">
          <w:pPr>
            <w:pStyle w:val="Header"/>
          </w:pPr>
        </w:p>
        <w:p w:rsidR="000A4ECC" w:rsidP="00EE3C0F">
          <w:pPr>
            <w:pStyle w:val="Header"/>
          </w:pPr>
        </w:p>
        <w:p w:rsidR="000A4E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63C4A1D77B41F6A72E72CEA11D3172"/>
            </w:placeholder>
            <w:dataBinding w:xpath="/ns0:DocumentInfo[1]/ns0:BaseInfo[1]/ns0:Dnr[1]" w:storeItemID="{109EA37D-FDF7-4550-9A5E-91A5EC501609}" w:prefixMappings="xmlns:ns0='http://lp/documentinfo/RK' "/>
            <w:text/>
          </w:sdtPr>
          <w:sdtContent>
            <w:p w:rsidR="000A4ECC" w:rsidP="00EE3C0F">
              <w:pPr>
                <w:pStyle w:val="Header"/>
              </w:pPr>
              <w:r>
                <w:t>S2022/00487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7D69E1AE34436AAE658B57427BA258"/>
            </w:placeholder>
            <w:showingPlcHdr/>
            <w:dataBinding w:xpath="/ns0:DocumentInfo[1]/ns0:BaseInfo[1]/ns0:DocNumber[1]" w:storeItemID="{109EA37D-FDF7-4550-9A5E-91A5EC501609}" w:prefixMappings="xmlns:ns0='http://lp/documentinfo/RK' "/>
            <w:text/>
          </w:sdtPr>
          <w:sdtContent>
            <w:p w:rsidR="000A4E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A4ECC" w:rsidP="00EE3C0F">
          <w:pPr>
            <w:pStyle w:val="Header"/>
          </w:pPr>
        </w:p>
      </w:tc>
      <w:tc>
        <w:tcPr>
          <w:tcW w:w="1134" w:type="dxa"/>
        </w:tcPr>
        <w:p w:rsidR="000A4ECC" w:rsidP="0094502D">
          <w:pPr>
            <w:pStyle w:val="Header"/>
          </w:pPr>
        </w:p>
        <w:p w:rsidR="000A4E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FBED5F6158F49EBA84A2B221234CEC8"/>
            </w:placeholder>
            <w:richText/>
          </w:sdtPr>
          <w:sdtEndPr>
            <w:rPr>
              <w:rFonts w:asciiTheme="majorHAnsi" w:hAnsiTheme="majorHAnsi" w:cstheme="majorHAnsi"/>
              <w:b w:val="0"/>
              <w:sz w:val="19"/>
              <w:szCs w:val="19"/>
            </w:rPr>
          </w:sdtEndPr>
          <w:sdtContent>
            <w:p w:rsidR="00C933ED" w:rsidRPr="004D5D73" w:rsidP="004C1668">
              <w:pPr>
                <w:pStyle w:val="BodyText"/>
                <w:rPr>
                  <w:rFonts w:asciiTheme="majorHAnsi" w:hAnsiTheme="majorHAnsi" w:cstheme="majorHAnsi"/>
                  <w:b/>
                  <w:sz w:val="19"/>
                  <w:szCs w:val="19"/>
                </w:rPr>
              </w:pPr>
              <w:bookmarkStart w:id="0" w:name="Start"/>
              <w:bookmarkEnd w:id="0"/>
              <w:r w:rsidRPr="004D5D73">
                <w:rPr>
                  <w:rFonts w:asciiTheme="majorHAnsi" w:hAnsiTheme="majorHAnsi" w:cstheme="majorHAnsi"/>
                  <w:b/>
                  <w:sz w:val="19"/>
                  <w:szCs w:val="19"/>
                </w:rPr>
                <w:t>Socialdepartementet</w:t>
              </w:r>
            </w:p>
            <w:p w:rsidR="000A4ECC" w:rsidRPr="004D5D73" w:rsidP="004C1668">
              <w:pPr>
                <w:pStyle w:val="BodyText"/>
                <w:rPr>
                  <w:rFonts w:asciiTheme="majorHAnsi" w:hAnsiTheme="majorHAnsi" w:cstheme="majorHAnsi"/>
                  <w:sz w:val="19"/>
                  <w:szCs w:val="19"/>
                </w:rPr>
              </w:pPr>
              <w:r w:rsidRPr="004D5D73">
                <w:rPr>
                  <w:rFonts w:asciiTheme="majorHAnsi" w:hAnsiTheme="majorHAnsi" w:cstheme="majorHAnsi"/>
                  <w:sz w:val="19"/>
                  <w:szCs w:val="19"/>
                </w:rPr>
                <w:t>Socialministern</w:t>
              </w:r>
            </w:p>
          </w:sdtContent>
        </w:sdt>
        <w:p w:rsidR="00C933ED" w:rsidP="00C933ED"/>
        <w:p w:rsidR="00C933ED" w:rsidRPr="00C933ED" w:rsidP="00C933ED"/>
      </w:tc>
      <w:sdt>
        <w:sdtPr>
          <w:alias w:val="Recipient"/>
          <w:tag w:val="ccRKShow_Recipient"/>
          <w:id w:val="-28344517"/>
          <w:placeholder>
            <w:docPart w:val="E55C07632119496F8D8B5C1172185847"/>
          </w:placeholder>
          <w:dataBinding w:xpath="/ns0:DocumentInfo[1]/ns0:BaseInfo[1]/ns0:Recipient[1]" w:storeItemID="{109EA37D-FDF7-4550-9A5E-91A5EC501609}" w:prefixMappings="xmlns:ns0='http://lp/documentinfo/RK' "/>
          <w:text w:multiLine="1"/>
        </w:sdtPr>
        <w:sdtContent>
          <w:tc>
            <w:tcPr>
              <w:tcW w:w="3170" w:type="dxa"/>
            </w:tcPr>
            <w:p w:rsidR="000A4EC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4E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63C4A1D77B41F6A72E72CEA11D3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0ED0C-B546-48A8-9F0B-1523D037B00A}"/>
      </w:docPartPr>
      <w:docPartBody>
        <w:p w:rsidR="00D76A6D" w:rsidP="009648E1">
          <w:pPr>
            <w:pStyle w:val="D563C4A1D77B41F6A72E72CEA11D31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7D69E1AE34436AAE658B57427BA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C79DB-9D35-46BF-A424-C214DBBDF420}"/>
      </w:docPartPr>
      <w:docPartBody>
        <w:p w:rsidR="00D76A6D" w:rsidP="009648E1">
          <w:pPr>
            <w:pStyle w:val="DC7D69E1AE34436AAE658B57427BA2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BED5F6158F49EBA84A2B221234C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079DC-3FB5-47BE-9E3E-6B3F4B180982}"/>
      </w:docPartPr>
      <w:docPartBody>
        <w:p w:rsidR="00D76A6D" w:rsidP="009648E1">
          <w:pPr>
            <w:pStyle w:val="FFBED5F6158F49EBA84A2B221234CE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C07632119496F8D8B5C1172185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54515-F06C-486B-9C65-37A43D0DABAD}"/>
      </w:docPartPr>
      <w:docPartBody>
        <w:p w:rsidR="00D76A6D" w:rsidP="009648E1">
          <w:pPr>
            <w:pStyle w:val="E55C07632119496F8D8B5C11721858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EE4DF38A5149B99B10868468108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2A7F6-50DD-4D3F-9BEE-2948BD0016DB}"/>
      </w:docPartPr>
      <w:docPartBody>
        <w:p w:rsidR="00D76A6D" w:rsidP="009648E1">
          <w:pPr>
            <w:pStyle w:val="E1EE4DF38A5149B99B108684681085E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233F625D144750A21941105DF191F2">
    <w:name w:val="F6233F625D144750A21941105DF191F2"/>
    <w:rsid w:val="009648E1"/>
  </w:style>
  <w:style w:type="character" w:styleId="PlaceholderText">
    <w:name w:val="Placeholder Text"/>
    <w:basedOn w:val="DefaultParagraphFont"/>
    <w:uiPriority w:val="99"/>
    <w:semiHidden/>
    <w:rsid w:val="009648E1"/>
    <w:rPr>
      <w:noProof w:val="0"/>
      <w:color w:val="808080"/>
    </w:rPr>
  </w:style>
  <w:style w:type="paragraph" w:customStyle="1" w:styleId="6EDE102EE5654191A5D5704EA64ED1AF">
    <w:name w:val="6EDE102EE5654191A5D5704EA64ED1AF"/>
    <w:rsid w:val="009648E1"/>
  </w:style>
  <w:style w:type="paragraph" w:customStyle="1" w:styleId="A9135A677458440DA283F9AF33BC0CF5">
    <w:name w:val="A9135A677458440DA283F9AF33BC0CF5"/>
    <w:rsid w:val="009648E1"/>
  </w:style>
  <w:style w:type="paragraph" w:customStyle="1" w:styleId="87BC0F47CEA048AD9D724F21ECCA4166">
    <w:name w:val="87BC0F47CEA048AD9D724F21ECCA4166"/>
    <w:rsid w:val="009648E1"/>
  </w:style>
  <w:style w:type="paragraph" w:customStyle="1" w:styleId="D563C4A1D77B41F6A72E72CEA11D3172">
    <w:name w:val="D563C4A1D77B41F6A72E72CEA11D3172"/>
    <w:rsid w:val="009648E1"/>
  </w:style>
  <w:style w:type="paragraph" w:customStyle="1" w:styleId="DC7D69E1AE34436AAE658B57427BA258">
    <w:name w:val="DC7D69E1AE34436AAE658B57427BA258"/>
    <w:rsid w:val="009648E1"/>
  </w:style>
  <w:style w:type="paragraph" w:customStyle="1" w:styleId="AD6722528AD74DF583ABA5DE3496E839">
    <w:name w:val="AD6722528AD74DF583ABA5DE3496E839"/>
    <w:rsid w:val="009648E1"/>
  </w:style>
  <w:style w:type="paragraph" w:customStyle="1" w:styleId="2244E1BE9731486BB55A806E233B5A34">
    <w:name w:val="2244E1BE9731486BB55A806E233B5A34"/>
    <w:rsid w:val="009648E1"/>
  </w:style>
  <w:style w:type="paragraph" w:customStyle="1" w:styleId="C9A10D1FC739444E8EECF5D728453CC6">
    <w:name w:val="C9A10D1FC739444E8EECF5D728453CC6"/>
    <w:rsid w:val="009648E1"/>
  </w:style>
  <w:style w:type="paragraph" w:customStyle="1" w:styleId="FFBED5F6158F49EBA84A2B221234CEC8">
    <w:name w:val="FFBED5F6158F49EBA84A2B221234CEC8"/>
    <w:rsid w:val="009648E1"/>
  </w:style>
  <w:style w:type="paragraph" w:customStyle="1" w:styleId="E55C07632119496F8D8B5C1172185847">
    <w:name w:val="E55C07632119496F8D8B5C1172185847"/>
    <w:rsid w:val="009648E1"/>
  </w:style>
  <w:style w:type="paragraph" w:customStyle="1" w:styleId="DC7D69E1AE34436AAE658B57427BA2581">
    <w:name w:val="DC7D69E1AE34436AAE658B57427BA2581"/>
    <w:rsid w:val="009648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BED5F6158F49EBA84A2B221234CEC81">
    <w:name w:val="FFBED5F6158F49EBA84A2B221234CEC81"/>
    <w:rsid w:val="009648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D5BE5B81524F6C9A3F35FD6FD7C8F8">
    <w:name w:val="7FD5BE5B81524F6C9A3F35FD6FD7C8F8"/>
    <w:rsid w:val="009648E1"/>
  </w:style>
  <w:style w:type="paragraph" w:customStyle="1" w:styleId="EA0A7F08B8E146AFA9A68499D7A91519">
    <w:name w:val="EA0A7F08B8E146AFA9A68499D7A91519"/>
    <w:rsid w:val="009648E1"/>
  </w:style>
  <w:style w:type="paragraph" w:customStyle="1" w:styleId="1C692538391146A19B571F1FBE239E53">
    <w:name w:val="1C692538391146A19B571F1FBE239E53"/>
    <w:rsid w:val="009648E1"/>
  </w:style>
  <w:style w:type="paragraph" w:customStyle="1" w:styleId="DDD07510E8DA42809C8EA4BB01850F13">
    <w:name w:val="DDD07510E8DA42809C8EA4BB01850F13"/>
    <w:rsid w:val="009648E1"/>
  </w:style>
  <w:style w:type="paragraph" w:customStyle="1" w:styleId="A0FA4AE40CA542968332E0BBF58F9B2C">
    <w:name w:val="A0FA4AE40CA542968332E0BBF58F9B2C"/>
    <w:rsid w:val="009648E1"/>
  </w:style>
  <w:style w:type="paragraph" w:customStyle="1" w:styleId="E1EE4DF38A5149B99B108684681085ED">
    <w:name w:val="E1EE4DF38A5149B99B108684681085ED"/>
    <w:rsid w:val="009648E1"/>
  </w:style>
  <w:style w:type="paragraph" w:customStyle="1" w:styleId="A3AB78CBFDD7423F98E62EC6ADD49DD3">
    <w:name w:val="A3AB78CBFDD7423F98E62EC6ADD49DD3"/>
    <w:rsid w:val="009648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2022-02-02T00:00:00</HeaderDate>
    <Office/>
    <Dnr>S2022/00487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3d00433c-38d1-459b-9f55-f38f45cd10ea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0E03E-9767-41FE-BE6D-A94EF7373A79}"/>
</file>

<file path=customXml/itemProps2.xml><?xml version="1.0" encoding="utf-8"?>
<ds:datastoreItem xmlns:ds="http://schemas.openxmlformats.org/officeDocument/2006/customXml" ds:itemID="{109EA37D-FDF7-4550-9A5E-91A5EC50160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02399D1-1A57-4497-984E-1FE3EBC25626}"/>
</file>

<file path=customXml/itemProps5.xml><?xml version="1.0" encoding="utf-8"?>
<ds:datastoreItem xmlns:ds="http://schemas.openxmlformats.org/officeDocument/2006/customXml" ds:itemID="{DB71E53F-01AA-45B8-8ED7-44B777837C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874.docx</dc:title>
  <cp:revision>3</cp:revision>
  <dcterms:created xsi:type="dcterms:W3CDTF">2022-02-01T10:29:00Z</dcterms:created>
  <dcterms:modified xsi:type="dcterms:W3CDTF">2022-02-02T09:12:00Z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S2022/00487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34e669a8-5407-471b-a8eb-d598ce81ae4f</vt:lpwstr>
  </property>
</Properties>
</file>