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687264E0F848EDAC7954C8ACD2E6F7"/>
        </w:placeholder>
        <w15:appearance w15:val="hidden"/>
        <w:text/>
      </w:sdtPr>
      <w:sdtEndPr/>
      <w:sdtContent>
        <w:p w:rsidRPr="009B062B" w:rsidR="00AF30DD" w:rsidP="009B062B" w:rsidRDefault="00AF30DD" w14:paraId="26DFFBBC" w14:textId="77777777">
          <w:pPr>
            <w:pStyle w:val="RubrikFrslagTIllRiksdagsbeslut"/>
          </w:pPr>
          <w:r w:rsidRPr="009B062B">
            <w:t>Förslag till riksdagsbeslut</w:t>
          </w:r>
        </w:p>
      </w:sdtContent>
    </w:sdt>
    <w:sdt>
      <w:sdtPr>
        <w:alias w:val="Yrkande 1"/>
        <w:tag w:val="f7457f9a-00fb-4fa2-91c4-da8643e4a9b1"/>
        <w:id w:val="-2109109559"/>
        <w:lock w:val="sdtLocked"/>
      </w:sdtPr>
      <w:sdtEndPr/>
      <w:sdtContent>
        <w:p w:rsidR="004E2D41" w:rsidRDefault="006F0D6E" w14:paraId="26DFFBBD" w14:textId="77777777">
          <w:pPr>
            <w:pStyle w:val="Frslagstext"/>
            <w:numPr>
              <w:ilvl w:val="0"/>
              <w:numId w:val="0"/>
            </w:numPr>
          </w:pPr>
          <w:r>
            <w:t>Riksdagen ställer sig bakom det som anförs i motionen om att ta fram ett förslag på hur man ytterligare kan underlätta recepthanteringen för kroniskt sjuka och tillkännager detta för regeringen.</w:t>
          </w:r>
        </w:p>
      </w:sdtContent>
    </w:sdt>
    <w:p w:rsidRPr="009B062B" w:rsidR="00AF30DD" w:rsidP="009B062B" w:rsidRDefault="000156D9" w14:paraId="26DFFBBE" w14:textId="77777777">
      <w:pPr>
        <w:pStyle w:val="Rubrik1"/>
      </w:pPr>
      <w:bookmarkStart w:name="MotionsStart" w:id="0"/>
      <w:bookmarkEnd w:id="0"/>
      <w:r w:rsidRPr="009B062B">
        <w:t>Motivering</w:t>
      </w:r>
    </w:p>
    <w:p w:rsidRPr="007D5B6F" w:rsidR="007D5B6F" w:rsidP="007D5B6F" w:rsidRDefault="007D5B6F" w14:paraId="26DFFBBF" w14:textId="77777777">
      <w:pPr>
        <w:pStyle w:val="Normalutanindragellerluft"/>
      </w:pPr>
      <w:r w:rsidRPr="007D5B6F">
        <w:t>I Sverige finns många som är kroniskt sjuka, det kan röra sig om diabetes, epilepsi, olika former av värk, etc. Alla receptbelagda läkemedel ska idag förskrivas av läkare. Har man en kronisk sjukdom bör själva förskrivandet vara en formalitet. Även om själva förskrivningen är rutinmässig och sker över telefon/mail eller andra mer eller mindre fungerande e-tjänster tar den sjukvårdens resurser i anspråk och skapar ibland en känsla av vanmakt hos patienter som fått en ny läkare som inte känner patienten.</w:t>
      </w:r>
    </w:p>
    <w:p w:rsidR="00093F48" w:rsidP="007D5B6F" w:rsidRDefault="007D5B6F" w14:paraId="26DFFBC0" w14:textId="31E5A99B">
      <w:r>
        <w:t xml:space="preserve">Ett förslag skulle då kunna vara att sjukvården upprättar en medicinlista till patienter med kroniska sjukdomar som då inte behöver förnya recept för att kunna få sin medicin. Särskilda uttagsnivåer och kontroller av beroendeframkallande läkemedel behöver naturligtvis finnas på plats för att inte öka risken för en svart marknad eller överutnyttjande och missbruk. På så vis stärks sjukas självständighet, samtidigt som </w:t>
      </w:r>
      <w:r>
        <w:lastRenderedPageBreak/>
        <w:t>läkare kan ägna sig åt att följa upp sina patienter istället för att fylla i e-recept per telefon.</w:t>
      </w:r>
    </w:p>
    <w:bookmarkStart w:name="_GoBack" w:id="1"/>
    <w:bookmarkEnd w:id="1"/>
    <w:p w:rsidRPr="00093F48" w:rsidR="00C32D15" w:rsidP="007D5B6F" w:rsidRDefault="00C32D15" w14:paraId="52A86691" w14:textId="77777777"/>
    <w:sdt>
      <w:sdtPr>
        <w:rPr>
          <w:i/>
          <w:noProof/>
        </w:rPr>
        <w:alias w:val="CC_Underskrifter"/>
        <w:tag w:val="CC_Underskrifter"/>
        <w:id w:val="583496634"/>
        <w:lock w:val="sdtContentLocked"/>
        <w:placeholder>
          <w:docPart w:val="1366BE7D0FE741B6B06A659B80DB5D4C"/>
        </w:placeholder>
        <w15:appearance w15:val="hidden"/>
      </w:sdtPr>
      <w:sdtEndPr>
        <w:rPr>
          <w:i w:val="0"/>
          <w:noProof w:val="0"/>
        </w:rPr>
      </w:sdtEndPr>
      <w:sdtContent>
        <w:p w:rsidR="004801AC" w:rsidP="00E90D19" w:rsidRDefault="00C32D15" w14:paraId="26DFFB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46A9E" w:rsidRDefault="00B46A9E" w14:paraId="26DFFBC5" w14:textId="77777777"/>
    <w:sectPr w:rsidR="00B46A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FFBC7" w14:textId="77777777" w:rsidR="007A2C12" w:rsidRDefault="007A2C12" w:rsidP="000C1CAD">
      <w:pPr>
        <w:spacing w:line="240" w:lineRule="auto"/>
      </w:pPr>
      <w:r>
        <w:separator/>
      </w:r>
    </w:p>
  </w:endnote>
  <w:endnote w:type="continuationSeparator" w:id="0">
    <w:p w14:paraId="26DFFBC8" w14:textId="77777777" w:rsidR="007A2C12" w:rsidRDefault="007A2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FB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FFBCE" w14:textId="752F47E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2D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FFBC5" w14:textId="77777777" w:rsidR="007A2C12" w:rsidRDefault="007A2C12" w:rsidP="000C1CAD">
      <w:pPr>
        <w:spacing w:line="240" w:lineRule="auto"/>
      </w:pPr>
      <w:r>
        <w:separator/>
      </w:r>
    </w:p>
  </w:footnote>
  <w:footnote w:type="continuationSeparator" w:id="0">
    <w:p w14:paraId="26DFFBC6" w14:textId="77777777" w:rsidR="007A2C12" w:rsidRDefault="007A2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DFF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DFFBD9" wp14:anchorId="26DFF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2D15" w14:paraId="26DFFBDA" w14:textId="77777777">
                          <w:pPr>
                            <w:jc w:val="right"/>
                          </w:pPr>
                          <w:sdt>
                            <w:sdtPr>
                              <w:alias w:val="CC_Noformat_Partikod"/>
                              <w:tag w:val="CC_Noformat_Partikod"/>
                              <w:id w:val="-53464382"/>
                              <w:placeholder>
                                <w:docPart w:val="42A9EC110E584D7AAB0328F5ED11DCA1"/>
                              </w:placeholder>
                              <w:text/>
                            </w:sdtPr>
                            <w:sdtEndPr/>
                            <w:sdtContent>
                              <w:r w:rsidR="007D5B6F">
                                <w:t>M</w:t>
                              </w:r>
                            </w:sdtContent>
                          </w:sdt>
                          <w:sdt>
                            <w:sdtPr>
                              <w:alias w:val="CC_Noformat_Partinummer"/>
                              <w:tag w:val="CC_Noformat_Partinummer"/>
                              <w:id w:val="-1709555926"/>
                              <w:placeholder>
                                <w:docPart w:val="2B728C031C414020B51BF4D707F9F8DC"/>
                              </w:placeholder>
                              <w:text/>
                            </w:sdtPr>
                            <w:sdtEndPr/>
                            <w:sdtContent>
                              <w:r w:rsidR="007D5B6F">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4748">
                    <w:pPr>
                      <w:jc w:val="right"/>
                    </w:pPr>
                    <w:sdt>
                      <w:sdtPr>
                        <w:alias w:val="CC_Noformat_Partikod"/>
                        <w:tag w:val="CC_Noformat_Partikod"/>
                        <w:id w:val="-53464382"/>
                        <w:placeholder>
                          <w:docPart w:val="42A9EC110E584D7AAB0328F5ED11DCA1"/>
                        </w:placeholder>
                        <w:text/>
                      </w:sdtPr>
                      <w:sdtEndPr/>
                      <w:sdtContent>
                        <w:r w:rsidR="007D5B6F">
                          <w:t>M</w:t>
                        </w:r>
                      </w:sdtContent>
                    </w:sdt>
                    <w:sdt>
                      <w:sdtPr>
                        <w:alias w:val="CC_Noformat_Partinummer"/>
                        <w:tag w:val="CC_Noformat_Partinummer"/>
                        <w:id w:val="-1709555926"/>
                        <w:placeholder>
                          <w:docPart w:val="2B728C031C414020B51BF4D707F9F8DC"/>
                        </w:placeholder>
                        <w:text/>
                      </w:sdtPr>
                      <w:sdtEndPr/>
                      <w:sdtContent>
                        <w:r w:rsidR="007D5B6F">
                          <w:t>1189</w:t>
                        </w:r>
                      </w:sdtContent>
                    </w:sdt>
                  </w:p>
                </w:txbxContent>
              </v:textbox>
              <w10:wrap anchorx="page"/>
            </v:shape>
          </w:pict>
        </mc:Fallback>
      </mc:AlternateContent>
    </w:r>
  </w:p>
  <w:p w:rsidRPr="00293C4F" w:rsidR="007A5507" w:rsidP="00776B74" w:rsidRDefault="007A5507" w14:paraId="26DFFB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2D15" w14:paraId="26DFFBCB" w14:textId="77777777">
    <w:pPr>
      <w:jc w:val="right"/>
    </w:pPr>
    <w:sdt>
      <w:sdtPr>
        <w:alias w:val="CC_Noformat_Partikod"/>
        <w:tag w:val="CC_Noformat_Partikod"/>
        <w:id w:val="559911109"/>
        <w:text/>
      </w:sdtPr>
      <w:sdtEndPr/>
      <w:sdtContent>
        <w:r w:rsidR="007D5B6F">
          <w:t>M</w:t>
        </w:r>
      </w:sdtContent>
    </w:sdt>
    <w:sdt>
      <w:sdtPr>
        <w:alias w:val="CC_Noformat_Partinummer"/>
        <w:tag w:val="CC_Noformat_Partinummer"/>
        <w:id w:val="1197820850"/>
        <w:text/>
      </w:sdtPr>
      <w:sdtEndPr/>
      <w:sdtContent>
        <w:r w:rsidR="007D5B6F">
          <w:t>1189</w:t>
        </w:r>
      </w:sdtContent>
    </w:sdt>
  </w:p>
  <w:p w:rsidR="007A5507" w:rsidP="00776B74" w:rsidRDefault="007A5507" w14:paraId="26DFFB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32D15" w14:paraId="26DFFBCF" w14:textId="77777777">
    <w:pPr>
      <w:jc w:val="right"/>
    </w:pPr>
    <w:sdt>
      <w:sdtPr>
        <w:alias w:val="CC_Noformat_Partikod"/>
        <w:tag w:val="CC_Noformat_Partikod"/>
        <w:id w:val="1471015553"/>
        <w:text/>
      </w:sdtPr>
      <w:sdtEndPr/>
      <w:sdtContent>
        <w:r w:rsidR="007D5B6F">
          <w:t>M</w:t>
        </w:r>
      </w:sdtContent>
    </w:sdt>
    <w:sdt>
      <w:sdtPr>
        <w:alias w:val="CC_Noformat_Partinummer"/>
        <w:tag w:val="CC_Noformat_Partinummer"/>
        <w:id w:val="-2014525982"/>
        <w:text/>
      </w:sdtPr>
      <w:sdtEndPr/>
      <w:sdtContent>
        <w:r w:rsidR="007D5B6F">
          <w:t>1189</w:t>
        </w:r>
      </w:sdtContent>
    </w:sdt>
  </w:p>
  <w:p w:rsidR="007A5507" w:rsidP="00A314CF" w:rsidRDefault="00C32D15" w14:paraId="5DCD59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32D15" w14:paraId="26DFFB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2D15" w14:paraId="26DFFB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w:t>
        </w:r>
      </w:sdtContent>
    </w:sdt>
  </w:p>
  <w:p w:rsidR="007A5507" w:rsidP="00E03A3D" w:rsidRDefault="00C32D15" w14:paraId="26DFFBD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7D5B6F" w14:paraId="26DFFBD5" w14:textId="77777777">
        <w:pPr>
          <w:pStyle w:val="FSHRub2"/>
        </w:pPr>
        <w:r>
          <w:t>Underlätta recepthanteringen för kroniskt sjuka</w:t>
        </w:r>
      </w:p>
    </w:sdtContent>
  </w:sdt>
  <w:sdt>
    <w:sdtPr>
      <w:alias w:val="CC_Boilerplate_3"/>
      <w:tag w:val="CC_Boilerplate_3"/>
      <w:id w:val="1606463544"/>
      <w:lock w:val="sdtContentLocked"/>
      <w15:appearance w15:val="hidden"/>
      <w:text w:multiLine="1"/>
    </w:sdtPr>
    <w:sdtEndPr/>
    <w:sdtContent>
      <w:p w:rsidR="007A5507" w:rsidP="00283E0F" w:rsidRDefault="007A5507" w14:paraId="26DFF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B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D82"/>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4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2A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D41"/>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D6E"/>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B43"/>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C12"/>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B6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31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6A9E"/>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D15"/>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D19"/>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FFBBB"/>
  <w15:chartTrackingRefBased/>
  <w15:docId w15:val="{E1EE6227-1CE4-40F4-8B36-A4A4A34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687264E0F848EDAC7954C8ACD2E6F7"/>
        <w:category>
          <w:name w:val="Allmänt"/>
          <w:gallery w:val="placeholder"/>
        </w:category>
        <w:types>
          <w:type w:val="bbPlcHdr"/>
        </w:types>
        <w:behaviors>
          <w:behavior w:val="content"/>
        </w:behaviors>
        <w:guid w:val="{6F117E04-35DF-40E9-AC3C-746717483BEF}"/>
      </w:docPartPr>
      <w:docPartBody>
        <w:p w:rsidR="00665024" w:rsidRDefault="001B046F">
          <w:pPr>
            <w:pStyle w:val="81687264E0F848EDAC7954C8ACD2E6F7"/>
          </w:pPr>
          <w:r w:rsidRPr="009A726D">
            <w:rPr>
              <w:rStyle w:val="Platshllartext"/>
            </w:rPr>
            <w:t>Klicka här för att ange text.</w:t>
          </w:r>
        </w:p>
      </w:docPartBody>
    </w:docPart>
    <w:docPart>
      <w:docPartPr>
        <w:name w:val="1366BE7D0FE741B6B06A659B80DB5D4C"/>
        <w:category>
          <w:name w:val="Allmänt"/>
          <w:gallery w:val="placeholder"/>
        </w:category>
        <w:types>
          <w:type w:val="bbPlcHdr"/>
        </w:types>
        <w:behaviors>
          <w:behavior w:val="content"/>
        </w:behaviors>
        <w:guid w:val="{09FFD2A8-8D0F-431A-B7FC-4B33BDDA2F00}"/>
      </w:docPartPr>
      <w:docPartBody>
        <w:p w:rsidR="00665024" w:rsidRDefault="001B046F">
          <w:pPr>
            <w:pStyle w:val="1366BE7D0FE741B6B06A659B80DB5D4C"/>
          </w:pPr>
          <w:r w:rsidRPr="002551EA">
            <w:rPr>
              <w:rStyle w:val="Platshllartext"/>
              <w:color w:val="808080" w:themeColor="background1" w:themeShade="80"/>
            </w:rPr>
            <w:t>[Motionärernas namn]</w:t>
          </w:r>
        </w:p>
      </w:docPartBody>
    </w:docPart>
    <w:docPart>
      <w:docPartPr>
        <w:name w:val="42A9EC110E584D7AAB0328F5ED11DCA1"/>
        <w:category>
          <w:name w:val="Allmänt"/>
          <w:gallery w:val="placeholder"/>
        </w:category>
        <w:types>
          <w:type w:val="bbPlcHdr"/>
        </w:types>
        <w:behaviors>
          <w:behavior w:val="content"/>
        </w:behaviors>
        <w:guid w:val="{2E2DCD77-AA0D-46A5-AA93-32A4BA13DB18}"/>
      </w:docPartPr>
      <w:docPartBody>
        <w:p w:rsidR="00665024" w:rsidRDefault="001B046F">
          <w:pPr>
            <w:pStyle w:val="42A9EC110E584D7AAB0328F5ED11DCA1"/>
          </w:pPr>
          <w:r>
            <w:rPr>
              <w:rStyle w:val="Platshllartext"/>
            </w:rPr>
            <w:t xml:space="preserve"> </w:t>
          </w:r>
        </w:p>
      </w:docPartBody>
    </w:docPart>
    <w:docPart>
      <w:docPartPr>
        <w:name w:val="2B728C031C414020B51BF4D707F9F8DC"/>
        <w:category>
          <w:name w:val="Allmänt"/>
          <w:gallery w:val="placeholder"/>
        </w:category>
        <w:types>
          <w:type w:val="bbPlcHdr"/>
        </w:types>
        <w:behaviors>
          <w:behavior w:val="content"/>
        </w:behaviors>
        <w:guid w:val="{F76BD484-2926-4868-880F-A389AD780C10}"/>
      </w:docPartPr>
      <w:docPartBody>
        <w:p w:rsidR="00665024" w:rsidRDefault="001B046F">
          <w:pPr>
            <w:pStyle w:val="2B728C031C414020B51BF4D707F9F8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6F"/>
    <w:rsid w:val="001B046F"/>
    <w:rsid w:val="00665024"/>
    <w:rsid w:val="00E86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687264E0F848EDAC7954C8ACD2E6F7">
    <w:name w:val="81687264E0F848EDAC7954C8ACD2E6F7"/>
  </w:style>
  <w:style w:type="paragraph" w:customStyle="1" w:styleId="2EEC50D56B5445E18CBB0BC7E047D753">
    <w:name w:val="2EEC50D56B5445E18CBB0BC7E047D753"/>
  </w:style>
  <w:style w:type="paragraph" w:customStyle="1" w:styleId="10DC8718C25742B982B1AD8AB9207F11">
    <w:name w:val="10DC8718C25742B982B1AD8AB9207F11"/>
  </w:style>
  <w:style w:type="paragraph" w:customStyle="1" w:styleId="1366BE7D0FE741B6B06A659B80DB5D4C">
    <w:name w:val="1366BE7D0FE741B6B06A659B80DB5D4C"/>
  </w:style>
  <w:style w:type="paragraph" w:customStyle="1" w:styleId="42A9EC110E584D7AAB0328F5ED11DCA1">
    <w:name w:val="42A9EC110E584D7AAB0328F5ED11DCA1"/>
  </w:style>
  <w:style w:type="paragraph" w:customStyle="1" w:styleId="2B728C031C414020B51BF4D707F9F8DC">
    <w:name w:val="2B728C031C414020B51BF4D707F9F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53D27-FF1E-4225-8183-B18789118A82}"/>
</file>

<file path=customXml/itemProps2.xml><?xml version="1.0" encoding="utf-8"?>
<ds:datastoreItem xmlns:ds="http://schemas.openxmlformats.org/officeDocument/2006/customXml" ds:itemID="{05DACD4B-E3AF-4318-9EC7-1AF38B99E9DE}"/>
</file>

<file path=customXml/itemProps3.xml><?xml version="1.0" encoding="utf-8"?>
<ds:datastoreItem xmlns:ds="http://schemas.openxmlformats.org/officeDocument/2006/customXml" ds:itemID="{9BCBEEC2-266B-4EF9-A067-0E2F005CC05D}"/>
</file>

<file path=docProps/app.xml><?xml version="1.0" encoding="utf-8"?>
<Properties xmlns="http://schemas.openxmlformats.org/officeDocument/2006/extended-properties" xmlns:vt="http://schemas.openxmlformats.org/officeDocument/2006/docPropsVTypes">
  <Template>Normal</Template>
  <TotalTime>10</TotalTime>
  <Pages>2</Pages>
  <Words>198</Words>
  <Characters>1096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201617M1189 Underlätta recepthanteringen för kroniskt sjuka</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