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654A4" w:rsidRDefault="000B1308" w14:paraId="5ED5532E" w14:textId="77777777">
      <w:pPr>
        <w:pStyle w:val="RubrikFrslagTIllRiksdagsbeslut"/>
      </w:pPr>
      <w:sdt>
        <w:sdtPr>
          <w:alias w:val="CC_Boilerplate_4"/>
          <w:tag w:val="CC_Boilerplate_4"/>
          <w:id w:val="-1644581176"/>
          <w:lock w:val="sdtContentLocked"/>
          <w:placeholder>
            <w:docPart w:val="8B84EE8B8B134631A1A0C7D3B411FFCF"/>
          </w:placeholder>
          <w:text/>
        </w:sdtPr>
        <w:sdtEndPr/>
        <w:sdtContent>
          <w:r w:rsidRPr="009B062B" w:rsidR="00AF30DD">
            <w:t>Förslag till riksdagsbeslut</w:t>
          </w:r>
        </w:sdtContent>
      </w:sdt>
      <w:bookmarkEnd w:id="0"/>
      <w:bookmarkEnd w:id="1"/>
    </w:p>
    <w:sdt>
      <w:sdtPr>
        <w:alias w:val="Yrkande 1"/>
        <w:tag w:val="de4fb7f1-aea3-4edc-aa36-8dbafad9c187"/>
        <w:id w:val="1152945874"/>
        <w:lock w:val="sdtLocked"/>
      </w:sdtPr>
      <w:sdtEndPr/>
      <w:sdtContent>
        <w:p w:rsidR="00254027" w:rsidRDefault="008C2706" w14:paraId="65247F2C" w14:textId="77777777">
          <w:pPr>
            <w:pStyle w:val="Frslagstext"/>
            <w:numPr>
              <w:ilvl w:val="0"/>
              <w:numId w:val="0"/>
            </w:numPr>
          </w:pPr>
          <w:r>
            <w:t>Riksdagen ställer sig bakom det som anförs i motionen om att överväga att bältrosvaccin ska ingå bland de subventionerade vaccinerna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E09F57441841B4AB7FD4F8E7A73F00"/>
        </w:placeholder>
        <w:text/>
      </w:sdtPr>
      <w:sdtEndPr/>
      <w:sdtContent>
        <w:p w:rsidRPr="009B062B" w:rsidR="006D79C9" w:rsidP="00333E95" w:rsidRDefault="006D79C9" w14:paraId="43076436" w14:textId="77777777">
          <w:pPr>
            <w:pStyle w:val="Rubrik1"/>
          </w:pPr>
          <w:r>
            <w:t>Motivering</w:t>
          </w:r>
        </w:p>
      </w:sdtContent>
    </w:sdt>
    <w:bookmarkEnd w:displacedByCustomXml="prev" w:id="3"/>
    <w:bookmarkEnd w:displacedByCustomXml="prev" w:id="4"/>
    <w:p w:rsidR="00E654A4" w:rsidP="008E0FE2" w:rsidRDefault="008A436D" w14:paraId="79691B81" w14:textId="291E6AE6">
      <w:pPr>
        <w:pStyle w:val="Normalutanindragellerluft"/>
      </w:pPr>
      <w:r w:rsidRPr="008A436D">
        <w:t xml:space="preserve">Bältros är en smärtsam infektion i huden som orsakas av samma virus som ger vattkoppor. De flesta drabbas bara en gång men enstaka personer kan drabbas flera gånger. När du har haft vattenkoppor stannar viruset kvar i din kropp </w:t>
      </w:r>
      <w:r w:rsidR="00B71F4B">
        <w:t>under</w:t>
      </w:r>
      <w:r w:rsidRPr="008A436D">
        <w:t xml:space="preserve"> resten av livet. Viruset kan bli aktivt igen och då får du bältros. Risken att drabbas av bältros ökar då immunförsvaret försvagas på grund av sjukdom, medicinering eller att vi blir äldre. Mer än 1 av 3 får bältros under sin livstid. Två tredjedelar av de som drabbas är över 50 år. Bältros orsakar oftast smärtsamma utslag med blåsor i huden inom en nervs utbred</w:t>
      </w:r>
      <w:r w:rsidR="000B1308">
        <w:softHyphen/>
      </w:r>
      <w:r w:rsidRPr="008A436D">
        <w:t>ningsområde. Bältrosblåsorna uppstår, torkar ut och sedan läker huden inom 2</w:t>
      </w:r>
      <w:r w:rsidR="00B71F4B">
        <w:t>–</w:t>
      </w:r>
      <w:r w:rsidRPr="008A436D">
        <w:t xml:space="preserve">4 veckor. </w:t>
      </w:r>
      <w:r w:rsidR="00B71F4B">
        <w:t>Det</w:t>
      </w:r>
      <w:r w:rsidRPr="008A436D">
        <w:t xml:space="preserve"> tar vanligtvis 4</w:t>
      </w:r>
      <w:r w:rsidR="00B71F4B">
        <w:t>–</w:t>
      </w:r>
      <w:r w:rsidRPr="008A436D">
        <w:t xml:space="preserve">6 veckor </w:t>
      </w:r>
      <w:r w:rsidR="00B71F4B">
        <w:t xml:space="preserve">för smärtan </w:t>
      </w:r>
      <w:r w:rsidRPr="008A436D">
        <w:t>att försvinna helt och hos vis</w:t>
      </w:r>
      <w:r w:rsidR="00B71F4B">
        <w:t>s</w:t>
      </w:r>
      <w:r w:rsidRPr="008A436D">
        <w:t>a kan den bli kvar flera månader eller till och med år. Bältros läker oftast ut av sig själv men årligen sjukhusvårdas ca 1</w:t>
      </w:r>
      <w:r w:rsidR="00B71F4B">
        <w:t> </w:t>
      </w:r>
      <w:r w:rsidRPr="008A436D">
        <w:t>200 personer och genomsnittstiden för vården är ca 1</w:t>
      </w:r>
      <w:r w:rsidR="00B71F4B">
        <w:t> </w:t>
      </w:r>
      <w:r w:rsidRPr="008A436D">
        <w:t>vecka. Det enda sättet att minska risken är att vaccinera sig</w:t>
      </w:r>
      <w:r w:rsidR="00B71F4B">
        <w:t>,</w:t>
      </w:r>
      <w:r w:rsidRPr="008A436D">
        <w:t xml:space="preserve"> men detta innebär en inte obetydlig kostnad då vaccinet inte är subventionerat. Det vanligaste vaccinet kräver 2</w:t>
      </w:r>
      <w:r w:rsidR="00B71F4B">
        <w:t> </w:t>
      </w:r>
      <w:r w:rsidRPr="008A436D">
        <w:t>doser med 2</w:t>
      </w:r>
      <w:r w:rsidR="00B71F4B">
        <w:t>–</w:t>
      </w:r>
      <w:r w:rsidRPr="008A436D">
        <w:t>6 månaders mellanrum. Priset varierar men ligger vanligtvis mellan 2</w:t>
      </w:r>
      <w:r w:rsidR="00B71F4B">
        <w:t> </w:t>
      </w:r>
      <w:r w:rsidRPr="008A436D">
        <w:t>500</w:t>
      </w:r>
      <w:r w:rsidR="00B71F4B">
        <w:t>–</w:t>
      </w:r>
      <w:r w:rsidRPr="008A436D">
        <w:t>2</w:t>
      </w:r>
      <w:r w:rsidR="008C2706">
        <w:t> </w:t>
      </w:r>
      <w:r w:rsidRPr="008A436D">
        <w:t>650 kronor per dos. Folkhälsomyndigheten rekommenderar vaccin mot bältros för personer 65 år och äldre och för vuxna med immunbrist. Men man får betala själv, men för personer med begränsade ekonomiska resurser kan detta vara en omöjlighet. Med hänvisning till ovanstående och Folkhälsomyndighetens rekommendation borde bältrosvaccin subventioneras.</w:t>
      </w:r>
    </w:p>
    <w:sdt>
      <w:sdtPr>
        <w:rPr>
          <w:i/>
          <w:noProof/>
        </w:rPr>
        <w:alias w:val="CC_Underskrifter"/>
        <w:tag w:val="CC_Underskrifter"/>
        <w:id w:val="583496634"/>
        <w:lock w:val="sdtContentLocked"/>
        <w:placeholder>
          <w:docPart w:val="E4452D4906CB4033A1671095FA42943F"/>
        </w:placeholder>
      </w:sdtPr>
      <w:sdtEndPr/>
      <w:sdtContent>
        <w:p w:rsidR="00E654A4" w:rsidP="00E654A4" w:rsidRDefault="00E654A4" w14:paraId="16E4082F" w14:textId="46D87764"/>
        <w:p w:rsidR="00E654A4" w:rsidP="00E654A4" w:rsidRDefault="000B1308" w14:paraId="291F4EAC" w14:textId="06433634"/>
      </w:sdtContent>
    </w:sdt>
    <w:tbl>
      <w:tblPr>
        <w:tblW w:w="5000" w:type="pct"/>
        <w:tblLook w:val="04A0" w:firstRow="1" w:lastRow="0" w:firstColumn="1" w:lastColumn="0" w:noHBand="0" w:noVBand="1"/>
        <w:tblCaption w:val="underskrifter"/>
      </w:tblPr>
      <w:tblGrid>
        <w:gridCol w:w="4252"/>
        <w:gridCol w:w="4252"/>
      </w:tblGrid>
      <w:tr w:rsidR="00254027" w14:paraId="2F6F5FC7" w14:textId="77777777">
        <w:trPr>
          <w:cantSplit/>
        </w:trPr>
        <w:tc>
          <w:tcPr>
            <w:tcW w:w="50" w:type="pct"/>
            <w:vAlign w:val="bottom"/>
          </w:tcPr>
          <w:p w:rsidR="00254027" w:rsidRDefault="008C2706" w14:paraId="3590AA07" w14:textId="77777777">
            <w:pPr>
              <w:pStyle w:val="Underskrifter"/>
              <w:spacing w:after="0"/>
            </w:pPr>
            <w:r>
              <w:lastRenderedPageBreak/>
              <w:t>Marianne Fundahn (S)</w:t>
            </w:r>
          </w:p>
        </w:tc>
        <w:tc>
          <w:tcPr>
            <w:tcW w:w="50" w:type="pct"/>
            <w:vAlign w:val="bottom"/>
          </w:tcPr>
          <w:p w:rsidR="00254027" w:rsidRDefault="00254027" w14:paraId="09D79B59" w14:textId="77777777">
            <w:pPr>
              <w:pStyle w:val="Underskrifter"/>
              <w:spacing w:after="0"/>
            </w:pPr>
          </w:p>
        </w:tc>
      </w:tr>
    </w:tbl>
    <w:p w:rsidRPr="008E0FE2" w:rsidR="004801AC" w:rsidP="00DF3554" w:rsidRDefault="004801AC" w14:paraId="3E8C0C9E" w14:textId="3119DE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BA77" w14:textId="77777777" w:rsidR="008A436D" w:rsidRDefault="008A436D" w:rsidP="000C1CAD">
      <w:pPr>
        <w:spacing w:line="240" w:lineRule="auto"/>
      </w:pPr>
      <w:r>
        <w:separator/>
      </w:r>
    </w:p>
  </w:endnote>
  <w:endnote w:type="continuationSeparator" w:id="0">
    <w:p w14:paraId="66F64DA4" w14:textId="77777777" w:rsidR="008A436D" w:rsidRDefault="008A4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BD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F6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80A8" w14:textId="7BB8FE10" w:rsidR="00262EA3" w:rsidRPr="00E654A4" w:rsidRDefault="00262EA3" w:rsidP="00E654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0322" w14:textId="77777777" w:rsidR="008A436D" w:rsidRDefault="008A436D" w:rsidP="000C1CAD">
      <w:pPr>
        <w:spacing w:line="240" w:lineRule="auto"/>
      </w:pPr>
      <w:r>
        <w:separator/>
      </w:r>
    </w:p>
  </w:footnote>
  <w:footnote w:type="continuationSeparator" w:id="0">
    <w:p w14:paraId="1B57D300" w14:textId="77777777" w:rsidR="008A436D" w:rsidRDefault="008A43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69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66C40" wp14:editId="3343B7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AAF505" w14:textId="64E01F1D" w:rsidR="00262EA3" w:rsidRDefault="000B1308" w:rsidP="008103B5">
                          <w:pPr>
                            <w:jc w:val="right"/>
                          </w:pPr>
                          <w:sdt>
                            <w:sdtPr>
                              <w:alias w:val="CC_Noformat_Partikod"/>
                              <w:tag w:val="CC_Noformat_Partikod"/>
                              <w:id w:val="-53464382"/>
                              <w:placeholder>
                                <w:docPart w:val="33FB6441608B4CA7B52D2B9E173AE32C"/>
                              </w:placeholder>
                              <w:text/>
                            </w:sdtPr>
                            <w:sdtEndPr/>
                            <w:sdtContent>
                              <w:r w:rsidR="008A436D">
                                <w:t>S</w:t>
                              </w:r>
                            </w:sdtContent>
                          </w:sdt>
                          <w:sdt>
                            <w:sdtPr>
                              <w:alias w:val="CC_Noformat_Partinummer"/>
                              <w:tag w:val="CC_Noformat_Partinummer"/>
                              <w:id w:val="-1709555926"/>
                              <w:placeholder>
                                <w:docPart w:val="73C3E4A60E2E4EE9BC2A8FB89D946A74"/>
                              </w:placeholder>
                              <w:text/>
                            </w:sdtPr>
                            <w:sdtEndPr/>
                            <w:sdtContent>
                              <w:r w:rsidR="008A436D">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66C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AAAF505" w14:textId="64E01F1D" w:rsidR="00262EA3" w:rsidRDefault="000B1308" w:rsidP="008103B5">
                    <w:pPr>
                      <w:jc w:val="right"/>
                    </w:pPr>
                    <w:sdt>
                      <w:sdtPr>
                        <w:alias w:val="CC_Noformat_Partikod"/>
                        <w:tag w:val="CC_Noformat_Partikod"/>
                        <w:id w:val="-53464382"/>
                        <w:placeholder>
                          <w:docPart w:val="33FB6441608B4CA7B52D2B9E173AE32C"/>
                        </w:placeholder>
                        <w:text/>
                      </w:sdtPr>
                      <w:sdtEndPr/>
                      <w:sdtContent>
                        <w:r w:rsidR="008A436D">
                          <w:t>S</w:t>
                        </w:r>
                      </w:sdtContent>
                    </w:sdt>
                    <w:sdt>
                      <w:sdtPr>
                        <w:alias w:val="CC_Noformat_Partinummer"/>
                        <w:tag w:val="CC_Noformat_Partinummer"/>
                        <w:id w:val="-1709555926"/>
                        <w:placeholder>
                          <w:docPart w:val="73C3E4A60E2E4EE9BC2A8FB89D946A74"/>
                        </w:placeholder>
                        <w:text/>
                      </w:sdtPr>
                      <w:sdtEndPr/>
                      <w:sdtContent>
                        <w:r w:rsidR="008A436D">
                          <w:t>115</w:t>
                        </w:r>
                      </w:sdtContent>
                    </w:sdt>
                  </w:p>
                </w:txbxContent>
              </v:textbox>
              <w10:wrap anchorx="page"/>
            </v:shape>
          </w:pict>
        </mc:Fallback>
      </mc:AlternateContent>
    </w:r>
  </w:p>
  <w:p w14:paraId="14A279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67B9" w14:textId="77777777" w:rsidR="00262EA3" w:rsidRDefault="00262EA3" w:rsidP="008563AC">
    <w:pPr>
      <w:jc w:val="right"/>
    </w:pPr>
  </w:p>
  <w:p w14:paraId="6BC5DC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D1E9" w14:textId="77777777" w:rsidR="00262EA3" w:rsidRDefault="000B13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E3AB33" wp14:editId="042BAD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05C111" w14:textId="4DB246BB" w:rsidR="00262EA3" w:rsidRDefault="000B1308" w:rsidP="00A314CF">
    <w:pPr>
      <w:pStyle w:val="FSHNormal"/>
      <w:spacing w:before="40"/>
    </w:pPr>
    <w:sdt>
      <w:sdtPr>
        <w:alias w:val="CC_Noformat_Motionstyp"/>
        <w:tag w:val="CC_Noformat_Motionstyp"/>
        <w:id w:val="1162973129"/>
        <w:lock w:val="sdtContentLocked"/>
        <w15:appearance w15:val="hidden"/>
        <w:text/>
      </w:sdtPr>
      <w:sdtEndPr/>
      <w:sdtContent>
        <w:r w:rsidR="00E654A4">
          <w:t>Enskild motion</w:t>
        </w:r>
      </w:sdtContent>
    </w:sdt>
    <w:r w:rsidR="00821B36">
      <w:t xml:space="preserve"> </w:t>
    </w:r>
    <w:sdt>
      <w:sdtPr>
        <w:alias w:val="CC_Noformat_Partikod"/>
        <w:tag w:val="CC_Noformat_Partikod"/>
        <w:id w:val="1471015553"/>
        <w:text/>
      </w:sdtPr>
      <w:sdtEndPr/>
      <w:sdtContent>
        <w:r w:rsidR="008A436D">
          <w:t>S</w:t>
        </w:r>
      </w:sdtContent>
    </w:sdt>
    <w:sdt>
      <w:sdtPr>
        <w:alias w:val="CC_Noformat_Partinummer"/>
        <w:tag w:val="CC_Noformat_Partinummer"/>
        <w:id w:val="-2014525982"/>
        <w:text/>
      </w:sdtPr>
      <w:sdtEndPr/>
      <w:sdtContent>
        <w:r w:rsidR="008A436D">
          <w:t>115</w:t>
        </w:r>
      </w:sdtContent>
    </w:sdt>
  </w:p>
  <w:p w14:paraId="36CC98D2" w14:textId="77777777" w:rsidR="00262EA3" w:rsidRPr="008227B3" w:rsidRDefault="000B13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0F7C7D" w14:textId="5D712004" w:rsidR="00262EA3" w:rsidRPr="008227B3" w:rsidRDefault="000B13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54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54A4">
          <w:t>:1573</w:t>
        </w:r>
      </w:sdtContent>
    </w:sdt>
  </w:p>
  <w:p w14:paraId="0727BD34" w14:textId="0E4438BB" w:rsidR="00262EA3" w:rsidRDefault="000B1308" w:rsidP="00E03A3D">
    <w:pPr>
      <w:pStyle w:val="Motionr"/>
    </w:pPr>
    <w:sdt>
      <w:sdtPr>
        <w:alias w:val="CC_Noformat_Avtext"/>
        <w:tag w:val="CC_Noformat_Avtext"/>
        <w:id w:val="-2020768203"/>
        <w:lock w:val="sdtContentLocked"/>
        <w:placeholder>
          <w:docPart w:val="33FB6441608B4CA7B52D2B9E173AE32C"/>
        </w:placeholder>
        <w15:appearance w15:val="hidden"/>
        <w:text/>
      </w:sdtPr>
      <w:sdtEndPr/>
      <w:sdtContent>
        <w:r w:rsidR="00E654A4">
          <w:t>av Marianne Fundahn (S)</w:t>
        </w:r>
      </w:sdtContent>
    </w:sdt>
  </w:p>
  <w:sdt>
    <w:sdtPr>
      <w:alias w:val="CC_Noformat_Rubtext"/>
      <w:tag w:val="CC_Noformat_Rubtext"/>
      <w:id w:val="-218060500"/>
      <w:lock w:val="sdtLocked"/>
      <w:placeholder>
        <w:docPart w:val="73C3E4A60E2E4EE9BC2A8FB89D946A74"/>
      </w:placeholder>
      <w:text/>
    </w:sdtPr>
    <w:sdtEndPr/>
    <w:sdtContent>
      <w:p w14:paraId="1A9215B0" w14:textId="587B90B6" w:rsidR="00262EA3" w:rsidRDefault="008A436D" w:rsidP="00283E0F">
        <w:pPr>
          <w:pStyle w:val="FSHRub2"/>
        </w:pPr>
        <w:r>
          <w:t>Vaccinering mot bältros</w:t>
        </w:r>
      </w:p>
    </w:sdtContent>
  </w:sdt>
  <w:sdt>
    <w:sdtPr>
      <w:alias w:val="CC_Boilerplate_3"/>
      <w:tag w:val="CC_Boilerplate_3"/>
      <w:id w:val="1606463544"/>
      <w:lock w:val="sdtContentLocked"/>
      <w15:appearance w15:val="hidden"/>
      <w:text w:multiLine="1"/>
    </w:sdtPr>
    <w:sdtEndPr/>
    <w:sdtContent>
      <w:p w14:paraId="7156B1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4863088">
    <w:abstractNumId w:val="9"/>
  </w:num>
  <w:num w:numId="2" w16cid:durableId="901868899">
    <w:abstractNumId w:val="8"/>
  </w:num>
  <w:num w:numId="3" w16cid:durableId="1227258211">
    <w:abstractNumId w:val="16"/>
  </w:num>
  <w:num w:numId="4" w16cid:durableId="519659606">
    <w:abstractNumId w:val="14"/>
  </w:num>
  <w:num w:numId="5" w16cid:durableId="1893732031">
    <w:abstractNumId w:val="17"/>
  </w:num>
  <w:num w:numId="6" w16cid:durableId="1657370375">
    <w:abstractNumId w:val="18"/>
  </w:num>
  <w:num w:numId="7" w16cid:durableId="1586718459">
    <w:abstractNumId w:val="11"/>
  </w:num>
  <w:num w:numId="8" w16cid:durableId="1853447728">
    <w:abstractNumId w:val="12"/>
  </w:num>
  <w:num w:numId="9" w16cid:durableId="1844973496">
    <w:abstractNumId w:val="15"/>
  </w:num>
  <w:num w:numId="10" w16cid:durableId="745808601">
    <w:abstractNumId w:val="22"/>
  </w:num>
  <w:num w:numId="11" w16cid:durableId="541283478">
    <w:abstractNumId w:val="21"/>
  </w:num>
  <w:num w:numId="12" w16cid:durableId="1533959959">
    <w:abstractNumId w:val="21"/>
  </w:num>
  <w:num w:numId="13" w16cid:durableId="1511869373">
    <w:abstractNumId w:val="3"/>
  </w:num>
  <w:num w:numId="14" w16cid:durableId="2109035029">
    <w:abstractNumId w:val="2"/>
  </w:num>
  <w:num w:numId="15" w16cid:durableId="356272178">
    <w:abstractNumId w:val="1"/>
  </w:num>
  <w:num w:numId="16" w16cid:durableId="865171112">
    <w:abstractNumId w:val="0"/>
  </w:num>
  <w:num w:numId="17" w16cid:durableId="788088413">
    <w:abstractNumId w:val="7"/>
  </w:num>
  <w:num w:numId="18" w16cid:durableId="843978329">
    <w:abstractNumId w:val="6"/>
  </w:num>
  <w:num w:numId="19" w16cid:durableId="1203253678">
    <w:abstractNumId w:val="5"/>
  </w:num>
  <w:num w:numId="20" w16cid:durableId="85083227">
    <w:abstractNumId w:val="4"/>
  </w:num>
  <w:num w:numId="21" w16cid:durableId="2070642381">
    <w:abstractNumId w:val="21"/>
  </w:num>
  <w:num w:numId="22" w16cid:durableId="109707597">
    <w:abstractNumId w:val="21"/>
  </w:num>
  <w:num w:numId="23" w16cid:durableId="1246261172">
    <w:abstractNumId w:val="21"/>
  </w:num>
  <w:num w:numId="24" w16cid:durableId="924149409">
    <w:abstractNumId w:val="21"/>
  </w:num>
  <w:num w:numId="25" w16cid:durableId="253250051">
    <w:abstractNumId w:val="21"/>
  </w:num>
  <w:num w:numId="26" w16cid:durableId="1816532388">
    <w:abstractNumId w:val="22"/>
  </w:num>
  <w:num w:numId="27" w16cid:durableId="407465595">
    <w:abstractNumId w:val="22"/>
  </w:num>
  <w:num w:numId="28" w16cid:durableId="258104485">
    <w:abstractNumId w:val="22"/>
  </w:num>
  <w:num w:numId="29" w16cid:durableId="1169906292">
    <w:abstractNumId w:val="22"/>
  </w:num>
  <w:num w:numId="30" w16cid:durableId="1992825556">
    <w:abstractNumId w:val="21"/>
  </w:num>
  <w:num w:numId="31" w16cid:durableId="148715402">
    <w:abstractNumId w:val="21"/>
  </w:num>
  <w:num w:numId="32" w16cid:durableId="1238705644">
    <w:abstractNumId w:val="22"/>
  </w:num>
  <w:num w:numId="33" w16cid:durableId="402990339">
    <w:abstractNumId w:val="21"/>
  </w:num>
  <w:num w:numId="34" w16cid:durableId="191693000">
    <w:abstractNumId w:val="18"/>
  </w:num>
  <w:num w:numId="35" w16cid:durableId="811218844">
    <w:abstractNumId w:val="18"/>
    <w:lvlOverride w:ilvl="0">
      <w:startOverride w:val="1"/>
    </w:lvlOverride>
  </w:num>
  <w:num w:numId="36" w16cid:durableId="392848395">
    <w:abstractNumId w:val="19"/>
  </w:num>
  <w:num w:numId="37" w16cid:durableId="1056395436">
    <w:abstractNumId w:val="18"/>
    <w:lvlOverride w:ilvl="0">
      <w:startOverride w:val="1"/>
    </w:lvlOverride>
  </w:num>
  <w:num w:numId="38" w16cid:durableId="246118149">
    <w:abstractNumId w:val="13"/>
  </w:num>
  <w:num w:numId="39" w16cid:durableId="565183642">
    <w:abstractNumId w:val="10"/>
  </w:num>
  <w:num w:numId="40" w16cid:durableId="4890573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43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30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A25"/>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027"/>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CF1"/>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68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36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706"/>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F4B"/>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4A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13DDE9"/>
  <w15:chartTrackingRefBased/>
  <w15:docId w15:val="{512D1613-2B76-4E60-9D5D-BDFEB2C2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48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4EE8B8B134631A1A0C7D3B411FFCF"/>
        <w:category>
          <w:name w:val="Allmänt"/>
          <w:gallery w:val="placeholder"/>
        </w:category>
        <w:types>
          <w:type w:val="bbPlcHdr"/>
        </w:types>
        <w:behaviors>
          <w:behavior w:val="content"/>
        </w:behaviors>
        <w:guid w:val="{AE50C46D-E743-41AF-9C65-6DC74C9C9E54}"/>
      </w:docPartPr>
      <w:docPartBody>
        <w:p w:rsidR="009E0BA0" w:rsidRDefault="009E0BA0">
          <w:pPr>
            <w:pStyle w:val="8B84EE8B8B134631A1A0C7D3B411FFCF"/>
          </w:pPr>
          <w:r w:rsidRPr="005A0A93">
            <w:rPr>
              <w:rStyle w:val="Platshllartext"/>
            </w:rPr>
            <w:t>Förslag till riksdagsbeslut</w:t>
          </w:r>
        </w:p>
      </w:docPartBody>
    </w:docPart>
    <w:docPart>
      <w:docPartPr>
        <w:name w:val="48E09F57441841B4AB7FD4F8E7A73F00"/>
        <w:category>
          <w:name w:val="Allmänt"/>
          <w:gallery w:val="placeholder"/>
        </w:category>
        <w:types>
          <w:type w:val="bbPlcHdr"/>
        </w:types>
        <w:behaviors>
          <w:behavior w:val="content"/>
        </w:behaviors>
        <w:guid w:val="{70970A76-C41D-4448-8626-29216FCD91C9}"/>
      </w:docPartPr>
      <w:docPartBody>
        <w:p w:rsidR="009E0BA0" w:rsidRDefault="009E0BA0">
          <w:pPr>
            <w:pStyle w:val="48E09F57441841B4AB7FD4F8E7A73F00"/>
          </w:pPr>
          <w:r w:rsidRPr="005A0A93">
            <w:rPr>
              <w:rStyle w:val="Platshllartext"/>
            </w:rPr>
            <w:t>Motivering</w:t>
          </w:r>
        </w:p>
      </w:docPartBody>
    </w:docPart>
    <w:docPart>
      <w:docPartPr>
        <w:name w:val="33FB6441608B4CA7B52D2B9E173AE32C"/>
        <w:category>
          <w:name w:val="Allmänt"/>
          <w:gallery w:val="placeholder"/>
        </w:category>
        <w:types>
          <w:type w:val="bbPlcHdr"/>
        </w:types>
        <w:behaviors>
          <w:behavior w:val="content"/>
        </w:behaviors>
        <w:guid w:val="{B543BD6A-3B6A-433E-8E64-E6CD168B1C41}"/>
      </w:docPartPr>
      <w:docPartBody>
        <w:p w:rsidR="009E0BA0" w:rsidRDefault="009E0BA0">
          <w:pPr>
            <w:pStyle w:val="33FB6441608B4CA7B52D2B9E173AE32C"/>
          </w:pPr>
          <w:r>
            <w:rPr>
              <w:rStyle w:val="Platshllartext"/>
            </w:rPr>
            <w:t xml:space="preserve"> </w:t>
          </w:r>
        </w:p>
      </w:docPartBody>
    </w:docPart>
    <w:docPart>
      <w:docPartPr>
        <w:name w:val="73C3E4A60E2E4EE9BC2A8FB89D946A74"/>
        <w:category>
          <w:name w:val="Allmänt"/>
          <w:gallery w:val="placeholder"/>
        </w:category>
        <w:types>
          <w:type w:val="bbPlcHdr"/>
        </w:types>
        <w:behaviors>
          <w:behavior w:val="content"/>
        </w:behaviors>
        <w:guid w:val="{DB01DD40-0632-4F83-B848-E225708F71D0}"/>
      </w:docPartPr>
      <w:docPartBody>
        <w:p w:rsidR="009E0BA0" w:rsidRDefault="009E0BA0">
          <w:pPr>
            <w:pStyle w:val="73C3E4A60E2E4EE9BC2A8FB89D946A74"/>
          </w:pPr>
          <w:r>
            <w:t xml:space="preserve"> </w:t>
          </w:r>
        </w:p>
      </w:docPartBody>
    </w:docPart>
    <w:docPart>
      <w:docPartPr>
        <w:name w:val="E4452D4906CB4033A1671095FA42943F"/>
        <w:category>
          <w:name w:val="Allmänt"/>
          <w:gallery w:val="placeholder"/>
        </w:category>
        <w:types>
          <w:type w:val="bbPlcHdr"/>
        </w:types>
        <w:behaviors>
          <w:behavior w:val="content"/>
        </w:behaviors>
        <w:guid w:val="{B8AE76BC-F129-4445-A40F-BAE838D97E3B}"/>
      </w:docPartPr>
      <w:docPartBody>
        <w:p w:rsidR="00A56F35" w:rsidRDefault="00A56F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A0"/>
    <w:rsid w:val="0077668A"/>
    <w:rsid w:val="009E0BA0"/>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B84EE8B8B134631A1A0C7D3B411FFCF">
    <w:name w:val="8B84EE8B8B134631A1A0C7D3B411FFCF"/>
  </w:style>
  <w:style w:type="paragraph" w:customStyle="1" w:styleId="48E09F57441841B4AB7FD4F8E7A73F00">
    <w:name w:val="48E09F57441841B4AB7FD4F8E7A73F00"/>
  </w:style>
  <w:style w:type="paragraph" w:customStyle="1" w:styleId="33FB6441608B4CA7B52D2B9E173AE32C">
    <w:name w:val="33FB6441608B4CA7B52D2B9E173AE32C"/>
  </w:style>
  <w:style w:type="paragraph" w:customStyle="1" w:styleId="73C3E4A60E2E4EE9BC2A8FB89D946A74">
    <w:name w:val="73C3E4A60E2E4EE9BC2A8FB89D946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42F27-9A09-405F-9069-6686EED32B43}"/>
</file>

<file path=customXml/itemProps2.xml><?xml version="1.0" encoding="utf-8"?>
<ds:datastoreItem xmlns:ds="http://schemas.openxmlformats.org/officeDocument/2006/customXml" ds:itemID="{691B4C38-3EA4-403D-A729-F573CBDBBBAC}"/>
</file>

<file path=customXml/itemProps3.xml><?xml version="1.0" encoding="utf-8"?>
<ds:datastoreItem xmlns:ds="http://schemas.openxmlformats.org/officeDocument/2006/customXml" ds:itemID="{002CB796-3E85-47CD-899B-6F2E3A094C4D}"/>
</file>

<file path=docProps/app.xml><?xml version="1.0" encoding="utf-8"?>
<Properties xmlns="http://schemas.openxmlformats.org/officeDocument/2006/extended-properties" xmlns:vt="http://schemas.openxmlformats.org/officeDocument/2006/docPropsVTypes">
  <Template>Normal</Template>
  <TotalTime>20</TotalTime>
  <Pages>2</Pages>
  <Words>287</Words>
  <Characters>1507</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 Vaccinering mot bältros</vt:lpstr>
      <vt:lpstr>
      </vt:lpstr>
    </vt:vector>
  </TitlesOfParts>
  <Company>Sveriges riksdag</Company>
  <LinksUpToDate>false</LinksUpToDate>
  <CharactersWithSpaces>1789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