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4366D3A90F4C74AE30CAA80FA6C06E"/>
        </w:placeholder>
        <w15:appearance w15:val="hidden"/>
        <w:text/>
      </w:sdtPr>
      <w:sdtEndPr/>
      <w:sdtContent>
        <w:p w:rsidRPr="009B062B" w:rsidR="00AF30DD" w:rsidP="009B062B" w:rsidRDefault="00AF30DD" w14:paraId="0EDF81D9" w14:textId="77777777">
          <w:pPr>
            <w:pStyle w:val="RubrikFrslagTIllRiksdagsbeslut"/>
          </w:pPr>
          <w:r w:rsidRPr="009B062B">
            <w:t>Förslag till riksdagsbeslut</w:t>
          </w:r>
        </w:p>
      </w:sdtContent>
    </w:sdt>
    <w:sdt>
      <w:sdtPr>
        <w:alias w:val="Yrkande 1"/>
        <w:tag w:val="45091e28-e285-475a-9481-aeb04d256365"/>
        <w:id w:val="693501068"/>
        <w:lock w:val="sdtLocked"/>
      </w:sdtPr>
      <w:sdtEndPr/>
      <w:sdtContent>
        <w:p w:rsidR="001926E7" w:rsidRDefault="001F3500" w14:paraId="0EDF81DA" w14:textId="464F4C22">
          <w:pPr>
            <w:pStyle w:val="Frslagstext"/>
            <w:numPr>
              <w:ilvl w:val="0"/>
              <w:numId w:val="0"/>
            </w:numPr>
          </w:pPr>
          <w:r>
            <w:t xml:space="preserve">Riksdagen ställer sig bakom det som anförs i motionen om </w:t>
          </w:r>
          <w:r w:rsidR="00670007">
            <w:t xml:space="preserve">att </w:t>
          </w:r>
          <w:r>
            <w:t>förenkla regler så att asylsökande i Sverige kan arbeta från dag ett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BFC28A02104F55B63C246601790B4B"/>
        </w:placeholder>
        <w15:appearance w15:val="hidden"/>
        <w:text/>
      </w:sdtPr>
      <w:sdtEndPr/>
      <w:sdtContent>
        <w:p w:rsidRPr="009B062B" w:rsidR="006D79C9" w:rsidP="00333E95" w:rsidRDefault="006D79C9" w14:paraId="0EDF81DB" w14:textId="77777777">
          <w:pPr>
            <w:pStyle w:val="Rubrik1"/>
          </w:pPr>
          <w:r>
            <w:t>Motivering</w:t>
          </w:r>
        </w:p>
      </w:sdtContent>
    </w:sdt>
    <w:p w:rsidRPr="001D3D67" w:rsidR="00DF635C" w:rsidP="001D3D67" w:rsidRDefault="00DF635C" w14:paraId="0EDF81DC" w14:textId="20760BBB">
      <w:pPr>
        <w:pStyle w:val="Normalutanindragellerluft"/>
      </w:pPr>
      <w:r w:rsidRPr="001D3D67">
        <w:t>Sverige är i mångt och mycket ett framgångsland vilket också gör att Sverige är ett land</w:t>
      </w:r>
      <w:r w:rsidR="001D3D67">
        <w:t xml:space="preserve"> där många vill ha sin framtid</w:t>
      </w:r>
      <w:r w:rsidRPr="001D3D67">
        <w:t>. Detta är något vi bör vara stolta över och i fortsättningen ska det även kunna vara så.</w:t>
      </w:r>
    </w:p>
    <w:p w:rsidRPr="001D3D67" w:rsidR="00DF635C" w:rsidP="001D3D67" w:rsidRDefault="00DF635C" w14:paraId="0EDF81DD" w14:textId="5E89EA87">
      <w:r w:rsidRPr="001D3D67">
        <w:t>Efter hösten 20</w:t>
      </w:r>
      <w:r w:rsidR="001D3D67">
        <w:t>15 står Sverige</w:t>
      </w:r>
      <w:r w:rsidRPr="001D3D67">
        <w:t xml:space="preserve"> inför en enorm integrationsutmaning. Här finns en stor förbättringspotential för regeringen, bland annat i hur Sverige ska få fler nyanlända i arbete från dag ett och därför behövs lägre trösklar in på den svenska arbetsmarknaden. </w:t>
      </w:r>
    </w:p>
    <w:p w:rsidRPr="001D3D67" w:rsidR="00652B73" w:rsidP="001D3D67" w:rsidRDefault="00DF635C" w14:paraId="0EDF81DE" w14:textId="46E978FE">
      <w:r w:rsidRPr="001D3D67">
        <w:t xml:space="preserve">I dagsläget finns det många regler som försvårar för människor att skaffa ett jobb. Ett Sverige som jobbar är ett bättre Sverige och det är konstigt att exempelvis avsaknaden av ett personnummer kan leda till betydligt svårare förutsättningar att kunna söka och tacka ja till ett arbete. Utan ett personnummer försvåras även möjligheten till att skaffa ett bankkonto och få ett bankkontonummer, något som behövs för att kunna söka ett jobb där man också får sin lön insatt. Detta är bara ett av flera moment av regelkrångel som drabbar nyanlända som vill arbeta i Sverige. Flera bedömare har identifierat en rad regelhinder som försvårar, eller direkt omöjliggör, </w:t>
      </w:r>
      <w:r w:rsidR="001D3D67">
        <w:t xml:space="preserve">för </w:t>
      </w:r>
      <w:r w:rsidRPr="001D3D67">
        <w:t>nyanlända att arbeta under asylsökningstiden. Riksdagen bör</w:t>
      </w:r>
      <w:r w:rsidR="001D3D67">
        <w:t xml:space="preserve"> därför ge regeringen i uppdrag</w:t>
      </w:r>
      <w:r w:rsidRPr="001D3D67">
        <w:t xml:space="preserve"> att se över och ändra de regler som försvårar för asylsökande i Sverige att kunna arbeta</w:t>
      </w:r>
      <w:r w:rsidR="001D3D67">
        <w:t xml:space="preserve"> från dag ett.</w:t>
      </w:r>
    </w:p>
    <w:bookmarkStart w:name="_GoBack" w:id="1"/>
    <w:bookmarkEnd w:id="1"/>
    <w:p w:rsidRPr="00DF635C" w:rsidR="001D3D67" w:rsidP="00DF635C" w:rsidRDefault="001D3D67" w14:paraId="33CF0274" w14:textId="77777777"/>
    <w:sdt>
      <w:sdtPr>
        <w:rPr>
          <w:i/>
          <w:noProof/>
        </w:rPr>
        <w:alias w:val="CC_Underskrifter"/>
        <w:tag w:val="CC_Underskrifter"/>
        <w:id w:val="583496634"/>
        <w:lock w:val="sdtContentLocked"/>
        <w:placeholder>
          <w:docPart w:val="4063468A14B146D28E982D6BA2332AB5"/>
        </w:placeholder>
        <w15:appearance w15:val="hidden"/>
      </w:sdtPr>
      <w:sdtEndPr>
        <w:rPr>
          <w:i w:val="0"/>
          <w:noProof w:val="0"/>
        </w:rPr>
      </w:sdtEndPr>
      <w:sdtContent>
        <w:p w:rsidR="004801AC" w:rsidP="002A5503" w:rsidRDefault="001D3D67" w14:paraId="0EDF81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6907CA" w:rsidRDefault="006907CA" w14:paraId="0EDF81E3" w14:textId="77777777"/>
    <w:sectPr w:rsidR="006907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F81E5" w14:textId="77777777" w:rsidR="00E060F4" w:rsidRDefault="00E060F4" w:rsidP="000C1CAD">
      <w:pPr>
        <w:spacing w:line="240" w:lineRule="auto"/>
      </w:pPr>
      <w:r>
        <w:separator/>
      </w:r>
    </w:p>
  </w:endnote>
  <w:endnote w:type="continuationSeparator" w:id="0">
    <w:p w14:paraId="0EDF81E6" w14:textId="77777777" w:rsidR="00E060F4" w:rsidRDefault="00E06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81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81EC" w14:textId="09BFC1E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3D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F81E3" w14:textId="77777777" w:rsidR="00E060F4" w:rsidRDefault="00E060F4" w:rsidP="000C1CAD">
      <w:pPr>
        <w:spacing w:line="240" w:lineRule="auto"/>
      </w:pPr>
      <w:r>
        <w:separator/>
      </w:r>
    </w:p>
  </w:footnote>
  <w:footnote w:type="continuationSeparator" w:id="0">
    <w:p w14:paraId="0EDF81E4" w14:textId="77777777" w:rsidR="00E060F4" w:rsidRDefault="00E060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DF81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DF81F6" wp14:anchorId="0EDF81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3D67" w14:paraId="0EDF81F7" w14:textId="77777777">
                          <w:pPr>
                            <w:jc w:val="right"/>
                          </w:pPr>
                          <w:sdt>
                            <w:sdtPr>
                              <w:alias w:val="CC_Noformat_Partikod"/>
                              <w:tag w:val="CC_Noformat_Partikod"/>
                              <w:id w:val="-53464382"/>
                              <w:placeholder>
                                <w:docPart w:val="1DD3F1D68A9F48BDAD821B996616058C"/>
                              </w:placeholder>
                              <w:text/>
                            </w:sdtPr>
                            <w:sdtEndPr/>
                            <w:sdtContent>
                              <w:r w:rsidR="00745F63">
                                <w:t>M</w:t>
                              </w:r>
                            </w:sdtContent>
                          </w:sdt>
                          <w:sdt>
                            <w:sdtPr>
                              <w:alias w:val="CC_Noformat_Partinummer"/>
                              <w:tag w:val="CC_Noformat_Partinummer"/>
                              <w:id w:val="-1709555926"/>
                              <w:placeholder>
                                <w:docPart w:val="47BAF1B52C48409084EB3E819074E10D"/>
                              </w:placeholder>
                              <w:text/>
                            </w:sdtPr>
                            <w:sdtEndPr/>
                            <w:sdtContent>
                              <w:r w:rsidR="00974EB3">
                                <w:t>2260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DF81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3D67" w14:paraId="0EDF81F7" w14:textId="77777777">
                    <w:pPr>
                      <w:jc w:val="right"/>
                    </w:pPr>
                    <w:sdt>
                      <w:sdtPr>
                        <w:alias w:val="CC_Noformat_Partikod"/>
                        <w:tag w:val="CC_Noformat_Partikod"/>
                        <w:id w:val="-53464382"/>
                        <w:placeholder>
                          <w:docPart w:val="1DD3F1D68A9F48BDAD821B996616058C"/>
                        </w:placeholder>
                        <w:text/>
                      </w:sdtPr>
                      <w:sdtEndPr/>
                      <w:sdtContent>
                        <w:r w:rsidR="00745F63">
                          <w:t>M</w:t>
                        </w:r>
                      </w:sdtContent>
                    </w:sdt>
                    <w:sdt>
                      <w:sdtPr>
                        <w:alias w:val="CC_Noformat_Partinummer"/>
                        <w:tag w:val="CC_Noformat_Partinummer"/>
                        <w:id w:val="-1709555926"/>
                        <w:placeholder>
                          <w:docPart w:val="47BAF1B52C48409084EB3E819074E10D"/>
                        </w:placeholder>
                        <w:text/>
                      </w:sdtPr>
                      <w:sdtEndPr/>
                      <w:sdtContent>
                        <w:r w:rsidR="00974EB3">
                          <w:t>2260</w:t>
                        </w:r>
                      </w:sdtContent>
                    </w:sdt>
                  </w:p>
                </w:txbxContent>
              </v:textbox>
              <w10:wrap anchorx="page"/>
            </v:shape>
          </w:pict>
        </mc:Fallback>
      </mc:AlternateContent>
    </w:r>
  </w:p>
  <w:p w:rsidRPr="00293C4F" w:rsidR="004F35FE" w:rsidP="00776B74" w:rsidRDefault="004F35FE" w14:paraId="0EDF81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3D67" w14:paraId="0EDF81E9" w14:textId="77777777">
    <w:pPr>
      <w:jc w:val="right"/>
    </w:pPr>
    <w:sdt>
      <w:sdtPr>
        <w:alias w:val="CC_Noformat_Partikod"/>
        <w:tag w:val="CC_Noformat_Partikod"/>
        <w:id w:val="559911109"/>
        <w:placeholder>
          <w:docPart w:val="47BAF1B52C48409084EB3E819074E10D"/>
        </w:placeholder>
        <w:text/>
      </w:sdtPr>
      <w:sdtEndPr/>
      <w:sdtContent>
        <w:r w:rsidR="00745F63">
          <w:t>M</w:t>
        </w:r>
      </w:sdtContent>
    </w:sdt>
    <w:sdt>
      <w:sdtPr>
        <w:alias w:val="CC_Noformat_Partinummer"/>
        <w:tag w:val="CC_Noformat_Partinummer"/>
        <w:id w:val="1197820850"/>
        <w:text/>
      </w:sdtPr>
      <w:sdtEndPr/>
      <w:sdtContent>
        <w:r w:rsidR="00974EB3">
          <w:t>2260</w:t>
        </w:r>
      </w:sdtContent>
    </w:sdt>
  </w:p>
  <w:p w:rsidR="004F35FE" w:rsidP="00776B74" w:rsidRDefault="004F35FE" w14:paraId="0EDF81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3D67" w14:paraId="0EDF81ED" w14:textId="77777777">
    <w:pPr>
      <w:jc w:val="right"/>
    </w:pPr>
    <w:sdt>
      <w:sdtPr>
        <w:alias w:val="CC_Noformat_Partikod"/>
        <w:tag w:val="CC_Noformat_Partikod"/>
        <w:id w:val="1471015553"/>
        <w:text/>
      </w:sdtPr>
      <w:sdtEndPr/>
      <w:sdtContent>
        <w:r w:rsidR="00745F63">
          <w:t>M</w:t>
        </w:r>
      </w:sdtContent>
    </w:sdt>
    <w:sdt>
      <w:sdtPr>
        <w:alias w:val="CC_Noformat_Partinummer"/>
        <w:tag w:val="CC_Noformat_Partinummer"/>
        <w:id w:val="-2014525982"/>
        <w:text/>
      </w:sdtPr>
      <w:sdtEndPr/>
      <w:sdtContent>
        <w:r w:rsidR="00974EB3">
          <w:t>2260</w:t>
        </w:r>
      </w:sdtContent>
    </w:sdt>
  </w:p>
  <w:p w:rsidR="004F35FE" w:rsidP="00A314CF" w:rsidRDefault="001D3D67" w14:paraId="0EDF81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D3D67" w14:paraId="0EDF81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3D67" w14:paraId="0EDF81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:2990</w:t>
        </w:r>
      </w:sdtContent>
    </w:sdt>
  </w:p>
  <w:p w:rsidR="004F35FE" w:rsidP="00E03A3D" w:rsidRDefault="001D3D67" w14:paraId="0EDF81F1"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745F63" w14:paraId="0EDF81F2" w14:textId="77777777">
        <w:pPr>
          <w:pStyle w:val="FSHRub2"/>
        </w:pPr>
        <w:r>
          <w:t>En dörr in på arbetsmarknaden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0EDF81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6E7"/>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D67"/>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500"/>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03"/>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808"/>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5BC"/>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2FC5"/>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007"/>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7CA"/>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F6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69D"/>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1B"/>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4D4"/>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EB3"/>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58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13F"/>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739"/>
    <w:rsid w:val="00DF635C"/>
    <w:rsid w:val="00DF652F"/>
    <w:rsid w:val="00E001DB"/>
    <w:rsid w:val="00E03A3D"/>
    <w:rsid w:val="00E03E0C"/>
    <w:rsid w:val="00E0492C"/>
    <w:rsid w:val="00E060F4"/>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B39"/>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DF81D8"/>
  <w15:chartTrackingRefBased/>
  <w15:docId w15:val="{163B93BE-7670-4B39-9557-46F8EC8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4366D3A90F4C74AE30CAA80FA6C06E"/>
        <w:category>
          <w:name w:val="Allmänt"/>
          <w:gallery w:val="placeholder"/>
        </w:category>
        <w:types>
          <w:type w:val="bbPlcHdr"/>
        </w:types>
        <w:behaviors>
          <w:behavior w:val="content"/>
        </w:behaviors>
        <w:guid w:val="{CC91FDFF-A664-47D4-83F6-A889FF2A2345}"/>
      </w:docPartPr>
      <w:docPartBody>
        <w:p w:rsidR="00FD5136" w:rsidRDefault="00FD5136">
          <w:pPr>
            <w:pStyle w:val="004366D3A90F4C74AE30CAA80FA6C06E"/>
          </w:pPr>
          <w:r w:rsidRPr="005A0A93">
            <w:rPr>
              <w:rStyle w:val="Platshllartext"/>
            </w:rPr>
            <w:t>Förslag till riksdagsbeslut</w:t>
          </w:r>
        </w:p>
      </w:docPartBody>
    </w:docPart>
    <w:docPart>
      <w:docPartPr>
        <w:name w:val="86BFC28A02104F55B63C246601790B4B"/>
        <w:category>
          <w:name w:val="Allmänt"/>
          <w:gallery w:val="placeholder"/>
        </w:category>
        <w:types>
          <w:type w:val="bbPlcHdr"/>
        </w:types>
        <w:behaviors>
          <w:behavior w:val="content"/>
        </w:behaviors>
        <w:guid w:val="{9D52E745-B007-48DB-9B48-D002B9BB73E1}"/>
      </w:docPartPr>
      <w:docPartBody>
        <w:p w:rsidR="00FD5136" w:rsidRDefault="00FD5136">
          <w:pPr>
            <w:pStyle w:val="86BFC28A02104F55B63C246601790B4B"/>
          </w:pPr>
          <w:r w:rsidRPr="005A0A93">
            <w:rPr>
              <w:rStyle w:val="Platshllartext"/>
            </w:rPr>
            <w:t>Motivering</w:t>
          </w:r>
        </w:p>
      </w:docPartBody>
    </w:docPart>
    <w:docPart>
      <w:docPartPr>
        <w:name w:val="1DD3F1D68A9F48BDAD821B996616058C"/>
        <w:category>
          <w:name w:val="Allmänt"/>
          <w:gallery w:val="placeholder"/>
        </w:category>
        <w:types>
          <w:type w:val="bbPlcHdr"/>
        </w:types>
        <w:behaviors>
          <w:behavior w:val="content"/>
        </w:behaviors>
        <w:guid w:val="{A1635568-6E56-43B8-BBA4-6BC84EA3ADC2}"/>
      </w:docPartPr>
      <w:docPartBody>
        <w:p w:rsidR="00FD5136" w:rsidRDefault="00FD5136">
          <w:pPr>
            <w:pStyle w:val="1DD3F1D68A9F48BDAD821B996616058C"/>
          </w:pPr>
          <w:r>
            <w:rPr>
              <w:rStyle w:val="Platshllartext"/>
            </w:rPr>
            <w:t xml:space="preserve"> </w:t>
          </w:r>
        </w:p>
      </w:docPartBody>
    </w:docPart>
    <w:docPart>
      <w:docPartPr>
        <w:name w:val="47BAF1B52C48409084EB3E819074E10D"/>
        <w:category>
          <w:name w:val="Allmänt"/>
          <w:gallery w:val="placeholder"/>
        </w:category>
        <w:types>
          <w:type w:val="bbPlcHdr"/>
        </w:types>
        <w:behaviors>
          <w:behavior w:val="content"/>
        </w:behaviors>
        <w:guid w:val="{C25B5959-AB36-465E-AE82-D0BD18516A46}"/>
      </w:docPartPr>
      <w:docPartBody>
        <w:p w:rsidR="00FD5136" w:rsidRDefault="00FD5136">
          <w:pPr>
            <w:pStyle w:val="47BAF1B52C48409084EB3E819074E10D"/>
          </w:pPr>
          <w:r>
            <w:t xml:space="preserve"> </w:t>
          </w:r>
        </w:p>
      </w:docPartBody>
    </w:docPart>
    <w:docPart>
      <w:docPartPr>
        <w:name w:val="4063468A14B146D28E982D6BA2332AB5"/>
        <w:category>
          <w:name w:val="Allmänt"/>
          <w:gallery w:val="placeholder"/>
        </w:category>
        <w:types>
          <w:type w:val="bbPlcHdr"/>
        </w:types>
        <w:behaviors>
          <w:behavior w:val="content"/>
        </w:behaviors>
        <w:guid w:val="{78A50D37-B5C1-4108-A0C6-D4CFC537157B}"/>
      </w:docPartPr>
      <w:docPartBody>
        <w:p w:rsidR="00F1254D" w:rsidRDefault="00F125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36"/>
    <w:rsid w:val="00184F76"/>
    <w:rsid w:val="00C70923"/>
    <w:rsid w:val="00F1254D"/>
    <w:rsid w:val="00FD5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4366D3A90F4C74AE30CAA80FA6C06E">
    <w:name w:val="004366D3A90F4C74AE30CAA80FA6C06E"/>
  </w:style>
  <w:style w:type="paragraph" w:customStyle="1" w:styleId="97A7238EBB924F209399539A964E65CB">
    <w:name w:val="97A7238EBB924F209399539A964E65CB"/>
  </w:style>
  <w:style w:type="paragraph" w:customStyle="1" w:styleId="6FEB69DF095C49AC9BFAEA84F95FC1FE">
    <w:name w:val="6FEB69DF095C49AC9BFAEA84F95FC1FE"/>
  </w:style>
  <w:style w:type="paragraph" w:customStyle="1" w:styleId="86BFC28A02104F55B63C246601790B4B">
    <w:name w:val="86BFC28A02104F55B63C246601790B4B"/>
  </w:style>
  <w:style w:type="paragraph" w:customStyle="1" w:styleId="EE08504A429E45B2A176C647671AC48E">
    <w:name w:val="EE08504A429E45B2A176C647671AC48E"/>
  </w:style>
  <w:style w:type="paragraph" w:customStyle="1" w:styleId="1DD3F1D68A9F48BDAD821B996616058C">
    <w:name w:val="1DD3F1D68A9F48BDAD821B996616058C"/>
  </w:style>
  <w:style w:type="paragraph" w:customStyle="1" w:styleId="47BAF1B52C48409084EB3E819074E10D">
    <w:name w:val="47BAF1B52C48409084EB3E819074E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DFAE0-AFB9-420C-8873-772111F9BBFB}"/>
</file>

<file path=customXml/itemProps2.xml><?xml version="1.0" encoding="utf-8"?>
<ds:datastoreItem xmlns:ds="http://schemas.openxmlformats.org/officeDocument/2006/customXml" ds:itemID="{2A669A32-9E42-42C1-AF89-9070B2B91484}"/>
</file>

<file path=customXml/itemProps3.xml><?xml version="1.0" encoding="utf-8"?>
<ds:datastoreItem xmlns:ds="http://schemas.openxmlformats.org/officeDocument/2006/customXml" ds:itemID="{9E3D8501-D6B3-4167-8F2A-1DCD2023A489}"/>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1323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M2260 En dörr in på arbetsmarknaden</vt:lpstr>
      <vt:lpstr>
      </vt:lpstr>
    </vt:vector>
  </TitlesOfParts>
  <Company>Sveriges riksdag</Company>
  <LinksUpToDate>false</LinksUpToDate>
  <CharactersWithSpaces>1572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