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C51" w:rsidRPr="00720C51" w:rsidRDefault="00720C51">
      <w:pPr>
        <w:pStyle w:val="Frslagsrubrik"/>
      </w:pPr>
      <w:r w:rsidRPr="00720C51">
        <w:t>Förslag till riksdagsbeslut</w:t>
      </w:r>
    </w:p>
    <w:p w:rsidR="00720C51" w:rsidRPr="00720C51" w:rsidRDefault="00720C51">
      <w:pPr>
        <w:pStyle w:val="Hemstlatt"/>
      </w:pPr>
      <w:r w:rsidRPr="00720C51">
        <w:t>Riksdagen tillkännager för regeringen som sin mening vad som anförs i motionen om att skattesatsen bör vara densamma oavsett om man yrkesarbetar, är pensionär eller är sjukskriven.</w:t>
      </w:r>
    </w:p>
    <w:p w:rsidR="00720C51" w:rsidRPr="00720C51" w:rsidRDefault="00720C51">
      <w:pPr>
        <w:pStyle w:val="Rubrik1"/>
      </w:pPr>
      <w:r w:rsidRPr="00720C51">
        <w:t>Motivering</w:t>
      </w:r>
    </w:p>
    <w:p w:rsidR="00720C51" w:rsidRPr="00720C51" w:rsidRDefault="00720C51">
      <w:r w:rsidRPr="00720C51">
        <w:t>De senaste åren har den sittande regeringen genomfört en rad skattesänknin</w:t>
      </w:r>
      <w:r w:rsidRPr="00720C51">
        <w:t>g</w:t>
      </w:r>
      <w:r w:rsidRPr="00720C51">
        <w:t>ar för löntagare. Dessa skattesänkningar har dock inte kommit pensionärerna till del. De får i praktiken betala en högre skatt än de som arbetar, eftersom de inte omfattas av det så kallade jobbskatteavdraget. Det här är inte rimligt. Det är angeläget att alla medborgare upplever att våra olika trygghetssystem är rättvisa, och detta gäller även det system som förser staten med inkomster, skattesystemet. Sverige ska vara ett välfärdssamhälle där trygghet och gen</w:t>
      </w:r>
      <w:r w:rsidRPr="00720C51">
        <w:t>e</w:t>
      </w:r>
      <w:r w:rsidRPr="00720C51">
        <w:t>rell välfärd går hand i hand.</w:t>
      </w:r>
    </w:p>
    <w:p w:rsidR="00720C51" w:rsidRPr="00720C51" w:rsidRDefault="00720C51">
      <w:pPr>
        <w:pStyle w:val="Normaltindrag"/>
      </w:pPr>
      <w:r w:rsidRPr="00720C51">
        <w:t>De smärre juste</w:t>
      </w:r>
      <w:r w:rsidRPr="00720C51">
        <w:t>ringar som regeringen gjort inom pensionsområdet ko</w:t>
      </w:r>
      <w:r w:rsidRPr="00720C51">
        <w:t>m</w:t>
      </w:r>
      <w:r w:rsidRPr="00720C51">
        <w:t>penserar inte de skattemässiga skillnader som det så kallade jobbskatteavdr</w:t>
      </w:r>
      <w:r w:rsidRPr="00720C51">
        <w:t>a</w:t>
      </w:r>
      <w:r w:rsidRPr="00720C51">
        <w:t>get skapar. Faktum kvarstår att vi är det enda land av 53 länder som Värld</w:t>
      </w:r>
      <w:r w:rsidRPr="00720C51">
        <w:t>s</w:t>
      </w:r>
      <w:r w:rsidRPr="00720C51">
        <w:t xml:space="preserve">banken redovisat som beskattar pensionärerna högre än de yrkesverksamma. Kostnaderna för vardagen som hyra, mat, medicin och kläder är lika stora för den som är sjuk, arbetslös eller en pensionär som har slutat yrkesarbeta som de är för en medelålders person som fortfarande befinner sig i yrkeslivet. Det är </w:t>
      </w:r>
      <w:r w:rsidRPr="00720C51">
        <w:t>angeläget att våra system är rättvisa, och därför bör skatteuttaget vara lika oavsett om man yrkesarbetar, är pensionär, är arbetslös eller är sjukskriven.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C51">
        <w:trPr>
          <w:cantSplit/>
        </w:trPr>
        <w:tc>
          <w:tcPr>
            <w:tcW w:w="3046" w:type="dxa"/>
          </w:tcPr>
          <w:p w:rsidR="00720C51" w:rsidRPr="00720C51" w:rsidRDefault="00720C51">
            <w:pPr>
              <w:pStyle w:val="UnderskriftDatum"/>
              <w:spacing w:before="240"/>
            </w:pPr>
            <w:r w:rsidRPr="00720C51">
              <w:t>Stockholm den 19 oktober 2010</w:t>
            </w:r>
          </w:p>
        </w:tc>
        <w:tc>
          <w:tcPr>
            <w:tcW w:w="3047" w:type="dxa"/>
          </w:tcPr>
          <w:p w:rsidR="00720C51" w:rsidRPr="00720C51" w:rsidRDefault="00720C51">
            <w:pPr>
              <w:pStyle w:val="Underskrifter"/>
              <w:spacing w:before="240"/>
            </w:pPr>
          </w:p>
        </w:tc>
      </w:tr>
      <w:tr w:rsidR="00000000" w:rsidRPr="00720C51">
        <w:trPr>
          <w:cantSplit/>
        </w:trPr>
        <w:tc>
          <w:tcPr>
            <w:tcW w:w="3046" w:type="dxa"/>
          </w:tcPr>
          <w:p w:rsidR="00720C51" w:rsidRPr="00720C51" w:rsidRDefault="00720C51">
            <w:pPr>
              <w:pStyle w:val="Underskrifter"/>
            </w:pPr>
            <w:r w:rsidRPr="00720C51">
              <w:t>Ann-Christin Ahlberg (S)</w:t>
            </w:r>
          </w:p>
        </w:tc>
        <w:tc>
          <w:tcPr>
            <w:tcW w:w="3046" w:type="dxa"/>
          </w:tcPr>
          <w:p w:rsidR="00720C51" w:rsidRPr="00720C51" w:rsidRDefault="00720C51">
            <w:pPr>
              <w:pStyle w:val="Underskrifter"/>
            </w:pPr>
          </w:p>
        </w:tc>
      </w:tr>
    </w:tbl>
    <w:p w:rsidR="00720C51" w:rsidRPr="00720C51" w:rsidRDefault="00720C51">
      <w:pPr>
        <w:pStyle w:val="Normaltindrag"/>
      </w:pPr>
    </w:p>
    <w:sectPr w:rsidR="00000000" w:rsidRPr="00720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C51" w:rsidRPr="00720C51" w:rsidRDefault="00720C51">
      <w:r w:rsidRPr="00720C51">
        <w:separator/>
      </w:r>
    </w:p>
  </w:endnote>
  <w:endnote w:type="continuationSeparator" w:id="0">
    <w:p w:rsidR="00720C51" w:rsidRPr="00720C51" w:rsidRDefault="00720C51">
      <w:r w:rsidRPr="00720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fot"/>
    </w:pPr>
    <w:r w:rsidRPr="00720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642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C51" w:rsidRDefault="00720C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fot"/>
    </w:pPr>
    <w:r w:rsidRPr="00720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649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C51" w:rsidRDefault="00720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fot"/>
    </w:pPr>
    <w:r w:rsidRPr="00720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925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C51" w:rsidRDefault="00720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C51" w:rsidRPr="00720C51" w:rsidRDefault="00720C51">
      <w:r w:rsidRPr="00720C51">
        <w:separator/>
      </w:r>
    </w:p>
  </w:footnote>
  <w:footnote w:type="continuationSeparator" w:id="0">
    <w:p w:rsidR="00720C51" w:rsidRPr="00720C51" w:rsidRDefault="00720C51">
      <w:r w:rsidRPr="00720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huvud"/>
    </w:pPr>
    <w:r w:rsidRPr="00720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373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C51" w:rsidRDefault="00720C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Sidhuvud"/>
    </w:pPr>
    <w:r w:rsidRPr="00720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073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C51" w:rsidRDefault="00720C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C51" w:rsidRDefault="00720C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C51" w:rsidRPr="00720C51" w:rsidRDefault="00720C51">
    <w:pPr>
      <w:pStyle w:val="FSHNormal"/>
      <w:tabs>
        <w:tab w:val="right" w:pos="5840"/>
      </w:tabs>
    </w:pPr>
    <w:r w:rsidRPr="00720C51">
      <w:br/>
    </w:r>
    <w:r w:rsidRPr="00720C51">
      <w:fldChar w:fldCharType="begin" w:fldLock="1"/>
    </w:r>
    <w:r w:rsidRPr="00720C51">
      <w:instrText xml:space="preserve"> DOCPROPERTY</w:instrText>
    </w:r>
    <w:r w:rsidRPr="00720C51">
      <w:rPr>
        <w:sz w:val="18"/>
      </w:rPr>
      <w:instrText xml:space="preserve"> "YearUser" *\charformat </w:instrText>
    </w:r>
    <w:r w:rsidRPr="00720C51">
      <w:fldChar w:fldCharType="separate"/>
    </w:r>
    <w:r w:rsidRPr="00720C51">
      <w:t>2010/11</w:t>
    </w:r>
    <w:r w:rsidRPr="00720C51">
      <w:fldChar w:fldCharType="end"/>
    </w:r>
    <w:r w:rsidRPr="00720C51">
      <w:t xml:space="preserve"> </w:t>
    </w:r>
    <w:r w:rsidRPr="00720C51">
      <w:tab/>
      <w:t xml:space="preserve">mnr: </w:t>
    </w:r>
    <w:r w:rsidRPr="00720C51">
      <w:fldChar w:fldCharType="begin" w:fldLock="1"/>
    </w:r>
    <w:r w:rsidRPr="00720C51">
      <w:instrText xml:space="preserve"> DOCPROPERTY</w:instrText>
    </w:r>
    <w:r w:rsidRPr="00720C51">
      <w:rPr>
        <w:sz w:val="18"/>
      </w:rPr>
      <w:instrText xml:space="preserve"> "Motionsnummer" *\charformat </w:instrText>
    </w:r>
    <w:r w:rsidRPr="00720C51">
      <w:fldChar w:fldCharType="separate"/>
    </w:r>
    <w:r w:rsidRPr="00720C51">
      <w:t>Sk216</w:t>
    </w:r>
    <w:r w:rsidRPr="00720C51">
      <w:fldChar w:fldCharType="end"/>
    </w:r>
    <w:r w:rsidRPr="00720C51">
      <w:br/>
    </w:r>
    <w:r w:rsidRPr="00720C51">
      <w:fldChar w:fldCharType="begin" w:fldLock="1"/>
    </w:r>
    <w:r w:rsidRPr="00720C51">
      <w:instrText xml:space="preserve"> DOCPROPERTY</w:instrText>
    </w:r>
    <w:r w:rsidRPr="00720C51">
      <w:rPr>
        <w:sz w:val="18"/>
      </w:rPr>
      <w:instrText xml:space="preserve"> "Samling" *\charformat </w:instrText>
    </w:r>
    <w:r w:rsidRPr="00720C51">
      <w:fldChar w:fldCharType="end"/>
    </w:r>
    <w:r w:rsidRPr="00720C51">
      <w:tab/>
      <w:t xml:space="preserve">pnr: </w:t>
    </w:r>
    <w:r w:rsidRPr="00720C51">
      <w:fldChar w:fldCharType="begin" w:fldLock="1"/>
    </w:r>
    <w:r w:rsidRPr="00720C51">
      <w:instrText xml:space="preserve"> DOCPROPERTY</w:instrText>
    </w:r>
    <w:r w:rsidRPr="00720C51">
      <w:rPr>
        <w:sz w:val="18"/>
      </w:rPr>
      <w:instrText xml:space="preserve"> "Partinummer" *\charformat </w:instrText>
    </w:r>
    <w:r w:rsidRPr="00720C51">
      <w:fldChar w:fldCharType="separate"/>
    </w:r>
    <w:r w:rsidRPr="00720C51">
      <w:t>S30005</w:t>
    </w:r>
    <w:r w:rsidRPr="00720C51">
      <w:fldChar w:fldCharType="end"/>
    </w:r>
  </w:p>
  <w:p w:rsidR="00720C51" w:rsidRPr="00720C51" w:rsidRDefault="00720C51">
    <w:pPr>
      <w:pStyle w:val="FSHRub1"/>
    </w:pPr>
    <w:r w:rsidRPr="00720C51">
      <w:t>Motion till riksdagen</w:t>
    </w:r>
    <w:r w:rsidRPr="00720C51">
      <w:br/>
    </w:r>
    <w:r w:rsidRPr="00720C51">
      <w:fldChar w:fldCharType="begin" w:fldLock="1"/>
    </w:r>
    <w:r w:rsidRPr="00720C51">
      <w:instrText xml:space="preserve"> DOCPROPERTY "YearUser" *\charformat </w:instrText>
    </w:r>
    <w:r w:rsidRPr="00720C51">
      <w:fldChar w:fldCharType="separate"/>
    </w:r>
    <w:r w:rsidRPr="00720C51">
      <w:t>2010/11</w:t>
    </w:r>
    <w:r w:rsidRPr="00720C51">
      <w:fldChar w:fldCharType="end"/>
    </w:r>
    <w:r w:rsidRPr="00720C51">
      <w:t>:</w:t>
    </w:r>
    <w:r w:rsidRPr="00720C51">
      <w:fldChar w:fldCharType="begin" w:fldLock="1"/>
    </w:r>
    <w:r w:rsidRPr="00720C51">
      <w:instrText xml:space="preserve"> DOCPROPERTY "Motionsnummer" *\charformat </w:instrText>
    </w:r>
    <w:r w:rsidRPr="00720C51">
      <w:fldChar w:fldCharType="separate"/>
    </w:r>
    <w:r w:rsidRPr="00720C51">
      <w:t>Sk216</w:t>
    </w:r>
    <w:r w:rsidRPr="00720C51">
      <w:fldChar w:fldCharType="end"/>
    </w:r>
  </w:p>
  <w:p w:rsidR="00720C51" w:rsidRPr="00720C51" w:rsidRDefault="00720C51">
    <w:pPr>
      <w:pStyle w:val="FSHNormalS5"/>
    </w:pPr>
    <w:r w:rsidRPr="00720C51">
      <w:fldChar w:fldCharType="begin" w:fldLock="1"/>
    </w:r>
    <w:r w:rsidRPr="00720C51">
      <w:instrText xml:space="preserve"> DOCPROPERTY "MotionarText" *\charformat </w:instrText>
    </w:r>
    <w:r w:rsidRPr="00720C51">
      <w:fldChar w:fldCharType="separate"/>
    </w:r>
    <w:r w:rsidRPr="00720C51">
      <w:t>av Ann-Christin Ahlberg (S)</w:t>
    </w:r>
    <w:r w:rsidRPr="00720C51">
      <w:fldChar w:fldCharType="end"/>
    </w:r>
    <w:r w:rsidRPr="00720C51">
      <w:br/>
    </w:r>
    <w:r w:rsidRPr="00720C51">
      <w:fldChar w:fldCharType="begin" w:fldLock="1"/>
    </w:r>
    <w:r w:rsidRPr="00720C51">
      <w:instrText xml:space="preserve"> DOCPROPERTY "SvarFrasKort" *\charformat </w:instrText>
    </w:r>
    <w:r w:rsidRPr="00720C51">
      <w:fldChar w:fldCharType="end"/>
    </w:r>
  </w:p>
  <w:p w:rsidR="00720C51" w:rsidRPr="00720C51" w:rsidRDefault="00720C51">
    <w:pPr>
      <w:pStyle w:val="FSHTitel"/>
    </w:pPr>
    <w:r w:rsidRPr="00720C51">
      <w:fldChar w:fldCharType="begin" w:fldLock="1"/>
    </w:r>
    <w:r w:rsidRPr="00720C51">
      <w:instrText xml:space="preserve"> DOCPROPERTY</w:instrText>
    </w:r>
    <w:r w:rsidRPr="00720C51">
      <w:rPr>
        <w:sz w:val="18"/>
      </w:rPr>
      <w:instrText xml:space="preserve"> "RubrikSvar" *\charformat </w:instrText>
    </w:r>
    <w:r w:rsidRPr="00720C51">
      <w:fldChar w:fldCharType="separate"/>
    </w:r>
    <w:r w:rsidRPr="00720C51">
      <w:t>Beskattning utifrån ålder</w:t>
    </w:r>
    <w:r w:rsidRPr="00720C51">
      <w:fldChar w:fldCharType="end"/>
    </w:r>
  </w:p>
  <w:p w:rsidR="00720C51" w:rsidRPr="00720C51" w:rsidRDefault="00720C51">
    <w:pPr>
      <w:pStyle w:val="Normal00"/>
    </w:pPr>
  </w:p>
  <w:p w:rsidR="00720C51" w:rsidRPr="00720C51" w:rsidRDefault="00720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9128337">
    <w:abstractNumId w:val="3"/>
  </w:num>
  <w:num w:numId="2" w16cid:durableId="918438711">
    <w:abstractNumId w:val="2"/>
  </w:num>
  <w:num w:numId="3" w16cid:durableId="1335570347">
    <w:abstractNumId w:val="1"/>
  </w:num>
  <w:num w:numId="4" w16cid:durableId="1793590030">
    <w:abstractNumId w:val="0"/>
  </w:num>
  <w:num w:numId="5" w16cid:durableId="1613899072">
    <w:abstractNumId w:val="7"/>
  </w:num>
  <w:num w:numId="6" w16cid:durableId="1422918251">
    <w:abstractNumId w:val="6"/>
  </w:num>
  <w:num w:numId="7" w16cid:durableId="63141882">
    <w:abstractNumId w:val="5"/>
  </w:num>
  <w:num w:numId="8" w16cid:durableId="385765624">
    <w:abstractNumId w:val="4"/>
  </w:num>
  <w:num w:numId="9" w16cid:durableId="1884633185">
    <w:abstractNumId w:val="8"/>
  </w:num>
  <w:num w:numId="10" w16cid:durableId="665326925">
    <w:abstractNumId w:val="9"/>
  </w:num>
  <w:num w:numId="11" w16cid:durableId="1382826684">
    <w:abstractNumId w:val="10"/>
  </w:num>
  <w:num w:numId="12" w16cid:durableId="1877501300">
    <w:abstractNumId w:val="13"/>
  </w:num>
  <w:num w:numId="13" w16cid:durableId="1369990814">
    <w:abstractNumId w:val="15"/>
  </w:num>
  <w:num w:numId="14" w16cid:durableId="314993396">
    <w:abstractNumId w:val="16"/>
  </w:num>
  <w:num w:numId="15" w16cid:durableId="1505706934">
    <w:abstractNumId w:val="11"/>
  </w:num>
  <w:num w:numId="16" w16cid:durableId="1898662587">
    <w:abstractNumId w:val="18"/>
  </w:num>
  <w:num w:numId="17" w16cid:durableId="569387497">
    <w:abstractNumId w:val="17"/>
  </w:num>
  <w:num w:numId="18" w16cid:durableId="2031949893">
    <w:abstractNumId w:val="14"/>
  </w:num>
  <w:num w:numId="19" w16cid:durableId="911740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4C7889"/>
    <w:rsid w:val="004C7889"/>
    <w:rsid w:val="00720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750ACCD-9DAF-44B6-BBB1-7F439073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s30005</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s30005</dc:title>
  <dc:subject>s30005</dc:subject>
  <dc:creator>Riksdagen</dc:creator>
  <cp:keywords>Riksdagen</cp:keywords>
  <dc:description>Versal/gemen i partibeteckning. Gemen i tryck för 0910, versal för 1011 och nyare</dc:description>
  <cp:lastModifiedBy>Lars Brink</cp:lastModifiedBy>
  <cp:revision>2</cp:revision>
  <cp:lastPrinted>2010-11-02T11:16:00Z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 utifrån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utifrån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20102011000000000115000300050069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20102011000000000115000300050069</vt:lpwstr>
  </property>
  <property fmtid="{D5CDD505-2E9C-101B-9397-08002B2CF9AE}" pid="50" name="nummer">
    <vt:lpwstr>216</vt:lpwstr>
  </property>
  <property fmtid="{D5CDD505-2E9C-101B-9397-08002B2CF9AE}" pid="51" name="utskottsbeteckning">
    <vt:lpwstr>Sk</vt:lpwstr>
  </property>
  <property fmtid="{D5CDD505-2E9C-101B-9397-08002B2CF9AE}" pid="52" name="GlobalUID">
    <vt:lpwstr>{7E5EFC51-83CA-40BF-99B7-F71E449DBE16}</vt:lpwstr>
  </property>
  <property fmtid="{D5CDD505-2E9C-101B-9397-08002B2CF9AE}" pid="53" name="Överföringar">
    <vt:i4>0</vt:i4>
  </property>
  <property fmtid="{D5CDD505-2E9C-101B-9397-08002B2CF9AE}" pid="54" name="Checksum">
    <vt:lpwstr>*1005546559394*</vt:lpwstr>
  </property>
  <property fmtid="{D5CDD505-2E9C-101B-9397-08002B2CF9AE}" pid="55" name="skuggnummer">
    <vt:lpwstr>193</vt:lpwstr>
  </property>
  <property fmtid="{D5CDD505-2E9C-101B-9397-08002B2CF9AE}" pid="56" name="urixVersion">
    <vt:lpwstr>4.1.1.7</vt:lpwstr>
  </property>
  <property fmtid="{D5CDD505-2E9C-101B-9397-08002B2CF9AE}" pid="57" name="urixOrigin">
    <vt:lpwstr>101102 12:16:31.101</vt:lpwstr>
  </property>
  <property fmtid="{D5CDD505-2E9C-101B-9397-08002B2CF9AE}" pid="58" name="urixGuid">
    <vt:lpwstr>{7E1863BB-2A23-4977-9071-51BBD56C031C}</vt:lpwstr>
  </property>
</Properties>
</file>