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13F796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C5AA0" w:rsidRDefault="001C5AA0" w14:paraId="5B225DE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6DB587552E540E5B2F0C93AD915C05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a7e5595-5dc9-47c9-a1a9-1a722bb8ef5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verka för inrättandet av en central frivilligplattform i syfte att stärka det civila försvaret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43F418D4F034CCAB92FE95591EF3E6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D111A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E34B6" w:rsidP="001E34B6" w:rsidRDefault="001E34B6" w14:paraId="1BF82306" w14:textId="0580A660">
      <w:pPr>
        <w:pStyle w:val="p1"/>
        <w:spacing w:before="0" w:beforeAutospacing="0" w:after="0" w:afterAutospacing="0"/>
      </w:pPr>
    </w:p>
    <w:p xmlns:w14="http://schemas.microsoft.com/office/word/2010/wordml" w:rsidRPr="001E34B6" w:rsidR="001E34B6" w:rsidP="001C5AA0" w:rsidRDefault="001E34B6" w14:paraId="19646EDB" w14:textId="55D0E723">
      <w:r w:rsidRPr="001E34B6">
        <w:rPr>
          <w:rStyle w:val="s1"/>
          <w:rFonts w:cstheme="minorHAnsi"/>
        </w:rPr>
        <w:t>Det svenska civilsamhället har en avgörande roll i både fredstida och krigsrelaterad samhällsberedskap. I dag finns frivilligcentraler runt o</w:t>
      </w:r>
      <w:r w:rsidR="001123F9">
        <w:rPr>
          <w:rStyle w:val="s1"/>
          <w:rFonts w:cstheme="minorHAnsi"/>
        </w:rPr>
        <w:t>m</w:t>
      </w:r>
      <w:r w:rsidRPr="001E34B6">
        <w:rPr>
          <w:rStyle w:val="s1"/>
          <w:rFonts w:cstheme="minorHAnsi"/>
        </w:rPr>
        <w:t xml:space="preserve"> i landet och de arbetar med att;</w:t>
      </w:r>
    </w:p>
    <w:p xmlns:w14="http://schemas.microsoft.com/office/word/2010/wordml" w:rsidRPr="001E34B6" w:rsidR="001E34B6" w:rsidP="001C5AA0" w:rsidRDefault="001E34B6" w14:paraId="3CFD7A96" w14:textId="54806A8A">
      <w:r w:rsidRPr="001E34B6">
        <w:rPr>
          <w:rStyle w:val="apple-tab-span"/>
          <w:rFonts w:cstheme="minorHAnsi"/>
        </w:rPr>
        <w:t>-</w:t>
      </w:r>
      <w:r w:rsidRPr="001E34B6">
        <w:rPr>
          <w:rStyle w:val="s1"/>
          <w:rFonts w:cstheme="minorHAnsi"/>
        </w:rPr>
        <w:t>Stärka sociala nätverk, minskar ensamhet och möjliggör insatser vid kris.</w:t>
      </w:r>
    </w:p>
    <w:p xmlns:w14="http://schemas.microsoft.com/office/word/2010/wordml" w:rsidRPr="001E34B6" w:rsidR="001E34B6" w:rsidP="001C5AA0" w:rsidRDefault="001E34B6" w14:paraId="63549AB7" w14:textId="745F58C1">
      <w:r w:rsidRPr="001E34B6">
        <w:rPr>
          <w:rStyle w:val="apple-tab-span"/>
          <w:rFonts w:cstheme="minorHAnsi"/>
        </w:rPr>
        <w:t>-</w:t>
      </w:r>
      <w:r w:rsidRPr="001E34B6">
        <w:rPr>
          <w:rStyle w:val="s1"/>
          <w:rFonts w:cstheme="minorHAnsi"/>
        </w:rPr>
        <w:t>Matcha volontärer med lokala behov och föreningsliv.</w:t>
      </w:r>
    </w:p>
    <w:p xmlns:w14="http://schemas.microsoft.com/office/word/2010/wordml" w:rsidR="001C5AA0" w:rsidP="001C5AA0" w:rsidRDefault="001E34B6" w14:paraId="349FF915" w14:textId="77777777">
      <w:r w:rsidRPr="001E34B6">
        <w:rPr>
          <w:rStyle w:val="apple-tab-span"/>
          <w:rFonts w:cstheme="minorHAnsi"/>
        </w:rPr>
        <w:t>-</w:t>
      </w:r>
      <w:r w:rsidRPr="001E34B6">
        <w:rPr>
          <w:rStyle w:val="s1"/>
          <w:rFonts w:cstheme="minorHAnsi"/>
        </w:rPr>
        <w:t>Stötta kommunen vid t.ex. evakuering, informationsinsatser och psykiskt stöd.</w:t>
      </w:r>
    </w:p>
    <w:p xmlns:w14="http://schemas.microsoft.com/office/word/2010/wordml" w:rsidR="001C5AA0" w:rsidP="001C5AA0" w:rsidRDefault="001E34B6" w14:paraId="36EAAA67" w14:textId="77777777">
      <w:r w:rsidRPr="001E34B6">
        <w:rPr>
          <w:rStyle w:val="s1"/>
          <w:rFonts w:cstheme="minorHAnsi"/>
        </w:rPr>
        <w:t>Regeringens inriktning för civilt försvar 2025–2030 markerar tydligt att </w:t>
      </w:r>
      <w:r w:rsidRPr="001E34B6">
        <w:rPr>
          <w:rStyle w:val="s2"/>
          <w:rFonts w:cstheme="minorHAnsi"/>
        </w:rPr>
        <w:t>kommunerna är grundpelare i Sveriges beredskap</w:t>
      </w:r>
      <w:r w:rsidRPr="001E34B6">
        <w:rPr>
          <w:rStyle w:val="s1"/>
          <w:rFonts w:cstheme="minorHAnsi"/>
        </w:rPr>
        <w:t>. Samtidigt återaktiveras civilplikten och nya beredskapssektorer etableras.</w:t>
      </w:r>
      <w:r w:rsidRPr="001E34B6">
        <w:t xml:space="preserve"> </w:t>
      </w:r>
      <w:r w:rsidRPr="001E34B6">
        <w:rPr>
          <w:rStyle w:val="s1"/>
          <w:rFonts w:cstheme="minorHAnsi"/>
        </w:rPr>
        <w:t>Däremot saknas idag en nationell frivilligplattform</w:t>
      </w:r>
      <w:r>
        <w:rPr>
          <w:rStyle w:val="s1"/>
          <w:rFonts w:cstheme="minorHAnsi"/>
        </w:rPr>
        <w:t xml:space="preserve"> </w:t>
      </w:r>
      <w:r w:rsidRPr="001E34B6">
        <w:rPr>
          <w:rStyle w:val="s1"/>
          <w:rFonts w:cstheme="minorHAnsi"/>
        </w:rPr>
        <w:t xml:space="preserve">knuten till myndighet kring befintliga frivilligcentralerna. En sådan bör skapas för att det bör finnas en god övergripande samlad kunskap </w:t>
      </w:r>
      <w:r>
        <w:rPr>
          <w:rStyle w:val="s1"/>
          <w:rFonts w:cstheme="minorHAnsi"/>
        </w:rPr>
        <w:t xml:space="preserve">om befintliga frivilligcentraler och var de finns </w:t>
      </w:r>
      <w:r w:rsidRPr="001E34B6">
        <w:rPr>
          <w:rStyle w:val="s1"/>
          <w:rFonts w:cstheme="minorHAnsi"/>
        </w:rPr>
        <w:t>för ökad lokal resiliens och det gemensamma</w:t>
      </w:r>
      <w:r w:rsidR="001123F9">
        <w:rPr>
          <w:rStyle w:val="s1"/>
          <w:rFonts w:cstheme="minorHAnsi"/>
        </w:rPr>
        <w:t xml:space="preserve"> </w:t>
      </w:r>
      <w:r w:rsidRPr="001E34B6">
        <w:rPr>
          <w:rStyle w:val="s1"/>
          <w:rFonts w:cstheme="minorHAnsi"/>
        </w:rPr>
        <w:t xml:space="preserve">civila försvaret.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8DDAFB065149CDA061C2C492F86BC3"/>
        </w:placeholder>
      </w:sdtPr>
      <w:sdtEndPr/>
      <w:sdtContent>
        <w:p xmlns:w14="http://schemas.microsoft.com/office/word/2010/wordml" w:rsidR="001C5AA0" w:rsidP="001C5AA0" w:rsidRDefault="001C5AA0" w14:paraId="03A40B57" w14:textId="58119E17">
          <w:pPr/>
          <w:r/>
        </w:p>
        <w:p xmlns:w14="http://schemas.microsoft.com/office/word/2010/wordml" w:rsidR="001C5AA0" w:rsidP="001C5AA0" w:rsidRDefault="001C5AA0" w14:paraId="201AF18A" w14:textId="1DF5D00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1250D65" w14:textId="44B101B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2AD3" w14:textId="77777777" w:rsidR="004C5E07" w:rsidRDefault="004C5E07" w:rsidP="000C1CAD">
      <w:pPr>
        <w:spacing w:line="240" w:lineRule="auto"/>
      </w:pPr>
      <w:r>
        <w:separator/>
      </w:r>
    </w:p>
  </w:endnote>
  <w:endnote w:type="continuationSeparator" w:id="0">
    <w:p w14:paraId="28245E39" w14:textId="77777777" w:rsidR="004C5E07" w:rsidRDefault="004C5E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6AD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D0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AC80" w14:textId="15BAF5E2" w:rsidR="00262EA3" w:rsidRPr="001C5AA0" w:rsidRDefault="00262EA3" w:rsidP="001C5A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ABE9" w14:textId="77777777" w:rsidR="004C5E07" w:rsidRDefault="004C5E07" w:rsidP="000C1CAD">
      <w:pPr>
        <w:spacing w:line="240" w:lineRule="auto"/>
      </w:pPr>
      <w:r>
        <w:separator/>
      </w:r>
    </w:p>
  </w:footnote>
  <w:footnote w:type="continuationSeparator" w:id="0">
    <w:p w14:paraId="39CEBCB0" w14:textId="77777777" w:rsidR="004C5E07" w:rsidRDefault="004C5E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862F9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1D69A1" wp14:anchorId="59B6CE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C5AA0" w14:paraId="5650F43E" w14:textId="33B2094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87A97BD6EC4613A590950BC2D9C4EC"/>
                              </w:placeholder>
                              <w:text/>
                            </w:sdtPr>
                            <w:sdtEndPr/>
                            <w:sdtContent>
                              <w:r w:rsidR="001E34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7408B4C393418D85BCBF05E0BA09E1"/>
                              </w:placeholder>
                              <w:text/>
                            </w:sdtPr>
                            <w:sdtEndPr/>
                            <w:sdtContent>
                              <w:r w:rsidR="001123F9">
                                <w:t>1325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B6CE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C5AA0" w14:paraId="5650F43E" w14:textId="33B2094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87A97BD6EC4613A590950BC2D9C4EC"/>
                        </w:placeholder>
                        <w:text/>
                      </w:sdtPr>
                      <w:sdtEndPr/>
                      <w:sdtContent>
                        <w:r w:rsidR="001E34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7408B4C393418D85BCBF05E0BA09E1"/>
                        </w:placeholder>
                        <w:text/>
                      </w:sdtPr>
                      <w:sdtEndPr/>
                      <w:sdtContent>
                        <w:r w:rsidR="001123F9">
                          <w:t>1325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F74E8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858744" w14:textId="77777777">
    <w:pPr>
      <w:jc w:val="right"/>
    </w:pPr>
  </w:p>
  <w:p w:rsidR="00262EA3" w:rsidP="00776B74" w:rsidRDefault="00262EA3" w14:paraId="65A33C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C5AA0" w14:paraId="02DCA39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E14CED" wp14:anchorId="646A30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C5AA0" w14:paraId="657D1D97" w14:textId="5C56D8E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E34B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23F9">
          <w:t>1325</w:t>
        </w:r>
      </w:sdtContent>
    </w:sdt>
  </w:p>
  <w:p w:rsidRPr="008227B3" w:rsidR="00262EA3" w:rsidP="008227B3" w:rsidRDefault="001C5AA0" w14:paraId="0BE5111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C5AA0" w14:paraId="6DCE3530" w14:textId="34E4E24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:2497</w:t>
        </w:r>
      </w:sdtContent>
    </w:sdt>
  </w:p>
  <w:p w:rsidR="00262EA3" w:rsidP="00E03A3D" w:rsidRDefault="001C5AA0" w14:paraId="1ADB605C" w14:textId="63D7E72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987A97BD6EC4613A590950BC2D9C4EC"/>
        </w:placeholder>
        <w15:appearance w15:val="hidden"/>
        <w:text/>
      </w:sdtPr>
      <w:sdtEndPr/>
      <w:sdtContent>
        <w:r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F7408B4C393418D85BCBF05E0BA09E1"/>
      </w:placeholder>
      <w:text/>
    </w:sdtPr>
    <w:sdtEndPr/>
    <w:sdtContent>
      <w:p w:rsidR="00262EA3" w:rsidP="00283E0F" w:rsidRDefault="001E34B6" w14:paraId="6D0C6EE1" w14:textId="74818B96">
        <w:pPr>
          <w:pStyle w:val="FSHRub2"/>
        </w:pPr>
        <w:r>
          <w:t>Nationell frivilligplattform och samverkan med civilt försvar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0696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E34B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3F9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AA0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4B6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238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E07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5CCB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2B3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E6E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42DB76"/>
  <w15:chartTrackingRefBased/>
  <w15:docId w15:val="{0DE539BD-E7F2-4552-9949-92A9E2EB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p2">
    <w:name w:val="p2"/>
    <w:basedOn w:val="Normal"/>
    <w:rsid w:val="001E34B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Calibri" w:hAnsi="Calibri" w:cs="Calibri"/>
      <w:kern w:val="0"/>
      <w:sz w:val="22"/>
      <w:szCs w:val="22"/>
      <w:lang w:eastAsia="sv-SE"/>
      <w14:numSpacing w14:val="default"/>
    </w:rPr>
  </w:style>
  <w:style w:type="paragraph" w:customStyle="1" w:styleId="p1">
    <w:name w:val="p1"/>
    <w:basedOn w:val="Normal"/>
    <w:rsid w:val="001E34B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Calibri" w:hAnsi="Calibri" w:cs="Calibri"/>
      <w:kern w:val="0"/>
      <w:sz w:val="22"/>
      <w:szCs w:val="22"/>
      <w:lang w:eastAsia="sv-SE"/>
      <w14:numSpacing w14:val="default"/>
    </w:rPr>
  </w:style>
  <w:style w:type="paragraph" w:customStyle="1" w:styleId="p3">
    <w:name w:val="p3"/>
    <w:basedOn w:val="Normal"/>
    <w:rsid w:val="001E34B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Calibri" w:hAnsi="Calibri" w:cs="Calibri"/>
      <w:kern w:val="0"/>
      <w:sz w:val="22"/>
      <w:szCs w:val="22"/>
      <w:lang w:eastAsia="sv-SE"/>
      <w14:numSpacing w14:val="default"/>
    </w:rPr>
  </w:style>
  <w:style w:type="paragraph" w:customStyle="1" w:styleId="p4">
    <w:name w:val="p4"/>
    <w:basedOn w:val="Normal"/>
    <w:rsid w:val="001E34B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Calibri" w:hAnsi="Calibri" w:cs="Calibri"/>
      <w:kern w:val="0"/>
      <w:sz w:val="22"/>
      <w:szCs w:val="22"/>
      <w:lang w:eastAsia="sv-SE"/>
      <w14:numSpacing w14:val="default"/>
    </w:rPr>
  </w:style>
  <w:style w:type="character" w:customStyle="1" w:styleId="s1">
    <w:name w:val="s1"/>
    <w:basedOn w:val="Standardstycketeckensnitt"/>
    <w:rsid w:val="001E34B6"/>
  </w:style>
  <w:style w:type="character" w:customStyle="1" w:styleId="s2">
    <w:name w:val="s2"/>
    <w:basedOn w:val="Standardstycketeckensnitt"/>
    <w:rsid w:val="001E34B6"/>
  </w:style>
  <w:style w:type="character" w:customStyle="1" w:styleId="apple-tab-span">
    <w:name w:val="apple-tab-span"/>
    <w:basedOn w:val="Standardstycketeckensnitt"/>
    <w:rsid w:val="001E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DB587552E540E5B2F0C93AD915C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0294-81F6-4FE4-9FE2-B4A9F765B102}"/>
      </w:docPartPr>
      <w:docPartBody>
        <w:p w:rsidR="006C61EA" w:rsidRDefault="00420242">
          <w:pPr>
            <w:pStyle w:val="26DB587552E540E5B2F0C93AD915C0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9124513C46492388D663119CA3B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6AF3D-51B4-47D0-B52C-D024511B2A1B}"/>
      </w:docPartPr>
      <w:docPartBody>
        <w:p w:rsidR="006C61EA" w:rsidRDefault="00420242">
          <w:pPr>
            <w:pStyle w:val="DC9124513C46492388D663119CA3BBB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43F418D4F034CCAB92FE95591EF3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25CF4-8EC6-4A80-A466-B678A1EE7BF0}"/>
      </w:docPartPr>
      <w:docPartBody>
        <w:p w:rsidR="006C61EA" w:rsidRDefault="00420242">
          <w:pPr>
            <w:pStyle w:val="643F418D4F034CCAB92FE95591EF3E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8DDAFB065149CDA061C2C492F86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37BA9-653F-4F7E-A244-2763A64BD064}"/>
      </w:docPartPr>
      <w:docPartBody>
        <w:p w:rsidR="006C61EA" w:rsidRDefault="00420242">
          <w:pPr>
            <w:pStyle w:val="2D8DDAFB065149CDA061C2C492F86BC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987A97BD6EC4613A590950BC2D9C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DEA064-A9AA-4356-86B3-90EC4B90F82B}"/>
      </w:docPartPr>
      <w:docPartBody>
        <w:p w:rsidR="006C61EA" w:rsidRDefault="00420242">
          <w:pPr>
            <w:pStyle w:val="7987A97BD6EC4613A590950BC2D9C4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7408B4C393418D85BCBF05E0BA0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30588-CB07-44CC-954A-44ADEFB66C6A}"/>
      </w:docPartPr>
      <w:docPartBody>
        <w:p w:rsidR="006C61EA" w:rsidRDefault="00420242">
          <w:pPr>
            <w:pStyle w:val="7F7408B4C393418D85BCBF05E0BA09E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EA"/>
    <w:rsid w:val="00420242"/>
    <w:rsid w:val="006C61EA"/>
    <w:rsid w:val="00CA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DB587552E540E5B2F0C93AD915C051">
    <w:name w:val="26DB587552E540E5B2F0C93AD915C051"/>
  </w:style>
  <w:style w:type="paragraph" w:customStyle="1" w:styleId="DC9124513C46492388D663119CA3BBBD">
    <w:name w:val="DC9124513C46492388D663119CA3BBBD"/>
  </w:style>
  <w:style w:type="paragraph" w:customStyle="1" w:styleId="643F418D4F034CCAB92FE95591EF3E68">
    <w:name w:val="643F418D4F034CCAB92FE95591EF3E68"/>
  </w:style>
  <w:style w:type="paragraph" w:customStyle="1" w:styleId="2D8DDAFB065149CDA061C2C492F86BC3">
    <w:name w:val="2D8DDAFB065149CDA061C2C492F86BC3"/>
  </w:style>
  <w:style w:type="paragraph" w:customStyle="1" w:styleId="7987A97BD6EC4613A590950BC2D9C4EC">
    <w:name w:val="7987A97BD6EC4613A590950BC2D9C4EC"/>
  </w:style>
  <w:style w:type="paragraph" w:customStyle="1" w:styleId="7F7408B4C393418D85BCBF05E0BA09E1">
    <w:name w:val="7F7408B4C393418D85BCBF05E0BA0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BEBCF-0DF2-4127-8C41-BB3CD1868E08}"/>
</file>

<file path=customXml/itemProps2.xml><?xml version="1.0" encoding="utf-8"?>
<ds:datastoreItem xmlns:ds="http://schemas.openxmlformats.org/officeDocument/2006/customXml" ds:itemID="{71129FB8-C2A8-42D9-BCC0-89AB4E788CCA}"/>
</file>

<file path=customXml/itemProps3.xml><?xml version="1.0" encoding="utf-8"?>
<ds:datastoreItem xmlns:ds="http://schemas.openxmlformats.org/officeDocument/2006/customXml" ds:itemID="{DA78A859-91AA-4FCD-861B-5FCB68F682E9}"/>
</file>

<file path=customXml/itemProps4.xml><?xml version="1.0" encoding="utf-8"?>
<ds:datastoreItem xmlns:ds="http://schemas.openxmlformats.org/officeDocument/2006/customXml" ds:itemID="{64FEF06B-D699-4835-89AA-6E4BBC52D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1020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