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3B10" w:rsidRPr="00D33B10" w:rsidRDefault="00D33B10">
      <w:pPr>
        <w:pStyle w:val="Frslagsrubrik"/>
      </w:pPr>
      <w:r w:rsidRPr="00D33B10">
        <w:t>Förslag till riksdagsbeslut</w:t>
      </w:r>
    </w:p>
    <w:p w:rsidR="00D33B10" w:rsidRPr="00D33B10" w:rsidRDefault="00D33B10">
      <w:pPr>
        <w:pStyle w:val="Hemstlatt"/>
        <w:ind w:left="0"/>
      </w:pPr>
      <w:r w:rsidRPr="00D33B10">
        <w:t xml:space="preserve">Riksdagen tillkännager för regeringen som sin mening vad som anförs i motionen om </w:t>
      </w:r>
      <w:r w:rsidRPr="00D33B10">
        <w:rPr>
          <w:color w:val="000000"/>
          <w:szCs w:val="24"/>
        </w:rPr>
        <w:t>att från nationellt håll driva på och underlätta bekämpandet av arbetslösheten nationellt och reg</w:t>
      </w:r>
      <w:r w:rsidRPr="00D33B10">
        <w:rPr>
          <w:color w:val="000000"/>
          <w:szCs w:val="24"/>
        </w:rPr>
        <w:t>i</w:t>
      </w:r>
      <w:r w:rsidRPr="00D33B10">
        <w:rPr>
          <w:color w:val="000000"/>
          <w:szCs w:val="24"/>
        </w:rPr>
        <w:t>onalt.</w:t>
      </w:r>
    </w:p>
    <w:p w:rsidR="00D33B10" w:rsidRPr="00D33B10" w:rsidRDefault="00D33B10">
      <w:pPr>
        <w:pStyle w:val="Rubrik1"/>
      </w:pPr>
      <w:r w:rsidRPr="00D33B10">
        <w:t>Motivering</w:t>
      </w:r>
    </w:p>
    <w:p w:rsidR="00D33B10" w:rsidRPr="00D33B10" w:rsidRDefault="00D33B10">
      <w:r w:rsidRPr="00D33B10">
        <w:t>Det är ingen hemlighet att vi socialdemokrater är mycket kritiska till den politik regeringen för i allmänhet och till hur de hanterat lågkonjunkturen och låtit arbetslösheten öka i snabb takt i synnerhet. I Östergötland har vi varit noga med att inte bara lyfta vår kritik utan att också framhålla hur vi tycker att vi i regionen kan hindra ökad arbetslöshet och hur vi tycker att regeringen borde agera i stället.</w:t>
      </w:r>
    </w:p>
    <w:p w:rsidR="00D33B10" w:rsidRPr="00D33B10" w:rsidRDefault="00D33B10">
      <w:pPr>
        <w:pStyle w:val="Normaltindrag"/>
      </w:pPr>
      <w:r w:rsidRPr="00D33B10">
        <w:t>Punkterna nedan är några av de idéer vi har lyft för att ta Östergötland och Sverige ur krisen:</w:t>
      </w:r>
    </w:p>
    <w:p w:rsidR="00D33B10" w:rsidRPr="00D33B10" w:rsidRDefault="00D33B10">
      <w:pPr>
        <w:pStyle w:val="Rubrik2"/>
      </w:pPr>
      <w:r w:rsidRPr="00D33B10">
        <w:t>Ett nytt kunskapslyft</w:t>
      </w:r>
    </w:p>
    <w:p w:rsidR="00D33B10" w:rsidRPr="00D33B10" w:rsidRDefault="00D33B10">
      <w:r w:rsidRPr="00D33B10">
        <w:t>Under krisen i början av 90-talet genomfördes ett kunskapslyft. Idén var kla</w:t>
      </w:r>
      <w:r w:rsidRPr="00D33B10">
        <w:t>s</w:t>
      </w:r>
      <w:r w:rsidRPr="00D33B10">
        <w:t>sisk, utbildning istället för arbetslöshet. Nu är det dags för ett nytt kunskap</w:t>
      </w:r>
      <w:r w:rsidRPr="00D33B10">
        <w:t>s</w:t>
      </w:r>
      <w:r w:rsidRPr="00D33B10">
        <w:t>lyft. Det handlar om massor av nya platser och det gäller att bygga på såväl grundskole- och gymnasiekompetens som att erbjuda nya platser i yrkeshö</w:t>
      </w:r>
      <w:r w:rsidRPr="00D33B10">
        <w:t>g</w:t>
      </w:r>
      <w:r w:rsidRPr="00D33B10">
        <w:t>skola och högskola.</w:t>
      </w:r>
    </w:p>
    <w:p w:rsidR="00D33B10" w:rsidRPr="00D33B10" w:rsidRDefault="00D33B10">
      <w:pPr>
        <w:pStyle w:val="Rubrik2"/>
      </w:pPr>
      <w:r w:rsidRPr="00D33B10">
        <w:lastRenderedPageBreak/>
        <w:t>Kompetensutveckling i lågkonjunktur</w:t>
      </w:r>
    </w:p>
    <w:p w:rsidR="00D33B10" w:rsidRPr="00D33B10" w:rsidRDefault="00D33B10">
      <w:r w:rsidRPr="00D33B10">
        <w:t>En stor del av de varsel som fallit ut nu är konjunkturella. I någon mening handlar det om att övervintra. Det är viktigt att företag och samhälle ökar möjligheterna till utbildning, fortbildning och kompetensutveckling när det är konjunkturella förändringar på arbetsmarknaden.</w:t>
      </w:r>
    </w:p>
    <w:p w:rsidR="00D33B10" w:rsidRPr="00D33B10" w:rsidRDefault="00D33B10">
      <w:pPr>
        <w:pStyle w:val="Rubrik2"/>
      </w:pPr>
      <w:r w:rsidRPr="00D33B10">
        <w:t>Nationellt och regionalt riskkapital</w:t>
      </w:r>
    </w:p>
    <w:p w:rsidR="00D33B10" w:rsidRPr="00D33B10" w:rsidRDefault="00D33B10">
      <w:r w:rsidRPr="00D33B10">
        <w:t>I samtal med företrädare från små och medelstora företag framhålls så gott som undantagslöst problem med riskvilligt kapital. Initierade bedömare m</w:t>
      </w:r>
      <w:r w:rsidRPr="00D33B10">
        <w:t>e</w:t>
      </w:r>
      <w:r w:rsidRPr="00D33B10">
        <w:t>nar att det skulle finnas tiotusentals fler företag om det fanns riskkapital, nationellt eller regionalt.</w:t>
      </w:r>
    </w:p>
    <w:p w:rsidR="00D33B10" w:rsidRPr="00D33B10" w:rsidRDefault="00D33B10">
      <w:pPr>
        <w:pStyle w:val="Rubrik2"/>
      </w:pPr>
      <w:r w:rsidRPr="00D33B10">
        <w:t>Samverkan företag, universitet och politik</w:t>
      </w:r>
    </w:p>
    <w:p w:rsidR="00D33B10" w:rsidRPr="00D33B10" w:rsidRDefault="00D33B10">
      <w:r w:rsidRPr="00D33B10">
        <w:t>I länet har vi ett välmeriterat universitet. Många menar att utbildning är den största tillväxtfaktor som finns. Här behöver både universiteten och regionens aktörer bli bättre på att samverka.</w:t>
      </w:r>
    </w:p>
    <w:p w:rsidR="00D33B10" w:rsidRPr="00D33B10" w:rsidRDefault="00D33B10">
      <w:pPr>
        <w:pStyle w:val="Rubrik2"/>
      </w:pPr>
      <w:r w:rsidRPr="00D33B10">
        <w:t>Stöd för byggjobb</w:t>
      </w:r>
    </w:p>
    <w:p w:rsidR="00D33B10" w:rsidRPr="00D33B10" w:rsidRDefault="00D33B10">
      <w:r w:rsidRPr="00D33B10">
        <w:t>Socialdemokraterna och byggfacken har granskat vilka byggobjekt i Östergö</w:t>
      </w:r>
      <w:r w:rsidRPr="00D33B10">
        <w:t>t</w:t>
      </w:r>
      <w:r w:rsidRPr="00D33B10">
        <w:t>land som kan gå igång utan alltför lång projektering och funnit att det finns minst 1 000 jobb. Men då krävs en del tidigareläggning av beslutade investe</w:t>
      </w:r>
      <w:r w:rsidRPr="00D33B10">
        <w:t>r</w:t>
      </w:r>
      <w:r w:rsidRPr="00D33B10">
        <w:t>ingar. I detta sammanhang bör även kulturarbetare kunna tas tillvara för att förbättra miljön i till exempel skolor.</w:t>
      </w:r>
    </w:p>
    <w:p w:rsidR="00D33B10" w:rsidRPr="00D33B10" w:rsidRDefault="00D33B10">
      <w:pPr>
        <w:pStyle w:val="Rubrik2"/>
      </w:pPr>
      <w:r w:rsidRPr="00D33B10">
        <w:t>Bra kommunikationer – en tillväxtfaktor</w:t>
      </w:r>
    </w:p>
    <w:p w:rsidR="00D33B10" w:rsidRPr="00D33B10" w:rsidRDefault="00D33B10">
      <w:r w:rsidRPr="00D33B10">
        <w:t>En viktig åtgärd för tillväxt är bra kommunikationer till, från och inom länet. Ostlänken kommer att vara avgörande för Östergötlands framtid, men även kollektivtrafiken som snabbt, tryggt och effektivt kan underlätta arbetskraft</w:t>
      </w:r>
      <w:r w:rsidRPr="00D33B10">
        <w:t>s</w:t>
      </w:r>
      <w:r w:rsidRPr="00D33B10">
        <w:t>försörjningen. Det handlar om att bygga ut den spårbundna trafiken, men även vägar är en viktig del i länets attraktionskraft.</w:t>
      </w:r>
    </w:p>
    <w:p w:rsidR="00D33B10" w:rsidRPr="00D33B10" w:rsidRDefault="00D33B10">
      <w:pPr>
        <w:pStyle w:val="Rubrik2"/>
      </w:pPr>
      <w:r w:rsidRPr="00D33B10">
        <w:t>Löntagarägda företag/kooperativ</w:t>
      </w:r>
    </w:p>
    <w:p w:rsidR="00D33B10" w:rsidRPr="00D33B10" w:rsidRDefault="00D33B10">
      <w:r w:rsidRPr="00D33B10">
        <w:t>I dag är löntagarägda företag/kooperativ inte särskilt vanliga i Sverige, i varje fall inte i förhållande till andra länder. Vi tror att det är en form som om den uppmuntrades skulle kunna skapa nya företag och det kanske kan vara en modell vid konkurser.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3B10">
        <w:trPr>
          <w:cantSplit/>
        </w:trPr>
        <w:tc>
          <w:tcPr>
            <w:tcW w:w="3046" w:type="dxa"/>
          </w:tcPr>
          <w:p w:rsidR="00D33B10" w:rsidRPr="00D33B10" w:rsidRDefault="00D33B10">
            <w:pPr>
              <w:pStyle w:val="UnderskriftDatum"/>
              <w:spacing w:before="240"/>
            </w:pPr>
            <w:r w:rsidRPr="00D33B10">
              <w:t>Stockholm den 5 oktober 2009</w:t>
            </w:r>
          </w:p>
        </w:tc>
        <w:tc>
          <w:tcPr>
            <w:tcW w:w="3047" w:type="dxa"/>
          </w:tcPr>
          <w:p w:rsidR="00D33B10" w:rsidRPr="00D33B10" w:rsidRDefault="00D33B10">
            <w:pPr>
              <w:pStyle w:val="Underskrifter"/>
              <w:spacing w:before="240"/>
            </w:pPr>
          </w:p>
        </w:tc>
      </w:tr>
      <w:tr w:rsidR="00000000" w:rsidRPr="00D33B10">
        <w:trPr>
          <w:cantSplit/>
        </w:trPr>
        <w:tc>
          <w:tcPr>
            <w:tcW w:w="3046" w:type="dxa"/>
          </w:tcPr>
          <w:p w:rsidR="00D33B10" w:rsidRPr="00D33B10" w:rsidRDefault="00D33B10">
            <w:pPr>
              <w:pStyle w:val="Underskrifter"/>
            </w:pPr>
            <w:r w:rsidRPr="00D33B10">
              <w:t>Louise Malmström (s)</w:t>
            </w:r>
          </w:p>
        </w:tc>
        <w:tc>
          <w:tcPr>
            <w:tcW w:w="3046" w:type="dxa"/>
          </w:tcPr>
          <w:p w:rsidR="00D33B10" w:rsidRPr="00D33B10" w:rsidRDefault="00D33B10">
            <w:pPr>
              <w:pStyle w:val="Underskrifter"/>
            </w:pPr>
          </w:p>
        </w:tc>
      </w:tr>
      <w:tr w:rsidR="00000000" w:rsidRPr="00D33B10">
        <w:trPr>
          <w:cantSplit/>
        </w:trPr>
        <w:tc>
          <w:tcPr>
            <w:tcW w:w="3046" w:type="dxa"/>
          </w:tcPr>
          <w:p w:rsidR="00D33B10" w:rsidRPr="00D33B10" w:rsidRDefault="00D33B10">
            <w:pPr>
              <w:pStyle w:val="Underskrifter"/>
            </w:pPr>
            <w:r w:rsidRPr="00D33B10">
              <w:t>Aleksander Gabelic (s)</w:t>
            </w:r>
          </w:p>
        </w:tc>
        <w:tc>
          <w:tcPr>
            <w:tcW w:w="3046" w:type="dxa"/>
          </w:tcPr>
          <w:p w:rsidR="00D33B10" w:rsidRPr="00D33B10" w:rsidRDefault="00D33B10">
            <w:pPr>
              <w:pStyle w:val="Underskrifter"/>
            </w:pPr>
            <w:r w:rsidRPr="00D33B10">
              <w:t>Anne Ludvigsson (s)</w:t>
            </w:r>
          </w:p>
        </w:tc>
      </w:tr>
      <w:tr w:rsidR="00000000" w:rsidRPr="00D33B10">
        <w:trPr>
          <w:cantSplit/>
        </w:trPr>
        <w:tc>
          <w:tcPr>
            <w:tcW w:w="3046" w:type="dxa"/>
          </w:tcPr>
          <w:p w:rsidR="00D33B10" w:rsidRPr="00D33B10" w:rsidRDefault="00D33B10">
            <w:pPr>
              <w:pStyle w:val="Underskrifter"/>
            </w:pPr>
            <w:r w:rsidRPr="00D33B10">
              <w:t>Billy Gustafsson (s)</w:t>
            </w:r>
          </w:p>
        </w:tc>
        <w:tc>
          <w:tcPr>
            <w:tcW w:w="3046" w:type="dxa"/>
          </w:tcPr>
          <w:p w:rsidR="00D33B10" w:rsidRPr="00D33B10" w:rsidRDefault="00D33B10">
            <w:pPr>
              <w:pStyle w:val="Underskrifter"/>
            </w:pPr>
            <w:r w:rsidRPr="00D33B10">
              <w:t>Johan Löfstrand (s)</w:t>
            </w:r>
          </w:p>
        </w:tc>
      </w:tr>
      <w:tr w:rsidR="00000000" w:rsidRPr="00D33B10">
        <w:trPr>
          <w:cantSplit/>
        </w:trPr>
        <w:tc>
          <w:tcPr>
            <w:tcW w:w="3046" w:type="dxa"/>
          </w:tcPr>
          <w:p w:rsidR="00D33B10" w:rsidRPr="00D33B10" w:rsidRDefault="00D33B10">
            <w:pPr>
              <w:pStyle w:val="Underskrifter"/>
            </w:pPr>
            <w:r w:rsidRPr="00D33B10">
              <w:t>Sonia Karlsson (s)</w:t>
            </w:r>
          </w:p>
        </w:tc>
        <w:tc>
          <w:tcPr>
            <w:tcW w:w="3046" w:type="dxa"/>
          </w:tcPr>
          <w:p w:rsidR="00D33B10" w:rsidRPr="00D33B10" w:rsidRDefault="00D33B10">
            <w:pPr>
              <w:pStyle w:val="Underskrifter"/>
            </w:pPr>
          </w:p>
        </w:tc>
      </w:tr>
    </w:tbl>
    <w:p w:rsidR="00D33B10" w:rsidRPr="00D33B10" w:rsidRDefault="00D33B10">
      <w:pPr>
        <w:pStyle w:val="Normaltindrag"/>
      </w:pPr>
    </w:p>
    <w:sectPr w:rsidR="00000000" w:rsidRPr="00D33B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B10" w:rsidRPr="00D33B10" w:rsidRDefault="00D33B10">
      <w:r w:rsidRPr="00D33B10">
        <w:separator/>
      </w:r>
    </w:p>
  </w:endnote>
  <w:endnote w:type="continuationSeparator" w:id="0">
    <w:p w:rsidR="00D33B10" w:rsidRPr="00D33B10" w:rsidRDefault="00D33B10">
      <w:r w:rsidRPr="00D33B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10" w:rsidRPr="00D33B10" w:rsidRDefault="00D33B10">
    <w:pPr>
      <w:pStyle w:val="Sidfot"/>
    </w:pPr>
    <w:r w:rsidRPr="00D33B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3184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10" w:rsidRDefault="00D33B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3B10" w:rsidRDefault="00D33B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10" w:rsidRPr="00D33B10" w:rsidRDefault="00D33B10">
    <w:pPr>
      <w:pStyle w:val="Sidfot"/>
    </w:pPr>
    <w:r w:rsidRPr="00D33B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909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10" w:rsidRDefault="00D33B1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3B10" w:rsidRDefault="00D33B1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10" w:rsidRPr="00D33B10" w:rsidRDefault="00D33B10">
    <w:pPr>
      <w:pStyle w:val="Sidfot"/>
    </w:pPr>
    <w:r w:rsidRPr="00D33B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495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10" w:rsidRDefault="00D33B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3B10" w:rsidRDefault="00D33B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B10" w:rsidRPr="00D33B10" w:rsidRDefault="00D33B10">
      <w:r w:rsidRPr="00D33B10">
        <w:separator/>
      </w:r>
    </w:p>
  </w:footnote>
  <w:footnote w:type="continuationSeparator" w:id="0">
    <w:p w:rsidR="00D33B10" w:rsidRPr="00D33B10" w:rsidRDefault="00D33B10">
      <w:r w:rsidRPr="00D33B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10" w:rsidRPr="00D33B10" w:rsidRDefault="00D33B10">
    <w:pPr>
      <w:pStyle w:val="Sidhuvud"/>
    </w:pPr>
    <w:r w:rsidRPr="00D33B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9181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10" w:rsidRDefault="00D33B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3B10" w:rsidRDefault="00D33B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10" w:rsidRPr="00D33B10" w:rsidRDefault="00D33B10">
    <w:pPr>
      <w:pStyle w:val="Sidhuvud"/>
    </w:pPr>
    <w:r w:rsidRPr="00D33B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1858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B10" w:rsidRDefault="00D33B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3B10" w:rsidRDefault="00D33B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10" w:rsidRPr="00D33B10" w:rsidRDefault="00D33B10">
    <w:pPr>
      <w:pStyle w:val="FSHNormal"/>
      <w:tabs>
        <w:tab w:val="right" w:pos="5840"/>
      </w:tabs>
    </w:pPr>
    <w:r w:rsidRPr="00D33B10">
      <w:br/>
    </w:r>
    <w:r w:rsidRPr="00D33B10">
      <w:fldChar w:fldCharType="begin" w:fldLock="1"/>
    </w:r>
    <w:r w:rsidRPr="00D33B10">
      <w:instrText xml:space="preserve"> DOCPROPERTY</w:instrText>
    </w:r>
    <w:r w:rsidRPr="00D33B10">
      <w:rPr>
        <w:sz w:val="18"/>
      </w:rPr>
      <w:instrText xml:space="preserve"> "YearUser" *\charformat </w:instrText>
    </w:r>
    <w:r w:rsidRPr="00D33B10">
      <w:fldChar w:fldCharType="separate"/>
    </w:r>
    <w:r w:rsidRPr="00D33B10">
      <w:t>2009/10</w:t>
    </w:r>
    <w:r w:rsidRPr="00D33B10">
      <w:fldChar w:fldCharType="end"/>
    </w:r>
    <w:r w:rsidRPr="00D33B10">
      <w:t xml:space="preserve"> </w:t>
    </w:r>
    <w:r w:rsidRPr="00D33B10">
      <w:tab/>
      <w:t xml:space="preserve">mnr: </w:t>
    </w:r>
    <w:r w:rsidRPr="00D33B10">
      <w:fldChar w:fldCharType="begin" w:fldLock="1"/>
    </w:r>
    <w:r w:rsidRPr="00D33B10">
      <w:instrText xml:space="preserve"> DOCPROPERTY</w:instrText>
    </w:r>
    <w:r w:rsidRPr="00D33B10">
      <w:rPr>
        <w:sz w:val="18"/>
      </w:rPr>
      <w:instrText xml:space="preserve"> "Motionsnummer" *\charformat </w:instrText>
    </w:r>
    <w:r w:rsidRPr="00D33B10">
      <w:fldChar w:fldCharType="separate"/>
    </w:r>
    <w:r w:rsidRPr="00D33B10">
      <w:t>N431</w:t>
    </w:r>
    <w:r w:rsidRPr="00D33B10">
      <w:fldChar w:fldCharType="end"/>
    </w:r>
    <w:r w:rsidRPr="00D33B10">
      <w:br/>
    </w:r>
    <w:r w:rsidRPr="00D33B10">
      <w:fldChar w:fldCharType="begin" w:fldLock="1"/>
    </w:r>
    <w:r w:rsidRPr="00D33B10">
      <w:instrText xml:space="preserve"> DOCPROPERTY</w:instrText>
    </w:r>
    <w:r w:rsidRPr="00D33B10">
      <w:rPr>
        <w:sz w:val="18"/>
      </w:rPr>
      <w:instrText xml:space="preserve"> "Samling" *\charformat </w:instrText>
    </w:r>
    <w:r w:rsidRPr="00D33B10">
      <w:fldChar w:fldCharType="end"/>
    </w:r>
    <w:r w:rsidRPr="00D33B10">
      <w:tab/>
      <w:t xml:space="preserve">pnr: </w:t>
    </w:r>
    <w:r w:rsidRPr="00D33B10">
      <w:fldChar w:fldCharType="begin" w:fldLock="1"/>
    </w:r>
    <w:r w:rsidRPr="00D33B10">
      <w:instrText xml:space="preserve"> DOCPROPERTY</w:instrText>
    </w:r>
    <w:r w:rsidRPr="00D33B10">
      <w:rPr>
        <w:sz w:val="18"/>
      </w:rPr>
      <w:instrText xml:space="preserve"> "Partinummer" *\charformat </w:instrText>
    </w:r>
    <w:r w:rsidRPr="00D33B10">
      <w:fldChar w:fldCharType="separate"/>
    </w:r>
    <w:r w:rsidRPr="00D33B10">
      <w:t>s14095</w:t>
    </w:r>
    <w:r w:rsidRPr="00D33B10">
      <w:fldChar w:fldCharType="end"/>
    </w:r>
  </w:p>
  <w:p w:rsidR="00D33B10" w:rsidRPr="00D33B10" w:rsidRDefault="00D33B10">
    <w:pPr>
      <w:pStyle w:val="FSHRub1"/>
    </w:pPr>
    <w:r w:rsidRPr="00D33B10">
      <w:t>Motion till riksdagen</w:t>
    </w:r>
    <w:r w:rsidRPr="00D33B10">
      <w:br/>
    </w:r>
    <w:r w:rsidRPr="00D33B10">
      <w:fldChar w:fldCharType="begin" w:fldLock="1"/>
    </w:r>
    <w:r w:rsidRPr="00D33B10">
      <w:instrText xml:space="preserve"> DOCPROPERTY "YearUser" *\charformat </w:instrText>
    </w:r>
    <w:r w:rsidRPr="00D33B10">
      <w:fldChar w:fldCharType="separate"/>
    </w:r>
    <w:r w:rsidRPr="00D33B10">
      <w:t>2009/10</w:t>
    </w:r>
    <w:r w:rsidRPr="00D33B10">
      <w:fldChar w:fldCharType="end"/>
    </w:r>
    <w:r w:rsidRPr="00D33B10">
      <w:t>:</w:t>
    </w:r>
    <w:r w:rsidRPr="00D33B10">
      <w:fldChar w:fldCharType="begin" w:fldLock="1"/>
    </w:r>
    <w:r w:rsidRPr="00D33B10">
      <w:instrText xml:space="preserve"> DOCPROPERTY "Motionsnummer" *\charformat </w:instrText>
    </w:r>
    <w:r w:rsidRPr="00D33B10">
      <w:fldChar w:fldCharType="separate"/>
    </w:r>
    <w:r w:rsidRPr="00D33B10">
      <w:t>N431</w:t>
    </w:r>
    <w:r w:rsidRPr="00D33B10">
      <w:fldChar w:fldCharType="end"/>
    </w:r>
  </w:p>
  <w:p w:rsidR="00D33B10" w:rsidRPr="00D33B10" w:rsidRDefault="00D33B10">
    <w:pPr>
      <w:pStyle w:val="FSHNormalS5"/>
    </w:pPr>
    <w:r w:rsidRPr="00D33B10">
      <w:fldChar w:fldCharType="begin" w:fldLock="1"/>
    </w:r>
    <w:r w:rsidRPr="00D33B10">
      <w:instrText xml:space="preserve"> DOCPROPERTY "MotionarText" *\charformat </w:instrText>
    </w:r>
    <w:r w:rsidRPr="00D33B10">
      <w:fldChar w:fldCharType="separate"/>
    </w:r>
    <w:r w:rsidRPr="00D33B10">
      <w:t>av Louise Malmström m.fl. (s)</w:t>
    </w:r>
    <w:r w:rsidRPr="00D33B10">
      <w:fldChar w:fldCharType="end"/>
    </w:r>
    <w:r w:rsidRPr="00D33B10">
      <w:br/>
    </w:r>
    <w:r w:rsidRPr="00D33B10">
      <w:fldChar w:fldCharType="begin" w:fldLock="1"/>
    </w:r>
    <w:r w:rsidRPr="00D33B10">
      <w:instrText xml:space="preserve"> DOCPROPERTY "SvarFrasKort" *\charformat </w:instrText>
    </w:r>
    <w:r w:rsidRPr="00D33B10">
      <w:fldChar w:fldCharType="end"/>
    </w:r>
  </w:p>
  <w:p w:rsidR="00D33B10" w:rsidRPr="00D33B10" w:rsidRDefault="00D33B10">
    <w:pPr>
      <w:pStyle w:val="FSHTitel"/>
    </w:pPr>
    <w:r w:rsidRPr="00D33B10">
      <w:fldChar w:fldCharType="begin" w:fldLock="1"/>
    </w:r>
    <w:r w:rsidRPr="00D33B10">
      <w:instrText xml:space="preserve"> DOCPROPERTY</w:instrText>
    </w:r>
    <w:r w:rsidRPr="00D33B10">
      <w:rPr>
        <w:sz w:val="18"/>
      </w:rPr>
      <w:instrText xml:space="preserve"> "RubrikSvar" *\charformat </w:instrText>
    </w:r>
    <w:r w:rsidRPr="00D33B10">
      <w:fldChar w:fldCharType="separate"/>
    </w:r>
    <w:r w:rsidRPr="00D33B10">
      <w:t>Bekämpande av arbetslöshet nationellt och regionalt</w:t>
    </w:r>
    <w:r w:rsidRPr="00D33B10">
      <w:fldChar w:fldCharType="end"/>
    </w:r>
  </w:p>
  <w:p w:rsidR="00D33B10" w:rsidRPr="00D33B10" w:rsidRDefault="00D33B10">
    <w:pPr>
      <w:pStyle w:val="Normal00"/>
    </w:pPr>
  </w:p>
  <w:p w:rsidR="00D33B10" w:rsidRPr="00D33B10" w:rsidRDefault="00D33B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1572972">
    <w:abstractNumId w:val="8"/>
  </w:num>
  <w:num w:numId="2" w16cid:durableId="1478457598">
    <w:abstractNumId w:val="9"/>
  </w:num>
  <w:num w:numId="3" w16cid:durableId="224415469">
    <w:abstractNumId w:val="8"/>
  </w:num>
  <w:num w:numId="4" w16cid:durableId="680354401">
    <w:abstractNumId w:val="9"/>
  </w:num>
  <w:num w:numId="5" w16cid:durableId="2017343354">
    <w:abstractNumId w:val="13"/>
  </w:num>
  <w:num w:numId="6" w16cid:durableId="1915435898">
    <w:abstractNumId w:val="10"/>
  </w:num>
  <w:num w:numId="7" w16cid:durableId="2136752708">
    <w:abstractNumId w:val="11"/>
  </w:num>
  <w:num w:numId="8" w16cid:durableId="1929346742">
    <w:abstractNumId w:val="12"/>
  </w:num>
  <w:num w:numId="9" w16cid:durableId="1377654685">
    <w:abstractNumId w:val="8"/>
  </w:num>
  <w:num w:numId="10" w16cid:durableId="1893342137">
    <w:abstractNumId w:val="3"/>
  </w:num>
  <w:num w:numId="11" w16cid:durableId="1017389525">
    <w:abstractNumId w:val="2"/>
  </w:num>
  <w:num w:numId="12" w16cid:durableId="431778690">
    <w:abstractNumId w:val="1"/>
  </w:num>
  <w:num w:numId="13" w16cid:durableId="783771241">
    <w:abstractNumId w:val="0"/>
  </w:num>
  <w:num w:numId="14" w16cid:durableId="508372964">
    <w:abstractNumId w:val="9"/>
  </w:num>
  <w:num w:numId="15" w16cid:durableId="302009362">
    <w:abstractNumId w:val="7"/>
  </w:num>
  <w:num w:numId="16" w16cid:durableId="118299511">
    <w:abstractNumId w:val="6"/>
  </w:num>
  <w:num w:numId="17" w16cid:durableId="1325549720">
    <w:abstractNumId w:val="5"/>
  </w:num>
  <w:num w:numId="18" w16cid:durableId="699554983">
    <w:abstractNumId w:val="4"/>
  </w:num>
  <w:num w:numId="19" w16cid:durableId="1323315973">
    <w:abstractNumId w:val="11"/>
  </w:num>
  <w:num w:numId="20" w16cid:durableId="1931307215">
    <w:abstractNumId w:val="10"/>
  </w:num>
  <w:num w:numId="21" w16cid:durableId="656225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2EA77599-A0D1-421F-8D01-247CAA3682BA},{B9BC986C-06D5-4428-B703-83622FDB0471},{DB82D905-263E-4C55-93B6-6AC7FE0106EC},{B09C9622-1A1D-4E9E-B484-42DD827877DF},{6FACB04C-86F2-49FF-BDF3-B03F6F08AF65},{F0F46440-DF61-4518-B0DB-CFE2EC079DF9}"/>
  </w:docVars>
  <w:rsids>
    <w:rsidRoot w:val="001F78F5"/>
    <w:rsid w:val="001F78F5"/>
    <w:rsid w:val="00D33B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1201A20-014B-4899-B9B1-6F05BD64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2670</Characters>
  <Application>Microsoft Office Word</Application>
  <DocSecurity>4</DocSecurity>
  <Lines>60</Lines>
  <Paragraphs>30</Paragraphs>
  <ScaleCrop>false</ScaleCrop>
  <HeadingPairs>
    <vt:vector size="2" baseType="variant">
      <vt:variant>
        <vt:lpstr>Rubrik</vt:lpstr>
      </vt:variant>
      <vt:variant>
        <vt:i4>1</vt:i4>
      </vt:variant>
    </vt:vector>
  </HeadingPairs>
  <TitlesOfParts>
    <vt:vector size="1" baseType="lpstr">
      <vt:lpstr>s14095</vt:lpstr>
    </vt:vector>
  </TitlesOfParts>
  <Company>Riksdagen</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s14095</dc:title>
  <dc:subject>s14095</dc:subject>
  <dc:creator>Riksdagen</dc:creator>
  <cp:keywords>Riksdagen</cp:keywords>
  <dc:description>Nya formatmallshantering för förslag+urix bakåtkomp+könamn</dc:description>
  <cp:lastModifiedBy>Lars Brink</cp:lastModifiedBy>
  <cp:revision>2</cp:revision>
  <cp:lastPrinted>2010-01-15T12:13:00Z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Bekämpande av arbetslöshet nationellt och regionalt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Bekämpande av arbetslöshet nationellt och regionalt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Louise Malmström m.fl. (s)</vt:lpwstr>
  </property>
  <property fmtid="{D5CDD505-2E9C-101B-9397-08002B2CF9AE}" pid="26" name="MotionarLista">
    <vt:lpwstr>Malmström, Louise (s)\Gabelic, Aleksander (s)\Ludvigsson, Anne (s)\Gustafsson, Billy (s)\Löfstrand, Johan (s)\Karlsson,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Aleksander Gabelic (s), Anne Ludvigsson (s), Billy Gustafsson (s), Johan Löfstrand (s), 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20092010000000000115000140950069</vt:lpwstr>
  </property>
  <property fmtid="{D5CDD505-2E9C-101B-9397-08002B2CF9AE}" pid="47" name="datum">
    <vt:lpwstr>091005</vt:lpwstr>
  </property>
  <property fmtid="{D5CDD505-2E9C-101B-9397-08002B2CF9AE}" pid="48" name="avsändar-e-post">
    <vt:lpwstr>lis.ohlgren@riksdagen.se</vt:lpwstr>
  </property>
  <property fmtid="{D5CDD505-2E9C-101B-9397-08002B2CF9AE}" pid="49" name="id">
    <vt:lpwstr>20092010000000000115000140950069</vt:lpwstr>
  </property>
  <property fmtid="{D5CDD505-2E9C-101B-9397-08002B2CF9AE}" pid="50" name="nummer">
    <vt:lpwstr>431</vt:lpwstr>
  </property>
  <property fmtid="{D5CDD505-2E9C-101B-9397-08002B2CF9AE}" pid="51" name="utskottsbeteckning">
    <vt:lpwstr>N</vt:lpwstr>
  </property>
  <property fmtid="{D5CDD505-2E9C-101B-9397-08002B2CF9AE}" pid="52" name="GlobalUID">
    <vt:lpwstr>{FF2D93FC-ACB6-427F-9D78-18F50E3A0072}</vt:lpwstr>
  </property>
  <property fmtid="{D5CDD505-2E9C-101B-9397-08002B2CF9AE}" pid="53" name="Överföringar">
    <vt:i4>0</vt:i4>
  </property>
  <property fmtid="{D5CDD505-2E9C-101B-9397-08002B2CF9AE}" pid="54" name="Checksum">
    <vt:lpwstr>*0004899173302*</vt:lpwstr>
  </property>
  <property fmtid="{D5CDD505-2E9C-101B-9397-08002B2CF9AE}" pid="55" name="skuggnummer">
    <vt:lpwstr>3189</vt:lpwstr>
  </property>
  <property fmtid="{D5CDD505-2E9C-101B-9397-08002B2CF9AE}" pid="56" name="urixVersion">
    <vt:lpwstr>4.0.0.9</vt:lpwstr>
  </property>
  <property fmtid="{D5CDD505-2E9C-101B-9397-08002B2CF9AE}" pid="57" name="urixOrigin">
    <vt:lpwstr>100115 13:14:56.012</vt:lpwstr>
  </property>
  <property fmtid="{D5CDD505-2E9C-101B-9397-08002B2CF9AE}" pid="58" name="urixGuid">
    <vt:lpwstr>{B40B9F72-07E8-4AAB-8A31-C9B3C0F022EE}</vt:lpwstr>
  </property>
</Properties>
</file>