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1DA" w:rsidRPr="00FF5166" w:rsidRDefault="00AA21DA" w:rsidP="00207858">
      <w:pPr>
        <w:pStyle w:val="Hemstlrubrik"/>
      </w:pPr>
      <w:r w:rsidRPr="00FF5166">
        <w:t>Förslag till riksdagsbeslut</w:t>
      </w:r>
    </w:p>
    <w:p w:rsidR="00AA21DA" w:rsidRPr="00FF5166" w:rsidRDefault="00AA21DA">
      <w:pPr>
        <w:pStyle w:val="Hemstlatt"/>
      </w:pPr>
      <w:r w:rsidRPr="00FF5166">
        <w:t>Riksdagen tillkännager för regeringen som sin mening vad i motionen anförs om förändra</w:t>
      </w:r>
      <w:r w:rsidR="00C11D58" w:rsidRPr="00FF5166">
        <w:t>d</w:t>
      </w:r>
      <w:r w:rsidRPr="00FF5166">
        <w:t>e förmånsrättsregler.</w:t>
      </w:r>
    </w:p>
    <w:p w:rsidR="00C11D58" w:rsidRPr="00FF5166" w:rsidRDefault="00C11D58" w:rsidP="00C11D58">
      <w:pPr>
        <w:pStyle w:val="Rubrik1"/>
      </w:pPr>
      <w:r w:rsidRPr="00FF5166">
        <w:t>Motivering</w:t>
      </w:r>
    </w:p>
    <w:p w:rsidR="00AA21DA" w:rsidRPr="00FF5166" w:rsidRDefault="00AA21DA">
      <w:r w:rsidRPr="00FF5166">
        <w:t>Genom införandet av begränsningar i värdet på företagsinteckningar, har de min</w:t>
      </w:r>
      <w:r w:rsidRPr="00FF5166">
        <w:t>d</w:t>
      </w:r>
      <w:r w:rsidRPr="00FF5166">
        <w:t>re och medelstora företagens möjligheter att skaffa rörelsekapital, men även lån</w:t>
      </w:r>
      <w:r w:rsidRPr="00FF5166">
        <w:t>e</w:t>
      </w:r>
      <w:r w:rsidRPr="00FF5166">
        <w:t>kapital till investeringar, kraftigt begränsats. De alternativ som har stått till förfogande är bland annat factoring och säkerheter i form av perso</w:t>
      </w:r>
      <w:r w:rsidRPr="00FF5166">
        <w:t>n</w:t>
      </w:r>
      <w:r w:rsidRPr="00FF5166">
        <w:t>liga borgensåtaganden och inteckningar i privata fastigheter. Nyföretagandet och tillväxt i befintliga företag har begränsats i stor utsträckning genom den aktuella reformen. Det ska då ses mot bakgrund av att dessa företag sysselsä</w:t>
      </w:r>
      <w:r w:rsidRPr="00FF5166">
        <w:t>t</w:t>
      </w:r>
      <w:r w:rsidRPr="00FF5166">
        <w:t>ter mer än 50</w:t>
      </w:r>
      <w:r w:rsidR="00C11D58" w:rsidRPr="00FF5166">
        <w:t xml:space="preserve"> % </w:t>
      </w:r>
      <w:r w:rsidRPr="00FF5166">
        <w:t>av landets sysselsatta. Reformen kan därför sägas aktivt mo</w:t>
      </w:r>
      <w:r w:rsidRPr="00FF5166">
        <w:t>t</w:t>
      </w:r>
      <w:r w:rsidRPr="00FF5166">
        <w:t>verka samhällets ambitioner att stimulera nyföretagande och tillväxt i befin</w:t>
      </w:r>
      <w:r w:rsidRPr="00FF5166">
        <w:t>t</w:t>
      </w:r>
      <w:r w:rsidRPr="00FF5166">
        <w:t>liga företag. De goda syftena med reformen, som givetvis också innehöll andra viktiga inslag, har kraftigt motverkats genom de förändrade förmån</w:t>
      </w:r>
      <w:r w:rsidRPr="00FF5166">
        <w:t>s</w:t>
      </w:r>
      <w:r w:rsidRPr="00FF5166">
        <w:t>rättsreglerna.</w:t>
      </w:r>
    </w:p>
    <w:p w:rsidR="00AA21DA" w:rsidRPr="00FF5166" w:rsidRDefault="00AA21DA">
      <w:pPr>
        <w:pStyle w:val="Normaltindrag"/>
      </w:pPr>
      <w:r w:rsidRPr="00FF5166">
        <w:t xml:space="preserve">Då nackdelarna nu är kända och dessutom genom den utvärdering som ITPS </w:t>
      </w:r>
      <w:r w:rsidR="00C11D58" w:rsidRPr="00FF5166">
        <w:t>–</w:t>
      </w:r>
      <w:r w:rsidRPr="00FF5166">
        <w:t xml:space="preserve"> Institutet för tillväxtpolitiska studier – bekräftat bör omedelbara åtgä</w:t>
      </w:r>
      <w:r w:rsidRPr="00FF5166">
        <w:t>r</w:t>
      </w:r>
      <w:r w:rsidRPr="00FF5166">
        <w:t>der vidtas. Samhället kan inte stillatigande åse hur förutsättningarna för nyf</w:t>
      </w:r>
      <w:r w:rsidRPr="00FF5166">
        <w:t>ö</w:t>
      </w:r>
      <w:r w:rsidRPr="00FF5166">
        <w:t>retagande och tillväxt i befintliga företag så kraftigt försämras utan att reag</w:t>
      </w:r>
      <w:r w:rsidRPr="00FF5166">
        <w:t>e</w:t>
      </w:r>
      <w:r w:rsidRPr="00FF5166">
        <w:t>ra. Statliga, kompensatoriska åtgärder i form av exempelvis statliga kreditg</w:t>
      </w:r>
      <w:r w:rsidRPr="00FF5166">
        <w:t>a</w:t>
      </w:r>
      <w:r w:rsidRPr="00FF5166">
        <w:t>rantier, utökat åtagande i avseende på lånekapital eller andra liknande åtgä</w:t>
      </w:r>
      <w:r w:rsidRPr="00FF5166">
        <w:t>r</w:t>
      </w:r>
      <w:r w:rsidRPr="00FF5166">
        <w:t>der, kan aldrig eliminera de skadliga inslag som förmånsrättsreformen redan har inneburit och som kommer att bestå.</w:t>
      </w:r>
    </w:p>
    <w:p w:rsidR="00AA21DA" w:rsidRPr="00FF5166" w:rsidRDefault="00AA21DA">
      <w:pPr>
        <w:pStyle w:val="Normaltindrag"/>
        <w:rPr>
          <w:strike/>
          <w:szCs w:val="24"/>
        </w:rPr>
      </w:pPr>
      <w:r w:rsidRPr="00FF5166">
        <w:t xml:space="preserve">Regeringen bör återkomma till </w:t>
      </w:r>
      <w:r w:rsidR="00C11D58" w:rsidRPr="00FF5166">
        <w:t xml:space="preserve">riksdagen </w:t>
      </w:r>
      <w:r w:rsidRPr="00FF5166">
        <w:t>med förslag om en ändring av förmånsrättsreglerna.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07858" w:rsidRPr="00FF5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858" w:rsidRPr="00FF5166" w:rsidRDefault="00207858" w:rsidP="00207858">
            <w:pPr>
              <w:pStyle w:val="UnderskriftDatum"/>
              <w:spacing w:before="0"/>
            </w:pPr>
            <w:r w:rsidRPr="00FF5166">
              <w:lastRenderedPageBreak/>
              <w:t>Stockholm den 5 oktober 2005</w:t>
            </w:r>
          </w:p>
        </w:tc>
        <w:tc>
          <w:tcPr>
            <w:tcW w:w="3047" w:type="dxa"/>
          </w:tcPr>
          <w:p w:rsidR="00207858" w:rsidRPr="00FF5166" w:rsidRDefault="00207858" w:rsidP="00207858">
            <w:pPr>
              <w:pStyle w:val="Underskrifter"/>
            </w:pPr>
          </w:p>
        </w:tc>
      </w:tr>
      <w:tr w:rsidR="00207858" w:rsidRPr="00FF5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Karl Gustav Abramsson (s)</w:t>
            </w:r>
          </w:p>
        </w:tc>
        <w:tc>
          <w:tcPr>
            <w:tcW w:w="3047" w:type="dxa"/>
          </w:tcPr>
          <w:p w:rsidR="00207858" w:rsidRPr="00FF5166" w:rsidRDefault="00207858" w:rsidP="00207858">
            <w:pPr>
              <w:pStyle w:val="Underskrifter"/>
            </w:pPr>
          </w:p>
        </w:tc>
      </w:tr>
      <w:tr w:rsidR="00207858" w:rsidRPr="00FF5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Hans Stenberg (s)</w:t>
            </w:r>
          </w:p>
        </w:tc>
        <w:tc>
          <w:tcPr>
            <w:tcW w:w="3047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Per Erik Granström (s)</w:t>
            </w:r>
          </w:p>
        </w:tc>
      </w:tr>
      <w:tr w:rsidR="00207858" w:rsidRPr="00FF5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Gunnar Sandberg (s)</w:t>
            </w:r>
          </w:p>
        </w:tc>
        <w:tc>
          <w:tcPr>
            <w:tcW w:w="3047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Carin Lundberg (s)</w:t>
            </w:r>
          </w:p>
        </w:tc>
      </w:tr>
      <w:tr w:rsidR="00207858" w:rsidRPr="00FF5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Jarl Lander (s)</w:t>
            </w:r>
          </w:p>
        </w:tc>
        <w:tc>
          <w:tcPr>
            <w:tcW w:w="3047" w:type="dxa"/>
          </w:tcPr>
          <w:p w:rsidR="00207858" w:rsidRPr="00FF5166" w:rsidRDefault="00207858" w:rsidP="00207858">
            <w:pPr>
              <w:pStyle w:val="Underskrifter"/>
            </w:pPr>
            <w:r w:rsidRPr="00FF5166">
              <w:t>Karin Åström (s)</w:t>
            </w:r>
          </w:p>
        </w:tc>
      </w:tr>
    </w:tbl>
    <w:p w:rsidR="00AA21DA" w:rsidRPr="00FF5166" w:rsidRDefault="00AA21DA" w:rsidP="00207858">
      <w:pPr>
        <w:pStyle w:val="Normaltindrag"/>
      </w:pPr>
    </w:p>
    <w:sectPr w:rsidR="00AA21DA" w:rsidRPr="00FF5166" w:rsidSect="00C11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2863" w:rsidRPr="00FF5166" w:rsidRDefault="00382863">
      <w:r w:rsidRPr="00FF5166">
        <w:separator/>
      </w:r>
    </w:p>
  </w:endnote>
  <w:endnote w:type="continuationSeparator" w:id="0">
    <w:p w:rsidR="00382863" w:rsidRPr="00FF5166" w:rsidRDefault="00382863">
      <w:r w:rsidRPr="00FF5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DA" w:rsidRPr="00FF5166" w:rsidRDefault="00FF5166" w:rsidP="00C11D58">
    <w:pPr>
      <w:pStyle w:val="Sidfot"/>
    </w:pPr>
    <w:r w:rsidRPr="00FF51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87829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58" w:rsidRDefault="00C11D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78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1D58" w:rsidRDefault="00C11D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078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DA" w:rsidRPr="00FF5166" w:rsidRDefault="00FF5166" w:rsidP="00C11D58">
    <w:pPr>
      <w:pStyle w:val="Sidfot"/>
    </w:pPr>
    <w:r w:rsidRPr="00FF51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98830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58" w:rsidRDefault="00C11D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78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1D58" w:rsidRDefault="00C11D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078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DA" w:rsidRPr="00FF5166" w:rsidRDefault="00FF5166" w:rsidP="00C11D58">
    <w:pPr>
      <w:pStyle w:val="Sidfot"/>
    </w:pPr>
    <w:r w:rsidRPr="00FF51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141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58" w:rsidRDefault="00C11D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078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1D58" w:rsidRDefault="00C11D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078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2863" w:rsidRPr="00FF5166" w:rsidRDefault="00382863">
      <w:r w:rsidRPr="00FF5166">
        <w:separator/>
      </w:r>
    </w:p>
  </w:footnote>
  <w:footnote w:type="continuationSeparator" w:id="0">
    <w:p w:rsidR="00382863" w:rsidRPr="00FF5166" w:rsidRDefault="00382863">
      <w:r w:rsidRPr="00FF51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DA" w:rsidRPr="00FF5166" w:rsidRDefault="00FF5166" w:rsidP="00C11D58">
    <w:pPr>
      <w:pStyle w:val="Sidhuvud"/>
    </w:pPr>
    <w:r w:rsidRPr="00FF51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89329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58" w:rsidRDefault="00C11D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785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7858">
                            <w:t>L390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1D58" w:rsidRDefault="00C11D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785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7858">
                      <w:t>L390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1DA" w:rsidRPr="00FF5166" w:rsidRDefault="00FF5166" w:rsidP="00C11D58">
    <w:pPr>
      <w:pStyle w:val="Sidhuvud"/>
    </w:pPr>
    <w:r w:rsidRPr="00FF51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023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D58" w:rsidRDefault="00C11D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0785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07858">
                            <w:t>L390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1D58" w:rsidRDefault="00C11D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0785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07858">
                      <w:t>L390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D58" w:rsidRPr="00FF5166" w:rsidRDefault="00C11D58">
    <w:pPr>
      <w:pStyle w:val="FSHNormal"/>
      <w:tabs>
        <w:tab w:val="right" w:pos="5840"/>
      </w:tabs>
    </w:pPr>
    <w:r w:rsidRPr="00FF5166">
      <w:br/>
    </w:r>
    <w:r w:rsidRPr="00FF5166">
      <w:fldChar w:fldCharType="begin" w:fldLock="1"/>
    </w:r>
    <w:r w:rsidRPr="00FF5166">
      <w:instrText xml:space="preserve"> DOCPROPERTY</w:instrText>
    </w:r>
    <w:r w:rsidRPr="00FF5166">
      <w:rPr>
        <w:sz w:val="18"/>
      </w:rPr>
      <w:instrText xml:space="preserve"> "YearUser" *\charformat </w:instrText>
    </w:r>
    <w:r w:rsidRPr="00FF5166">
      <w:fldChar w:fldCharType="separate"/>
    </w:r>
    <w:r w:rsidR="00207858" w:rsidRPr="00FF5166">
      <w:t>2005/06</w:t>
    </w:r>
    <w:r w:rsidRPr="00FF5166">
      <w:fldChar w:fldCharType="end"/>
    </w:r>
    <w:r w:rsidRPr="00FF5166">
      <w:t xml:space="preserve"> </w:t>
    </w:r>
    <w:r w:rsidRPr="00FF5166">
      <w:tab/>
      <w:t xml:space="preserve">mnr: </w:t>
    </w:r>
    <w:r w:rsidRPr="00FF5166">
      <w:fldChar w:fldCharType="begin" w:fldLock="1"/>
    </w:r>
    <w:r w:rsidRPr="00FF5166">
      <w:instrText xml:space="preserve"> DOCPROPERTY</w:instrText>
    </w:r>
    <w:r w:rsidRPr="00FF5166">
      <w:rPr>
        <w:sz w:val="18"/>
      </w:rPr>
      <w:instrText xml:space="preserve"> "Motionsnummer" *\charformat </w:instrText>
    </w:r>
    <w:r w:rsidRPr="00FF5166">
      <w:fldChar w:fldCharType="separate"/>
    </w:r>
    <w:r w:rsidR="00207858" w:rsidRPr="00FF5166">
      <w:t>L390</w:t>
    </w:r>
    <w:r w:rsidRPr="00FF5166">
      <w:fldChar w:fldCharType="end"/>
    </w:r>
    <w:r w:rsidRPr="00FF5166">
      <w:br/>
    </w:r>
    <w:r w:rsidRPr="00FF5166">
      <w:fldChar w:fldCharType="begin" w:fldLock="1"/>
    </w:r>
    <w:r w:rsidRPr="00FF5166">
      <w:instrText xml:space="preserve"> DOCPROPERTY</w:instrText>
    </w:r>
    <w:r w:rsidRPr="00FF5166">
      <w:rPr>
        <w:sz w:val="18"/>
      </w:rPr>
      <w:instrText xml:space="preserve"> "Samling" *\charformat </w:instrText>
    </w:r>
    <w:r w:rsidRPr="00FF5166">
      <w:fldChar w:fldCharType="end"/>
    </w:r>
    <w:r w:rsidRPr="00FF5166">
      <w:tab/>
      <w:t xml:space="preserve">pnr: </w:t>
    </w:r>
    <w:r w:rsidRPr="00FF5166">
      <w:fldChar w:fldCharType="begin" w:fldLock="1"/>
    </w:r>
    <w:r w:rsidRPr="00FF5166">
      <w:instrText xml:space="preserve"> DOCPROPERTY</w:instrText>
    </w:r>
    <w:r w:rsidRPr="00FF5166">
      <w:rPr>
        <w:sz w:val="18"/>
      </w:rPr>
      <w:instrText xml:space="preserve"> "Partinummer" *\charformat </w:instrText>
    </w:r>
    <w:r w:rsidRPr="00FF5166">
      <w:fldChar w:fldCharType="separate"/>
    </w:r>
    <w:r w:rsidR="00207858" w:rsidRPr="00FF5166">
      <w:t>s45210</w:t>
    </w:r>
    <w:r w:rsidRPr="00FF5166">
      <w:fldChar w:fldCharType="end"/>
    </w:r>
  </w:p>
  <w:p w:rsidR="00C11D58" w:rsidRPr="00FF5166" w:rsidRDefault="00C11D58">
    <w:pPr>
      <w:pStyle w:val="FSHRub1"/>
    </w:pPr>
    <w:r w:rsidRPr="00FF5166">
      <w:t>Motion till riksdagen</w:t>
    </w:r>
    <w:r w:rsidRPr="00FF5166">
      <w:br/>
    </w:r>
    <w:r w:rsidRPr="00FF5166">
      <w:fldChar w:fldCharType="begin" w:fldLock="1"/>
    </w:r>
    <w:r w:rsidRPr="00FF5166">
      <w:instrText xml:space="preserve"> DOCPROPERTY "YearUser" *\charformat </w:instrText>
    </w:r>
    <w:r w:rsidRPr="00FF5166">
      <w:fldChar w:fldCharType="separate"/>
    </w:r>
    <w:r w:rsidR="00207858" w:rsidRPr="00FF5166">
      <w:t>2005/06</w:t>
    </w:r>
    <w:r w:rsidRPr="00FF5166">
      <w:fldChar w:fldCharType="end"/>
    </w:r>
    <w:r w:rsidRPr="00FF5166">
      <w:t>:</w:t>
    </w:r>
    <w:r w:rsidRPr="00FF5166">
      <w:fldChar w:fldCharType="begin" w:fldLock="1"/>
    </w:r>
    <w:r w:rsidRPr="00FF5166">
      <w:instrText xml:space="preserve"> DOCPROPERTY "Motionsnummer" *\charformat </w:instrText>
    </w:r>
    <w:r w:rsidRPr="00FF5166">
      <w:fldChar w:fldCharType="separate"/>
    </w:r>
    <w:r w:rsidR="00207858" w:rsidRPr="00FF5166">
      <w:t>L390</w:t>
    </w:r>
    <w:r w:rsidRPr="00FF5166">
      <w:fldChar w:fldCharType="end"/>
    </w:r>
  </w:p>
  <w:p w:rsidR="00C11D58" w:rsidRPr="00FF5166" w:rsidRDefault="00C11D58">
    <w:pPr>
      <w:pStyle w:val="FSHNormalS5"/>
    </w:pPr>
    <w:r w:rsidRPr="00FF5166">
      <w:fldChar w:fldCharType="begin" w:fldLock="1"/>
    </w:r>
    <w:r w:rsidRPr="00FF5166">
      <w:instrText xml:space="preserve"> DOCPROPERTY "MotionarText" *\charformat </w:instrText>
    </w:r>
    <w:r w:rsidRPr="00FF5166">
      <w:fldChar w:fldCharType="separate"/>
    </w:r>
    <w:r w:rsidR="00207858" w:rsidRPr="00FF5166">
      <w:t>av Karl Gustav Abramsson m.fl. (s)</w:t>
    </w:r>
    <w:r w:rsidRPr="00FF5166">
      <w:fldChar w:fldCharType="end"/>
    </w:r>
    <w:r w:rsidRPr="00FF5166">
      <w:br/>
    </w:r>
    <w:r w:rsidRPr="00FF5166">
      <w:fldChar w:fldCharType="begin" w:fldLock="1"/>
    </w:r>
    <w:r w:rsidRPr="00FF5166">
      <w:instrText xml:space="preserve"> DOCPROPERTY "SvarFrasKort" *\charformat </w:instrText>
    </w:r>
    <w:r w:rsidRPr="00FF5166">
      <w:fldChar w:fldCharType="end"/>
    </w:r>
  </w:p>
  <w:p w:rsidR="00C11D58" w:rsidRPr="00FF5166" w:rsidRDefault="00C11D58">
    <w:pPr>
      <w:pStyle w:val="FSHTitel"/>
    </w:pPr>
    <w:r w:rsidRPr="00FF5166">
      <w:fldChar w:fldCharType="begin" w:fldLock="1"/>
    </w:r>
    <w:r w:rsidRPr="00FF5166">
      <w:instrText xml:space="preserve"> DOCPROPERTY</w:instrText>
    </w:r>
    <w:r w:rsidRPr="00FF5166">
      <w:rPr>
        <w:sz w:val="18"/>
      </w:rPr>
      <w:instrText xml:space="preserve"> "RubrikSvar" *\charformat </w:instrText>
    </w:r>
    <w:r w:rsidRPr="00FF5166">
      <w:fldChar w:fldCharType="separate"/>
    </w:r>
    <w:r w:rsidR="00207858" w:rsidRPr="00FF5166">
      <w:t>Förmånsrätten</w:t>
    </w:r>
    <w:r w:rsidRPr="00FF5166">
      <w:fldChar w:fldCharType="end"/>
    </w:r>
  </w:p>
  <w:p w:rsidR="00C11D58" w:rsidRPr="00FF5166" w:rsidRDefault="00C11D58" w:rsidP="00C11D5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121861"/>
    <w:multiLevelType w:val="hybridMultilevel"/>
    <w:tmpl w:val="EFE4B6E4"/>
    <w:lvl w:ilvl="0" w:tplc="767E1A2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667142">
    <w:abstractNumId w:val="13"/>
  </w:num>
  <w:num w:numId="2" w16cid:durableId="1012293640">
    <w:abstractNumId w:val="10"/>
  </w:num>
  <w:num w:numId="3" w16cid:durableId="1646349439">
    <w:abstractNumId w:val="11"/>
  </w:num>
  <w:num w:numId="4" w16cid:durableId="2047362849">
    <w:abstractNumId w:val="12"/>
  </w:num>
  <w:num w:numId="5" w16cid:durableId="106316857">
    <w:abstractNumId w:val="8"/>
  </w:num>
  <w:num w:numId="6" w16cid:durableId="1853181360">
    <w:abstractNumId w:val="3"/>
  </w:num>
  <w:num w:numId="7" w16cid:durableId="743260289">
    <w:abstractNumId w:val="2"/>
  </w:num>
  <w:num w:numId="8" w16cid:durableId="1606961180">
    <w:abstractNumId w:val="1"/>
  </w:num>
  <w:num w:numId="9" w16cid:durableId="329873945">
    <w:abstractNumId w:val="0"/>
  </w:num>
  <w:num w:numId="10" w16cid:durableId="1711028888">
    <w:abstractNumId w:val="9"/>
  </w:num>
  <w:num w:numId="11" w16cid:durableId="406848940">
    <w:abstractNumId w:val="7"/>
  </w:num>
  <w:num w:numId="12" w16cid:durableId="1242640326">
    <w:abstractNumId w:val="6"/>
  </w:num>
  <w:num w:numId="13" w16cid:durableId="1900707800">
    <w:abstractNumId w:val="5"/>
  </w:num>
  <w:num w:numId="14" w16cid:durableId="1478107513">
    <w:abstractNumId w:val="4"/>
  </w:num>
  <w:num w:numId="15" w16cid:durableId="1399859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AA21DA"/>
    <w:rsid w:val="00207858"/>
    <w:rsid w:val="00382863"/>
    <w:rsid w:val="00841894"/>
    <w:rsid w:val="00AA21DA"/>
    <w:rsid w:val="00C11D58"/>
    <w:rsid w:val="00F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27CDB00-D03E-4EDA-8240-7212CFFB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11D5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41894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4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5"/>
      </w:numPr>
    </w:pPr>
  </w:style>
  <w:style w:type="paragraph" w:styleId="Numreradlista2">
    <w:name w:val="List Number 2"/>
    <w:basedOn w:val="Normal"/>
    <w:semiHidden/>
    <w:pPr>
      <w:numPr>
        <w:numId w:val="6"/>
      </w:numPr>
    </w:pPr>
  </w:style>
  <w:style w:type="paragraph" w:styleId="Numreradlista3">
    <w:name w:val="List Number 3"/>
    <w:basedOn w:val="Normal"/>
    <w:semiHidden/>
    <w:pPr>
      <w:numPr>
        <w:numId w:val="7"/>
      </w:numPr>
    </w:pPr>
  </w:style>
  <w:style w:type="paragraph" w:styleId="Numreradlista4">
    <w:name w:val="List Number 4"/>
    <w:basedOn w:val="Normal"/>
    <w:semiHidden/>
    <w:pPr>
      <w:numPr>
        <w:numId w:val="8"/>
      </w:numPr>
    </w:pPr>
  </w:style>
  <w:style w:type="paragraph" w:styleId="Numreradlista5">
    <w:name w:val="List Number 5"/>
    <w:basedOn w:val="Normal"/>
    <w:semiHidden/>
    <w:pPr>
      <w:numPr>
        <w:numId w:val="9"/>
      </w:numPr>
    </w:p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10"/>
      </w:numPr>
    </w:pPr>
  </w:style>
  <w:style w:type="paragraph" w:styleId="Punktlista2">
    <w:name w:val="List Bullet 2"/>
    <w:basedOn w:val="Normal"/>
    <w:semiHidden/>
    <w:pPr>
      <w:numPr>
        <w:numId w:val="11"/>
      </w:numPr>
    </w:pPr>
  </w:style>
  <w:style w:type="paragraph" w:styleId="Punktlista3">
    <w:name w:val="List Bullet 3"/>
    <w:basedOn w:val="Normal"/>
    <w:semiHidden/>
    <w:pPr>
      <w:numPr>
        <w:numId w:val="12"/>
      </w:numPr>
    </w:pPr>
  </w:style>
  <w:style w:type="paragraph" w:styleId="Punktlista4">
    <w:name w:val="List Bullet 4"/>
    <w:basedOn w:val="Normal"/>
    <w:semiHidden/>
    <w:pPr>
      <w:numPr>
        <w:numId w:val="13"/>
      </w:numPr>
    </w:pPr>
  </w:style>
  <w:style w:type="paragraph" w:styleId="Punktlista5">
    <w:name w:val="List Bullet 5"/>
    <w:basedOn w:val="Normal"/>
    <w:semiHidden/>
    <w:pPr>
      <w:numPr>
        <w:numId w:val="14"/>
      </w:numPr>
    </w:pPr>
  </w:style>
  <w:style w:type="character" w:styleId="Radnummer">
    <w:name w:val="line number"/>
    <w:basedOn w:val="Standardstycketeckensnitt"/>
    <w:semiHidden/>
  </w:style>
  <w:style w:type="character" w:styleId="Sidnummer">
    <w:name w:val="page number"/>
    <w:basedOn w:val="Standardstycketeckensnitt"/>
    <w:semiHidden/>
  </w:style>
  <w:style w:type="paragraph" w:styleId="Signatur">
    <w:name w:val="Signature"/>
    <w:basedOn w:val="Normal"/>
    <w:semiHidden/>
    <w:pPr>
      <w:ind w:left="4252"/>
    </w:p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251</Words>
  <Characters>1594</Characters>
  <Application>Microsoft Office Word</Application>
  <DocSecurity>4</DocSecurity>
  <Lines>36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L390</vt:lpstr>
    </vt:vector>
  </TitlesOfParts>
  <Company>Riksdagen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L390</dc:title>
  <dc:subject>L390</dc:subject>
  <dc:creator>Riksdagen</dc:creator>
  <cp:keywords>Riksdagen</cp:keywords>
  <dc:description/>
  <cp:lastModifiedBy>Lars Brink</cp:lastModifiedBy>
  <cp:revision>2</cp:revision>
  <cp:lastPrinted>2006-01-04T12:07:00Z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Förmånsrätten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Förmånsrätten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Karl Gustav Abramsson m.fl. (s)</vt:lpwstr>
  </property>
  <property fmtid="{D5CDD505-2E9C-101B-9397-08002B2CF9AE}" pid="26" name="MotionarLista">
    <vt:lpwstr>Abramsson, Karl Gustav (s)\Stenberg, Hans (s)\Granström, Per Erik (s)\Sandberg, Gunnar (s)\Lundberg, Carin (s)\Lander, Jarl (s)\Åström, Karin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 Gustav Abramsson (s), Hans Stenberg (s), Per Erik Granström (s), Gunnar Sandberg (s), Carin Lundberg (s), Jarl Lander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20052006000000000115000452100069</vt:lpwstr>
  </property>
  <property fmtid="{D5CDD505-2E9C-101B-9397-08002B2CF9AE}" pid="47" name="datum">
    <vt:lpwstr>051005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20052006000000000115000452100069</vt:lpwstr>
  </property>
  <property fmtid="{D5CDD505-2E9C-101B-9397-08002B2CF9AE}" pid="50" name="nummer">
    <vt:lpwstr>390</vt:lpwstr>
  </property>
  <property fmtid="{D5CDD505-2E9C-101B-9397-08002B2CF9AE}" pid="51" name="utskottsbeteckning">
    <vt:lpwstr>L</vt:lpwstr>
  </property>
</Properties>
</file>