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DEF" w:rsidRPr="00040CFF" w:rsidRDefault="00FD4DEF" w:rsidP="006E415B">
      <w:pPr>
        <w:pStyle w:val="Hemstlrubrik"/>
      </w:pPr>
      <w:r w:rsidRPr="00040CFF">
        <w:t>Förslag till riksdagsbeslut</w:t>
      </w:r>
    </w:p>
    <w:p w:rsidR="00FD4DEF" w:rsidRPr="00040CFF" w:rsidRDefault="00FD4DEF" w:rsidP="00FD4DEF">
      <w:pPr>
        <w:pStyle w:val="Hemstlatt"/>
      </w:pPr>
      <w:r w:rsidRPr="00040CFF">
        <w:t>Riksdagen tillkännager för regeringen som sin mening vad i motionen anförs om lånefinansiering av viktiga infrastruktursatsningar.</w:t>
      </w:r>
    </w:p>
    <w:p w:rsidR="00FD4DEF" w:rsidRPr="00040CFF" w:rsidRDefault="00FD4DEF" w:rsidP="006E415B">
      <w:pPr>
        <w:pStyle w:val="Rubrik1"/>
      </w:pPr>
      <w:r w:rsidRPr="00040CFF">
        <w:t>Motivering</w:t>
      </w:r>
    </w:p>
    <w:p w:rsidR="00FD4DEF" w:rsidRPr="00040CFF" w:rsidRDefault="00FD4DEF" w:rsidP="00FD4DEF">
      <w:r w:rsidRPr="00040CFF">
        <w:t xml:space="preserve">Det område som sträcker sig från Örebro län i väster fram till Stockholm i öster och från Gävle i norr till Linköping i söder, kallas </w:t>
      </w:r>
      <w:r w:rsidR="006E415B" w:rsidRPr="00040CFF">
        <w:t>ö</w:t>
      </w:r>
      <w:r w:rsidRPr="00040CFF">
        <w:t>stra Mellansverige. Det är en sammanhållen, region med stark tillväxt. Det är Sveriges enda tätb</w:t>
      </w:r>
      <w:r w:rsidRPr="00040CFF">
        <w:t>e</w:t>
      </w:r>
      <w:r w:rsidRPr="00040CFF">
        <w:t>folkade storstadsregion.</w:t>
      </w:r>
    </w:p>
    <w:p w:rsidR="00FD4DEF" w:rsidRPr="00040CFF" w:rsidRDefault="00FD4DEF" w:rsidP="006E415B">
      <w:pPr>
        <w:pStyle w:val="Normaltindrag"/>
      </w:pPr>
      <w:r w:rsidRPr="00040CFF">
        <w:t>En tredjedel av Sveriges befolkning bor här, cirka 3 miljoner. Tillsammans står regionen för 40 procent av inkomsterna i Sverige, 34 procent av sysse</w:t>
      </w:r>
      <w:r w:rsidRPr="00040CFF">
        <w:t>l</w:t>
      </w:r>
      <w:r w:rsidRPr="00040CFF">
        <w:t>sättningen och hälften av landets skatteintäkter. Trots avmattningen på a</w:t>
      </w:r>
      <w:r w:rsidRPr="00040CFF">
        <w:t>r</w:t>
      </w:r>
      <w:r w:rsidRPr="00040CFF">
        <w:t>betsmarknaden har befolkningen i regionen hela tiden fortsatt att öka. Här finns en starkt framtidsinriktad industritradition som under många år varit Sveriges tillväxtmotor.</w:t>
      </w:r>
    </w:p>
    <w:p w:rsidR="00FD4DEF" w:rsidRPr="00040CFF" w:rsidRDefault="00FD4DEF" w:rsidP="006E415B">
      <w:pPr>
        <w:pStyle w:val="Normaltindrag"/>
      </w:pPr>
      <w:r w:rsidRPr="00040CFF">
        <w:t>Flera studier av utvecklingen under 1980- och 1990-talet visar hur företag och näringar sprids från regionen till resten av landet. När vissa näringar expanderar i regionen tenderar de att efter en tid också växa i andra delar av landet. När vår region stagnerar, slår det på samma sätt mot tillväxten i hela landet.</w:t>
      </w:r>
    </w:p>
    <w:p w:rsidR="00FD4DEF" w:rsidRPr="00040CFF" w:rsidRDefault="00FD4DEF" w:rsidP="006E415B">
      <w:pPr>
        <w:pStyle w:val="Normaltindrag"/>
      </w:pPr>
      <w:r w:rsidRPr="00040CFF">
        <w:t>Trots l</w:t>
      </w:r>
      <w:r w:rsidR="006E415B" w:rsidRPr="00040CFF">
        <w:t>ågkonjunktur i början av 2000-</w:t>
      </w:r>
      <w:r w:rsidRPr="00040CFF">
        <w:t>talet står regionen fortfarande i en klass för sig vad gäller storlek och täthet.</w:t>
      </w:r>
    </w:p>
    <w:p w:rsidR="00FD4DEF" w:rsidRPr="00040CFF" w:rsidRDefault="00FD4DEF" w:rsidP="006E415B">
      <w:pPr>
        <w:pStyle w:val="Normaltindrag"/>
      </w:pPr>
      <w:r w:rsidRPr="00040CFF">
        <w:t>Regionen är Sveriges starkaste forskningsproducent med nästan hälften av landets högskolebaserade forskning och drygt 40 procent av näringslivets forskning och utveckling.</w:t>
      </w:r>
    </w:p>
    <w:p w:rsidR="00FD4DEF" w:rsidRPr="00040CFF" w:rsidRDefault="00FD4DEF" w:rsidP="006E415B">
      <w:pPr>
        <w:pStyle w:val="Normaltindrag"/>
      </w:pPr>
      <w:r w:rsidRPr="00040CFF">
        <w:t>Här finns 25 högskolor med cirka 100 000 helårsstudenter eller omkring en tredjedel av landets studenter.</w:t>
      </w:r>
    </w:p>
    <w:p w:rsidR="00FD4DEF" w:rsidRPr="00040CFF" w:rsidRDefault="00FD4DEF" w:rsidP="006E415B">
      <w:pPr>
        <w:pStyle w:val="Normaltindrag"/>
      </w:pPr>
      <w:r w:rsidRPr="00040CFF">
        <w:lastRenderedPageBreak/>
        <w:t>Det är en samarbetsregion som snabbt går mot en gemensam arbets- och bostadsmarknad. Regionen har ett rikt utbud av olika boendemiljöer. Det finns beräkningar som pekar på att den här regionens befolkning kommer att öka med 27 procent fram till år 2030.</w:t>
      </w:r>
    </w:p>
    <w:p w:rsidR="00FD4DEF" w:rsidRPr="00040CFF" w:rsidRDefault="00FD4DEF" w:rsidP="006E415B">
      <w:pPr>
        <w:pStyle w:val="Normaltindrag"/>
      </w:pPr>
      <w:r w:rsidRPr="00040CFF">
        <w:t>Genom att skapa många livskraftiga kärnor i regionen får vi en bra livsmi</w:t>
      </w:r>
      <w:r w:rsidRPr="00040CFF">
        <w:t>l</w:t>
      </w:r>
      <w:r w:rsidRPr="00040CFF">
        <w:t>jö där människor får bättre möjligheter att kombinera familj, boende, arbete och studier.</w:t>
      </w:r>
    </w:p>
    <w:p w:rsidR="00FD4DEF" w:rsidRPr="00040CFF" w:rsidRDefault="00FD4DEF" w:rsidP="006E415B">
      <w:pPr>
        <w:pStyle w:val="Normaltindrag"/>
      </w:pPr>
      <w:r w:rsidRPr="00040CFF">
        <w:t>Internationellt sett har vi dock en bit kvar innan vi uppnår samma utvec</w:t>
      </w:r>
      <w:r w:rsidRPr="00040CFF">
        <w:t>k</w:t>
      </w:r>
      <w:r w:rsidRPr="00040CFF">
        <w:t>lingsdynamik som jämförbara storstadsre</w:t>
      </w:r>
      <w:r w:rsidR="006E415B" w:rsidRPr="00040CFF">
        <w:t xml:space="preserve">gioner. För att komma ikapp och </w:t>
      </w:r>
      <w:r w:rsidRPr="00040CFF">
        <w:t>helst förbi många av dessa regioner är det nödvändigt att skapa en grogrund för långsiktig konkurrenskraft i regionen.</w:t>
      </w:r>
    </w:p>
    <w:p w:rsidR="00FD4DEF" w:rsidRPr="00040CFF" w:rsidRDefault="00FD4DEF" w:rsidP="006E415B">
      <w:pPr>
        <w:pStyle w:val="Normaltindrag"/>
      </w:pPr>
      <w:r w:rsidRPr="00040CFF">
        <w:t>Då krävs ett antal strategiska insatser. Här spelar infrastruktursatsningar en stor för att inte säga avgörande roll. För att främja en god utveckling av infr</w:t>
      </w:r>
      <w:r w:rsidRPr="00040CFF">
        <w:t>a</w:t>
      </w:r>
      <w:r w:rsidRPr="00040CFF">
        <w:t>strukturen och uppnå resultat krävs ett utökat samarbete mellan lokala och centrala beslutsorgan. Vi behöver även beslutsf</w:t>
      </w:r>
      <w:r w:rsidR="006E415B" w:rsidRPr="00040CFF">
        <w:t>orum för regionen som unde</w:t>
      </w:r>
      <w:r w:rsidR="006E415B" w:rsidRPr="00040CFF">
        <w:t>r</w:t>
      </w:r>
      <w:r w:rsidR="006E415B" w:rsidRPr="00040CFF">
        <w:t>stöd</w:t>
      </w:r>
      <w:r w:rsidRPr="00040CFF">
        <w:t>er ökad samverkan för att skapa bättre förutsättningar för tillväxt och utveckling.</w:t>
      </w:r>
    </w:p>
    <w:p w:rsidR="00FD4DEF" w:rsidRPr="00040CFF" w:rsidRDefault="00FD4DEF" w:rsidP="006E415B">
      <w:pPr>
        <w:pStyle w:val="Normaltindrag"/>
      </w:pPr>
      <w:r w:rsidRPr="00040CFF">
        <w:t>Under det gångna året har staten gjort stora infrastruktursatsningar. Tyvärr kan vi konstatera att viktiga objekt i vår region ändå fått skjutas på framtiden av finansiella skäl. Vi anser det djupt olyckligt och befarar att andra regioner i Europa därmed kan komma att springa ifrån oss i utveckling.</w:t>
      </w:r>
    </w:p>
    <w:p w:rsidR="00FD4DEF" w:rsidRPr="00040CFF" w:rsidRDefault="00FD4DEF" w:rsidP="006E415B">
      <w:pPr>
        <w:pStyle w:val="Normaltindrag"/>
      </w:pPr>
      <w:r w:rsidRPr="00040CFF">
        <w:t>Men en god infrastruktur är inte bara själva byggandet av vägar och jär</w:t>
      </w:r>
      <w:r w:rsidRPr="00040CFF">
        <w:t>n</w:t>
      </w:r>
      <w:r w:rsidRPr="00040CFF">
        <w:t>vägar, utan även den service som kollektivtrafiken kan erbjuda. Denna service fallerar idag på många sträckor.</w:t>
      </w:r>
    </w:p>
    <w:p w:rsidR="00FD4DEF" w:rsidRPr="00040CFF" w:rsidRDefault="00FD4DEF" w:rsidP="006E415B">
      <w:pPr>
        <w:pStyle w:val="Normaltindrag"/>
      </w:pPr>
      <w:r w:rsidRPr="00040CFF">
        <w:t>Vi behöver</w:t>
      </w:r>
      <w:r w:rsidR="006E415B" w:rsidRPr="00040CFF">
        <w:t xml:space="preserve"> </w:t>
      </w:r>
      <w:r w:rsidRPr="00040CFF">
        <w:t>trafikoperatörer med hög kompetens som kan erbjuda resen</w:t>
      </w:r>
      <w:r w:rsidRPr="00040CFF">
        <w:t>ä</w:t>
      </w:r>
      <w:r w:rsidRPr="00040CFF">
        <w:t>rerna en god service.</w:t>
      </w:r>
    </w:p>
    <w:p w:rsidR="00FD4DEF" w:rsidRPr="00040CFF" w:rsidRDefault="00FD4DEF" w:rsidP="006E415B">
      <w:pPr>
        <w:pStyle w:val="Rubrik1"/>
      </w:pPr>
      <w:r w:rsidRPr="00040CFF">
        <w:t>Östra Mellansverige – utvecklingsmotorn</w:t>
      </w:r>
    </w:p>
    <w:p w:rsidR="00FD4DEF" w:rsidRPr="00040CFF" w:rsidRDefault="00FD4DEF" w:rsidP="00FD4DEF">
      <w:r w:rsidRPr="00040CFF">
        <w:t>Vi vill medverka till att göra östra Mellansverige till ett levande och dyn</w:t>
      </w:r>
      <w:r w:rsidRPr="00040CFF">
        <w:t>a</w:t>
      </w:r>
      <w:r w:rsidRPr="00040CFF">
        <w:t>miskt utvecklingscentrum i Östersjöområdet. Ska vi lyckas måste infrastru</w:t>
      </w:r>
      <w:r w:rsidRPr="00040CFF">
        <w:t>k</w:t>
      </w:r>
      <w:r w:rsidRPr="00040CFF">
        <w:t>turen fungera. De objekt som skjutits på framtiden av finansiella skäl måste komma igång och byggas. Det gäller järnvägar, vägar, flyg och sjöfart.</w:t>
      </w:r>
    </w:p>
    <w:p w:rsidR="00FD4DEF" w:rsidRPr="00040CFF" w:rsidRDefault="00FD4DEF" w:rsidP="006E415B">
      <w:pPr>
        <w:pStyle w:val="Normaltindrag"/>
      </w:pPr>
      <w:r w:rsidRPr="00040CFF">
        <w:t>Därutöver vill vi medverka till att nya lösningar prövas som ger de sto</w:t>
      </w:r>
      <w:r w:rsidRPr="00040CFF">
        <w:t>r</w:t>
      </w:r>
      <w:r w:rsidRPr="00040CFF">
        <w:t>stadsnära områden</w:t>
      </w:r>
      <w:r w:rsidR="006E415B" w:rsidRPr="00040CFF">
        <w:t>a</w:t>
      </w:r>
      <w:r w:rsidRPr="00040CFF">
        <w:t xml:space="preserve"> fler och snabbare förbindelser. Här finns såväl nationella som internationella intressanta lösningar som skulle klara ökande behov, skapa ökad konkurrens och därmed billigare resande med högre servicegrad och högt uppsatta miljökrav.</w:t>
      </w:r>
    </w:p>
    <w:p w:rsidR="00FD4DEF" w:rsidRPr="00040CFF" w:rsidRDefault="00FD4DEF" w:rsidP="006E415B">
      <w:pPr>
        <w:pStyle w:val="Rubrik1"/>
      </w:pPr>
      <w:r w:rsidRPr="00040CFF">
        <w:t>Förslag</w:t>
      </w:r>
    </w:p>
    <w:p w:rsidR="00FD4DEF" w:rsidRPr="00040CFF" w:rsidRDefault="00FD4DEF" w:rsidP="00FD4DEF">
      <w:r w:rsidRPr="00040CFF">
        <w:t>För att kunna påskynda utbyggnaden av infrastrukturen i vår region, i syfte att den även fortsättningsvis ska bidra till tillväxt i hela Sverige, föreslår vi lån</w:t>
      </w:r>
      <w:r w:rsidRPr="00040CFF">
        <w:t>e</w:t>
      </w:r>
      <w:r w:rsidRPr="00040CFF">
        <w:t>finansiering av viktiga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415B" w:rsidRPr="00040CFF">
        <w:tblPrEx>
          <w:tblCellMar>
            <w:top w:w="0" w:type="dxa"/>
            <w:bottom w:w="0" w:type="dxa"/>
          </w:tblCellMar>
        </w:tblPrEx>
        <w:trPr>
          <w:cantSplit/>
        </w:trPr>
        <w:tc>
          <w:tcPr>
            <w:tcW w:w="3046" w:type="dxa"/>
          </w:tcPr>
          <w:p w:rsidR="006E415B" w:rsidRPr="00040CFF" w:rsidRDefault="006E415B" w:rsidP="006E415B">
            <w:pPr>
              <w:pStyle w:val="UnderskriftDatum"/>
              <w:spacing w:before="240"/>
            </w:pPr>
            <w:r w:rsidRPr="00040CFF">
              <w:t>Stockholm den 27 september 2005</w:t>
            </w:r>
          </w:p>
        </w:tc>
        <w:tc>
          <w:tcPr>
            <w:tcW w:w="3047" w:type="dxa"/>
          </w:tcPr>
          <w:p w:rsidR="006E415B" w:rsidRPr="00040CFF" w:rsidRDefault="006E415B" w:rsidP="006E415B">
            <w:pPr>
              <w:pStyle w:val="Underskrifter"/>
              <w:spacing w:before="240"/>
            </w:pPr>
          </w:p>
        </w:tc>
      </w:tr>
      <w:tr w:rsidR="006E415B" w:rsidRPr="00040CFF">
        <w:tblPrEx>
          <w:tblCellMar>
            <w:top w:w="0" w:type="dxa"/>
            <w:bottom w:w="0" w:type="dxa"/>
          </w:tblCellMar>
        </w:tblPrEx>
        <w:trPr>
          <w:cantSplit/>
        </w:trPr>
        <w:tc>
          <w:tcPr>
            <w:tcW w:w="3046" w:type="dxa"/>
          </w:tcPr>
          <w:p w:rsidR="006E415B" w:rsidRPr="00040CFF" w:rsidRDefault="006E415B" w:rsidP="006E415B">
            <w:pPr>
              <w:pStyle w:val="Underskrifter"/>
            </w:pPr>
            <w:r w:rsidRPr="00040CFF">
              <w:t>Berndt Sköldestig (s)</w:t>
            </w:r>
          </w:p>
        </w:tc>
        <w:tc>
          <w:tcPr>
            <w:tcW w:w="3047" w:type="dxa"/>
          </w:tcPr>
          <w:p w:rsidR="006E415B" w:rsidRPr="00040CFF" w:rsidRDefault="006E415B" w:rsidP="006E415B">
            <w:pPr>
              <w:pStyle w:val="Underskrifter"/>
            </w:pPr>
          </w:p>
        </w:tc>
      </w:tr>
      <w:tr w:rsidR="006E415B" w:rsidRPr="00040CFF">
        <w:tblPrEx>
          <w:tblCellMar>
            <w:top w:w="0" w:type="dxa"/>
            <w:bottom w:w="0" w:type="dxa"/>
          </w:tblCellMar>
        </w:tblPrEx>
        <w:trPr>
          <w:cantSplit/>
        </w:trPr>
        <w:tc>
          <w:tcPr>
            <w:tcW w:w="3046" w:type="dxa"/>
          </w:tcPr>
          <w:p w:rsidR="006E415B" w:rsidRPr="00040CFF" w:rsidRDefault="006E415B" w:rsidP="006E415B">
            <w:pPr>
              <w:pStyle w:val="Underskrifter"/>
            </w:pPr>
            <w:r w:rsidRPr="00040CFF">
              <w:t>Michael Hagberg (s)</w:t>
            </w:r>
          </w:p>
        </w:tc>
        <w:tc>
          <w:tcPr>
            <w:tcW w:w="3047" w:type="dxa"/>
          </w:tcPr>
          <w:p w:rsidR="006E415B" w:rsidRPr="00040CFF" w:rsidRDefault="006E415B" w:rsidP="006E415B">
            <w:pPr>
              <w:pStyle w:val="Underskrifter"/>
            </w:pPr>
            <w:r w:rsidRPr="00040CFF">
              <w:t>Paavo Vallius (s)</w:t>
            </w:r>
          </w:p>
        </w:tc>
      </w:tr>
      <w:tr w:rsidR="006E415B" w:rsidRPr="00040CFF">
        <w:tblPrEx>
          <w:tblCellMar>
            <w:top w:w="0" w:type="dxa"/>
            <w:bottom w:w="0" w:type="dxa"/>
          </w:tblCellMar>
        </w:tblPrEx>
        <w:trPr>
          <w:cantSplit/>
        </w:trPr>
        <w:tc>
          <w:tcPr>
            <w:tcW w:w="3046" w:type="dxa"/>
          </w:tcPr>
          <w:p w:rsidR="006E415B" w:rsidRPr="00040CFF" w:rsidRDefault="006E415B" w:rsidP="006E415B">
            <w:pPr>
              <w:pStyle w:val="Underskrifter"/>
            </w:pPr>
            <w:r w:rsidRPr="00040CFF">
              <w:t>Christina Axelsson (s)</w:t>
            </w:r>
          </w:p>
        </w:tc>
        <w:tc>
          <w:tcPr>
            <w:tcW w:w="3047" w:type="dxa"/>
          </w:tcPr>
          <w:p w:rsidR="006E415B" w:rsidRPr="00040CFF" w:rsidRDefault="006E415B" w:rsidP="006E415B">
            <w:pPr>
              <w:pStyle w:val="Underskrifter"/>
            </w:pPr>
            <w:r w:rsidRPr="00040CFF">
              <w:t>Mats Berglind (s)</w:t>
            </w:r>
          </w:p>
        </w:tc>
      </w:tr>
      <w:tr w:rsidR="006E415B" w:rsidRPr="00040CFF">
        <w:tblPrEx>
          <w:tblCellMar>
            <w:top w:w="0" w:type="dxa"/>
            <w:bottom w:w="0" w:type="dxa"/>
          </w:tblCellMar>
        </w:tblPrEx>
        <w:trPr>
          <w:cantSplit/>
        </w:trPr>
        <w:tc>
          <w:tcPr>
            <w:tcW w:w="3046" w:type="dxa"/>
          </w:tcPr>
          <w:p w:rsidR="006E415B" w:rsidRPr="00040CFF" w:rsidRDefault="006E415B" w:rsidP="006E415B">
            <w:pPr>
              <w:pStyle w:val="Underskrifter"/>
            </w:pPr>
            <w:r w:rsidRPr="00040CFF">
              <w:t>Lennart Axelsson (s)</w:t>
            </w:r>
          </w:p>
        </w:tc>
        <w:tc>
          <w:tcPr>
            <w:tcW w:w="3047" w:type="dxa"/>
          </w:tcPr>
          <w:p w:rsidR="006E415B" w:rsidRPr="00040CFF" w:rsidRDefault="006E415B" w:rsidP="006E415B">
            <w:pPr>
              <w:pStyle w:val="Underskrifter"/>
            </w:pPr>
            <w:r w:rsidRPr="00040CFF">
              <w:t>Sylvia Lindgren (s)</w:t>
            </w:r>
          </w:p>
        </w:tc>
      </w:tr>
    </w:tbl>
    <w:p w:rsidR="00FD4DEF" w:rsidRPr="00040CFF" w:rsidRDefault="00FD4DEF" w:rsidP="006E415B">
      <w:pPr>
        <w:pStyle w:val="Normaltindrag"/>
      </w:pPr>
    </w:p>
    <w:sectPr w:rsidR="00FD4DEF" w:rsidRPr="00040CFF" w:rsidSect="006E41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B7C" w:rsidRPr="00040CFF" w:rsidRDefault="009A7B7C">
      <w:r w:rsidRPr="00040CFF">
        <w:separator/>
      </w:r>
    </w:p>
  </w:endnote>
  <w:endnote w:type="continuationSeparator" w:id="0">
    <w:p w:rsidR="009A7B7C" w:rsidRPr="00040CFF" w:rsidRDefault="009A7B7C">
      <w:r w:rsidRPr="00040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EF" w:rsidRPr="00040CFF" w:rsidRDefault="00040CFF" w:rsidP="006E415B">
    <w:pPr>
      <w:pStyle w:val="Sidfot"/>
    </w:pPr>
    <w:r w:rsidRPr="00040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350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5B" w:rsidRDefault="006E4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15B" w:rsidRDefault="006E4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40CFF" w:rsidRDefault="00040CFF" w:rsidP="006E415B">
    <w:pPr>
      <w:pStyle w:val="Sidfot"/>
    </w:pPr>
    <w:r w:rsidRPr="00040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027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5B" w:rsidRDefault="006E41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15B" w:rsidRDefault="006E41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40CFF" w:rsidRDefault="00040CFF" w:rsidP="006E415B">
    <w:pPr>
      <w:pStyle w:val="Sidfot"/>
    </w:pPr>
    <w:r w:rsidRPr="00040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615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5B" w:rsidRDefault="006E4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15B" w:rsidRDefault="006E4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B7C" w:rsidRPr="00040CFF" w:rsidRDefault="009A7B7C">
      <w:r w:rsidRPr="00040CFF">
        <w:separator/>
      </w:r>
    </w:p>
  </w:footnote>
  <w:footnote w:type="continuationSeparator" w:id="0">
    <w:p w:rsidR="009A7B7C" w:rsidRPr="00040CFF" w:rsidRDefault="009A7B7C">
      <w:r w:rsidRPr="00040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EF" w:rsidRPr="00040CFF" w:rsidRDefault="00040CFF" w:rsidP="006E415B">
    <w:pPr>
      <w:pStyle w:val="Sidhuvud"/>
    </w:pPr>
    <w:r w:rsidRPr="00040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48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5B" w:rsidRDefault="006E41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15B" w:rsidRDefault="006E41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40CFF" w:rsidRDefault="00040CFF" w:rsidP="006E415B">
    <w:pPr>
      <w:pStyle w:val="Sidhuvud"/>
    </w:pPr>
    <w:r w:rsidRPr="00040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214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5B" w:rsidRDefault="006E41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15B" w:rsidRDefault="006E41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15B" w:rsidRPr="00040CFF" w:rsidRDefault="006E415B">
    <w:pPr>
      <w:pStyle w:val="FSHNormal"/>
      <w:tabs>
        <w:tab w:val="right" w:pos="5840"/>
      </w:tabs>
    </w:pPr>
    <w:r w:rsidRPr="00040CFF">
      <w:br/>
    </w:r>
    <w:r w:rsidRPr="00040CFF">
      <w:fldChar w:fldCharType="begin" w:fldLock="1"/>
    </w:r>
    <w:r w:rsidRPr="00040CFF">
      <w:instrText xml:space="preserve"> DOCPROPERTY</w:instrText>
    </w:r>
    <w:r w:rsidRPr="00040CFF">
      <w:rPr>
        <w:sz w:val="18"/>
      </w:rPr>
      <w:instrText xml:space="preserve"> "YearUser" *\charformat </w:instrText>
    </w:r>
    <w:r w:rsidRPr="00040CFF">
      <w:fldChar w:fldCharType="separate"/>
    </w:r>
    <w:r w:rsidRPr="00040CFF">
      <w:t>2005/06</w:t>
    </w:r>
    <w:r w:rsidRPr="00040CFF">
      <w:fldChar w:fldCharType="end"/>
    </w:r>
    <w:r w:rsidRPr="00040CFF">
      <w:t xml:space="preserve"> </w:t>
    </w:r>
    <w:r w:rsidRPr="00040CFF">
      <w:tab/>
      <w:t xml:space="preserve">mnr: </w:t>
    </w:r>
    <w:r w:rsidRPr="00040CFF">
      <w:fldChar w:fldCharType="begin" w:fldLock="1"/>
    </w:r>
    <w:r w:rsidRPr="00040CFF">
      <w:instrText xml:space="preserve"> DOCPROPERTY</w:instrText>
    </w:r>
    <w:r w:rsidRPr="00040CFF">
      <w:rPr>
        <w:sz w:val="18"/>
      </w:rPr>
      <w:instrText xml:space="preserve"> "Motionsnummer" *\charformat </w:instrText>
    </w:r>
    <w:r w:rsidRPr="00040CFF">
      <w:fldChar w:fldCharType="separate"/>
    </w:r>
    <w:r w:rsidRPr="00040CFF">
      <w:t>T464</w:t>
    </w:r>
    <w:r w:rsidRPr="00040CFF">
      <w:fldChar w:fldCharType="end"/>
    </w:r>
    <w:r w:rsidRPr="00040CFF">
      <w:br/>
    </w:r>
    <w:r w:rsidRPr="00040CFF">
      <w:fldChar w:fldCharType="begin" w:fldLock="1"/>
    </w:r>
    <w:r w:rsidRPr="00040CFF">
      <w:instrText xml:space="preserve"> DOCPROPERTY</w:instrText>
    </w:r>
    <w:r w:rsidRPr="00040CFF">
      <w:rPr>
        <w:sz w:val="18"/>
      </w:rPr>
      <w:instrText xml:space="preserve"> "Samling" *\charformat </w:instrText>
    </w:r>
    <w:r w:rsidRPr="00040CFF">
      <w:fldChar w:fldCharType="end"/>
    </w:r>
    <w:r w:rsidRPr="00040CFF">
      <w:tab/>
      <w:t xml:space="preserve">pnr: </w:t>
    </w:r>
    <w:r w:rsidRPr="00040CFF">
      <w:fldChar w:fldCharType="begin" w:fldLock="1"/>
    </w:r>
    <w:r w:rsidRPr="00040CFF">
      <w:instrText xml:space="preserve"> DOCPROPERTY</w:instrText>
    </w:r>
    <w:r w:rsidRPr="00040CFF">
      <w:rPr>
        <w:sz w:val="18"/>
      </w:rPr>
      <w:instrText xml:space="preserve"> "Partinummer" *\charformat </w:instrText>
    </w:r>
    <w:r w:rsidRPr="00040CFF">
      <w:fldChar w:fldCharType="separate"/>
    </w:r>
    <w:r w:rsidRPr="00040CFF">
      <w:t>s3001</w:t>
    </w:r>
    <w:r w:rsidRPr="00040CFF">
      <w:fldChar w:fldCharType="end"/>
    </w:r>
  </w:p>
  <w:p w:rsidR="006E415B" w:rsidRPr="00040CFF" w:rsidRDefault="006E415B">
    <w:pPr>
      <w:pStyle w:val="FSHRub1"/>
    </w:pPr>
    <w:r w:rsidRPr="00040CFF">
      <w:t>Motion till riksdagen</w:t>
    </w:r>
    <w:r w:rsidRPr="00040CFF">
      <w:br/>
    </w:r>
    <w:r w:rsidRPr="00040CFF">
      <w:fldChar w:fldCharType="begin" w:fldLock="1"/>
    </w:r>
    <w:r w:rsidRPr="00040CFF">
      <w:instrText xml:space="preserve"> DOCPROPERTY "YearUser" *\charformat </w:instrText>
    </w:r>
    <w:r w:rsidRPr="00040CFF">
      <w:fldChar w:fldCharType="separate"/>
    </w:r>
    <w:r w:rsidRPr="00040CFF">
      <w:t>2005/06</w:t>
    </w:r>
    <w:r w:rsidRPr="00040CFF">
      <w:fldChar w:fldCharType="end"/>
    </w:r>
    <w:r w:rsidRPr="00040CFF">
      <w:t>:</w:t>
    </w:r>
    <w:r w:rsidRPr="00040CFF">
      <w:fldChar w:fldCharType="begin" w:fldLock="1"/>
    </w:r>
    <w:r w:rsidRPr="00040CFF">
      <w:instrText xml:space="preserve"> DOCPROPERTY "Motionsnummer" *\charformat </w:instrText>
    </w:r>
    <w:r w:rsidRPr="00040CFF">
      <w:fldChar w:fldCharType="separate"/>
    </w:r>
    <w:r w:rsidRPr="00040CFF">
      <w:t>T464</w:t>
    </w:r>
    <w:r w:rsidRPr="00040CFF">
      <w:fldChar w:fldCharType="end"/>
    </w:r>
  </w:p>
  <w:p w:rsidR="006E415B" w:rsidRPr="00040CFF" w:rsidRDefault="006E415B">
    <w:pPr>
      <w:pStyle w:val="FSHNormalS5"/>
    </w:pPr>
    <w:r w:rsidRPr="00040CFF">
      <w:fldChar w:fldCharType="begin" w:fldLock="1"/>
    </w:r>
    <w:r w:rsidRPr="00040CFF">
      <w:instrText xml:space="preserve"> DOCPROPERTY "MotionarText" *\charformat </w:instrText>
    </w:r>
    <w:r w:rsidRPr="00040CFF">
      <w:fldChar w:fldCharType="separate"/>
    </w:r>
    <w:r w:rsidRPr="00040CFF">
      <w:t>av Berndt Sköldestig m.fl. (s)</w:t>
    </w:r>
    <w:r w:rsidRPr="00040CFF">
      <w:fldChar w:fldCharType="end"/>
    </w:r>
    <w:r w:rsidRPr="00040CFF">
      <w:br/>
    </w:r>
    <w:r w:rsidRPr="00040CFF">
      <w:fldChar w:fldCharType="begin" w:fldLock="1"/>
    </w:r>
    <w:r w:rsidRPr="00040CFF">
      <w:instrText xml:space="preserve"> DOCPROPERTY "SvarFrasKort" *\charformat </w:instrText>
    </w:r>
    <w:r w:rsidRPr="00040CFF">
      <w:fldChar w:fldCharType="end"/>
    </w:r>
  </w:p>
  <w:p w:rsidR="006E415B" w:rsidRPr="00040CFF" w:rsidRDefault="006E415B">
    <w:pPr>
      <w:pStyle w:val="FSHTitel"/>
    </w:pPr>
    <w:r w:rsidRPr="00040CFF">
      <w:fldChar w:fldCharType="begin" w:fldLock="1"/>
    </w:r>
    <w:r w:rsidRPr="00040CFF">
      <w:instrText xml:space="preserve"> DOCPROPERTY</w:instrText>
    </w:r>
    <w:r w:rsidRPr="00040CFF">
      <w:rPr>
        <w:sz w:val="18"/>
      </w:rPr>
      <w:instrText xml:space="preserve"> "RubrikSvar" *\charformat </w:instrText>
    </w:r>
    <w:r w:rsidRPr="00040CFF">
      <w:fldChar w:fldCharType="separate"/>
    </w:r>
    <w:r w:rsidRPr="00040CFF">
      <w:t>Infrastrukturinvesteringar för tillväxt i Mälardalen</w:t>
    </w:r>
    <w:r w:rsidRPr="00040CFF">
      <w:fldChar w:fldCharType="end"/>
    </w:r>
  </w:p>
  <w:p w:rsidR="006E415B" w:rsidRPr="00040CFF" w:rsidRDefault="006E415B" w:rsidP="006E41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3B4DC5E"/>
    <w:lvl w:ilvl="0" w:tplc="729C64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2570245">
    <w:abstractNumId w:val="13"/>
  </w:num>
  <w:num w:numId="2" w16cid:durableId="1341273458">
    <w:abstractNumId w:val="10"/>
  </w:num>
  <w:num w:numId="3" w16cid:durableId="514881661">
    <w:abstractNumId w:val="11"/>
  </w:num>
  <w:num w:numId="4" w16cid:durableId="724262219">
    <w:abstractNumId w:val="12"/>
  </w:num>
  <w:num w:numId="5" w16cid:durableId="1403336357">
    <w:abstractNumId w:val="8"/>
  </w:num>
  <w:num w:numId="6" w16cid:durableId="261455669">
    <w:abstractNumId w:val="3"/>
  </w:num>
  <w:num w:numId="7" w16cid:durableId="1837526240">
    <w:abstractNumId w:val="2"/>
  </w:num>
  <w:num w:numId="8" w16cid:durableId="221527690">
    <w:abstractNumId w:val="1"/>
  </w:num>
  <w:num w:numId="9" w16cid:durableId="1937008358">
    <w:abstractNumId w:val="0"/>
  </w:num>
  <w:num w:numId="10" w16cid:durableId="1389915912">
    <w:abstractNumId w:val="9"/>
  </w:num>
  <w:num w:numId="11" w16cid:durableId="1440636235">
    <w:abstractNumId w:val="7"/>
  </w:num>
  <w:num w:numId="12" w16cid:durableId="1343779488">
    <w:abstractNumId w:val="6"/>
  </w:num>
  <w:num w:numId="13" w16cid:durableId="1083916225">
    <w:abstractNumId w:val="5"/>
  </w:num>
  <w:num w:numId="14" w16cid:durableId="57677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B2EF7"/>
    <w:rsid w:val="00040CFF"/>
    <w:rsid w:val="00064BC3"/>
    <w:rsid w:val="00066775"/>
    <w:rsid w:val="00072FB9"/>
    <w:rsid w:val="00100531"/>
    <w:rsid w:val="00201DFB"/>
    <w:rsid w:val="00204A63"/>
    <w:rsid w:val="00212FF1"/>
    <w:rsid w:val="00230193"/>
    <w:rsid w:val="0025068A"/>
    <w:rsid w:val="002818D3"/>
    <w:rsid w:val="002D11A8"/>
    <w:rsid w:val="003A42B1"/>
    <w:rsid w:val="00445271"/>
    <w:rsid w:val="004A0504"/>
    <w:rsid w:val="004B2EF7"/>
    <w:rsid w:val="004E38D9"/>
    <w:rsid w:val="006E415B"/>
    <w:rsid w:val="00740D6D"/>
    <w:rsid w:val="00794149"/>
    <w:rsid w:val="007B67A7"/>
    <w:rsid w:val="007C6092"/>
    <w:rsid w:val="009A7B7C"/>
    <w:rsid w:val="00A053C6"/>
    <w:rsid w:val="00B13BF0"/>
    <w:rsid w:val="00C1285C"/>
    <w:rsid w:val="00C27B7D"/>
    <w:rsid w:val="00C715C1"/>
    <w:rsid w:val="00CA4EB1"/>
    <w:rsid w:val="00D1174F"/>
    <w:rsid w:val="00DC6C70"/>
    <w:rsid w:val="00E22893"/>
    <w:rsid w:val="00E360DE"/>
    <w:rsid w:val="00E75D28"/>
    <w:rsid w:val="00E84F25"/>
    <w:rsid w:val="00EA7FB8"/>
    <w:rsid w:val="00FD4D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03AB17-DACC-4136-949E-8D8D3B50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E415B"/>
    <w:pPr>
      <w:spacing w:after="250"/>
    </w:pPr>
  </w:style>
  <w:style w:type="paragraph" w:customStyle="1" w:styleId="Hemstlatt">
    <w:name w:val="Hemstl_att"/>
    <w:aliases w:val="HemstPunkt,HemstPunktFlera,HemställansPunkt,Förslagstext"/>
    <w:basedOn w:val="Normal"/>
    <w:next w:val="Normal"/>
    <w:rsid w:val="00C715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B2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624</Words>
  <Characters>3631</Characters>
  <Application>Microsoft Office Word</Application>
  <DocSecurity>4</DocSecurity>
  <Lines>77</Lines>
  <Paragraphs>34</Paragraphs>
  <ScaleCrop>false</ScaleCrop>
  <HeadingPairs>
    <vt:vector size="2" baseType="variant">
      <vt:variant>
        <vt:lpstr>Rubrik</vt:lpstr>
      </vt:variant>
      <vt:variant>
        <vt:i4>1</vt:i4>
      </vt:variant>
    </vt:vector>
  </HeadingPairs>
  <TitlesOfParts>
    <vt:vector size="1" baseType="lpstr">
      <vt:lpstr>T464</vt:lpstr>
    </vt:vector>
  </TitlesOfParts>
  <Company>Riksdagen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T464</dc:title>
  <dc:subject>T464</dc:subject>
  <dc:creator>Riksdagen</dc:creator>
  <cp:keywords>Riksdagen</cp:keywords>
  <dc:description/>
  <cp:lastModifiedBy>Lars Brink</cp:lastModifiedBy>
  <cp:revision>2</cp:revision>
  <cp:lastPrinted>2005-11-25T09:26:00Z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Infrastrukturinvesteringar för tillväxt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Infrastrukturinvesteringar för tillväxt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Berndt Sköldestig m.fl. (s)</vt:lpwstr>
  </property>
  <property fmtid="{D5CDD505-2E9C-101B-9397-08002B2CF9AE}" pid="26" name="MotionarLista">
    <vt:lpwstr>Sköldestig, Berndt (s)\Hagberg, Michael (s)\Vallius, Paavo (s)\Axelsson, Christina (s)\Berglind, Mats (s)\Axelsson, Lennart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Sköldestig (s), Michael Hagberg (s), Paavo Vallius (s), Christina Axelsson (s), Mats Berglind (s), Lennart Axelsson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T464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20052006000000000115000030010069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20052006000000000115000030010069</vt:lpwstr>
  </property>
  <property fmtid="{D5CDD505-2E9C-101B-9397-08002B2CF9AE}" pid="50" name="nummer">
    <vt:lpwstr>464</vt:lpwstr>
  </property>
  <property fmtid="{D5CDD505-2E9C-101B-9397-08002B2CF9AE}" pid="51" name="utskottsbeteckning">
    <vt:lpwstr>T</vt:lpwstr>
  </property>
</Properties>
</file>