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7E36" w:rsidRPr="00B75879" w:rsidRDefault="000C7E36">
      <w:pPr>
        <w:pStyle w:val="Frslagsrubrik"/>
      </w:pPr>
      <w:r w:rsidRPr="00B75879">
        <w:t>Förslag till riksdagsbeslut</w:t>
      </w:r>
    </w:p>
    <w:p w:rsidR="000C7E36" w:rsidRPr="00B75879" w:rsidRDefault="000C7E36">
      <w:pPr>
        <w:pStyle w:val="Hemstlatt"/>
        <w:ind w:left="0"/>
      </w:pPr>
      <w:r w:rsidRPr="00B75879">
        <w:t xml:space="preserve">Riksdagen tillkännager för regeringen som sin mening vad som anförs i motionen om </w:t>
      </w:r>
      <w:r w:rsidRPr="00B75879">
        <w:rPr>
          <w:szCs w:val="24"/>
        </w:rPr>
        <w:t>att finansiella institutioner som erbjuder kred</w:t>
      </w:r>
      <w:r w:rsidRPr="00B75879">
        <w:rPr>
          <w:szCs w:val="24"/>
        </w:rPr>
        <w:t>i</w:t>
      </w:r>
      <w:r w:rsidRPr="00B75879">
        <w:rPr>
          <w:szCs w:val="24"/>
        </w:rPr>
        <w:t>ter till konsumenter ska stå under Finansinspektionens til</w:t>
      </w:r>
      <w:r w:rsidRPr="00B75879">
        <w:rPr>
          <w:szCs w:val="24"/>
        </w:rPr>
        <w:t>l</w:t>
      </w:r>
      <w:r w:rsidRPr="00B75879">
        <w:rPr>
          <w:szCs w:val="24"/>
        </w:rPr>
        <w:t>syn.</w:t>
      </w:r>
    </w:p>
    <w:p w:rsidR="000C7E36" w:rsidRPr="00B75879" w:rsidRDefault="000C7E36">
      <w:pPr>
        <w:pStyle w:val="Rubrik1"/>
      </w:pPr>
      <w:r w:rsidRPr="00B75879">
        <w:t>Motivering</w:t>
      </w:r>
    </w:p>
    <w:p w:rsidR="000C7E36" w:rsidRPr="00B75879" w:rsidRDefault="000C7E36">
      <w:r w:rsidRPr="00B75879">
        <w:t>Finansinspektionen registrerar namnen på företag som önskar erbjuda kred</w:t>
      </w:r>
      <w:r w:rsidRPr="00B75879">
        <w:t>i</w:t>
      </w:r>
      <w:r w:rsidRPr="00B75879">
        <w:t>ter. Finansinspektionen gör även vissa kontroller på lämplighet, men det krävs enbart tillstånd för de företag som kombinerar utlåningsverksamhet av kred</w:t>
      </w:r>
      <w:r w:rsidRPr="00B75879">
        <w:t>i</w:t>
      </w:r>
      <w:r w:rsidRPr="00B75879">
        <w:t>ter med inlåning. Två typer av företag som registreras hos Finansinspektionen kan myndigheten dessvärre inte ha samma tillsyn eller möjligheter till ingr</w:t>
      </w:r>
      <w:r w:rsidRPr="00B75879">
        <w:t>i</w:t>
      </w:r>
      <w:r w:rsidRPr="00B75879">
        <w:t xml:space="preserve">pande. Det handlar om verksamheter som bedriver inlåning från allmänheten samt företag som bedriver kreditgivning till konsumenter. Finansinspektionen lämnade den 7 april 2011 en rapport till regeringen </w:t>
      </w:r>
      <w:r w:rsidRPr="00B75879">
        <w:t>med huvudsakligt förslag om att allt tillsynsansvaret för snabblån borde ligga på Finansinspektionen. Detta skedde i samband med antagandet av den nya konsumentkreditlagen och det är tydligt, inte minst med tanke på ökningen av obetalda snabblån, att det är en bra idé. Många kreditföretag följer uppenbarligen inte konsumen</w:t>
      </w:r>
      <w:r w:rsidRPr="00B75879">
        <w:t>t</w:t>
      </w:r>
      <w:r w:rsidRPr="00B75879">
        <w:t>kreditlagen.</w:t>
      </w:r>
    </w:p>
    <w:p w:rsidR="000C7E36" w:rsidRPr="00B75879" w:rsidRDefault="000C7E36">
      <w:pPr>
        <w:pStyle w:val="Normaltindrag"/>
      </w:pPr>
      <w:r w:rsidRPr="00B75879">
        <w:t>Alla finansiella institutioner som erbjuder krediter till konsumenter bör stå under Finansinspektionens tillsyn. De företag som inte sköter sig ska således också kunna förlor</w:t>
      </w:r>
      <w:r w:rsidRPr="00B75879">
        <w:t>a sitt tillstånd.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75879">
        <w:trPr>
          <w:cantSplit/>
        </w:trPr>
        <w:tc>
          <w:tcPr>
            <w:tcW w:w="3046" w:type="dxa"/>
          </w:tcPr>
          <w:p w:rsidR="000C7E36" w:rsidRPr="00B75879" w:rsidRDefault="000C7E36">
            <w:pPr>
              <w:pStyle w:val="UnderskriftDatum"/>
              <w:spacing w:before="240"/>
            </w:pPr>
            <w:r w:rsidRPr="00B75879">
              <w:t>Stockholm den 26 september 2013</w:t>
            </w:r>
          </w:p>
        </w:tc>
        <w:tc>
          <w:tcPr>
            <w:tcW w:w="3047" w:type="dxa"/>
          </w:tcPr>
          <w:p w:rsidR="000C7E36" w:rsidRPr="00B75879" w:rsidRDefault="000C7E36">
            <w:pPr>
              <w:pStyle w:val="Underskrifter"/>
              <w:spacing w:before="240"/>
            </w:pPr>
          </w:p>
        </w:tc>
      </w:tr>
      <w:tr w:rsidR="00000000" w:rsidRPr="00B75879">
        <w:trPr>
          <w:cantSplit/>
        </w:trPr>
        <w:tc>
          <w:tcPr>
            <w:tcW w:w="3046" w:type="dxa"/>
          </w:tcPr>
          <w:p w:rsidR="000C7E36" w:rsidRPr="00B75879" w:rsidRDefault="000C7E36">
            <w:pPr>
              <w:pStyle w:val="Underskrifter"/>
            </w:pPr>
            <w:r w:rsidRPr="00B75879">
              <w:t>Markus Wiechel (SD)</w:t>
            </w:r>
          </w:p>
        </w:tc>
        <w:tc>
          <w:tcPr>
            <w:tcW w:w="3046" w:type="dxa"/>
          </w:tcPr>
          <w:p w:rsidR="000C7E36" w:rsidRPr="00B75879" w:rsidRDefault="000C7E36">
            <w:pPr>
              <w:pStyle w:val="Underskrifter"/>
            </w:pPr>
          </w:p>
        </w:tc>
      </w:tr>
    </w:tbl>
    <w:p w:rsidR="000C7E36" w:rsidRPr="00B75879" w:rsidRDefault="000C7E36">
      <w:pPr>
        <w:pStyle w:val="Normaltindrag"/>
      </w:pPr>
    </w:p>
    <w:sectPr w:rsidR="000C7E36" w:rsidRPr="00B7587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7E36" w:rsidRPr="00B75879" w:rsidRDefault="000C7E36">
      <w:r w:rsidRPr="00B75879">
        <w:separator/>
      </w:r>
    </w:p>
  </w:endnote>
  <w:endnote w:type="continuationSeparator" w:id="0">
    <w:p w:rsidR="000C7E36" w:rsidRPr="00B75879" w:rsidRDefault="000C7E36">
      <w:r w:rsidRPr="00B758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E36" w:rsidRPr="00B75879" w:rsidRDefault="00B75879">
    <w:pPr>
      <w:pStyle w:val="Sidfot"/>
    </w:pPr>
    <w:r w:rsidRPr="00B7587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08180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7E36" w:rsidRDefault="000C7E3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C7E36" w:rsidRDefault="000C7E3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E36" w:rsidRPr="00B75879" w:rsidRDefault="00B75879">
    <w:pPr>
      <w:pStyle w:val="Sidfot"/>
    </w:pPr>
    <w:r w:rsidRPr="00B7587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7762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7E36" w:rsidRDefault="000C7E3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C7E36" w:rsidRDefault="000C7E3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E36" w:rsidRPr="00B75879" w:rsidRDefault="00B75879">
    <w:pPr>
      <w:pStyle w:val="Sidfot"/>
    </w:pPr>
    <w:r w:rsidRPr="00B7587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02057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7E36" w:rsidRDefault="000C7E3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C7E36" w:rsidRDefault="000C7E3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7E36" w:rsidRPr="00B75879" w:rsidRDefault="000C7E36">
      <w:r w:rsidRPr="00B75879">
        <w:separator/>
      </w:r>
    </w:p>
  </w:footnote>
  <w:footnote w:type="continuationSeparator" w:id="0">
    <w:p w:rsidR="000C7E36" w:rsidRPr="00B75879" w:rsidRDefault="000C7E36">
      <w:r w:rsidRPr="00B758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E36" w:rsidRPr="00B75879" w:rsidRDefault="00B75879">
    <w:pPr>
      <w:pStyle w:val="Sidhuvud"/>
    </w:pPr>
    <w:r w:rsidRPr="00B7587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31679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7E36" w:rsidRDefault="000C7E3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C7E36" w:rsidRDefault="000C7E3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E36" w:rsidRPr="00B75879" w:rsidRDefault="00B75879">
    <w:pPr>
      <w:pStyle w:val="Sidhuvud"/>
    </w:pPr>
    <w:r w:rsidRPr="00B7587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47937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7E36" w:rsidRDefault="000C7E3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C7E36" w:rsidRDefault="000C7E3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E36" w:rsidRPr="00B75879" w:rsidRDefault="000C7E36">
    <w:pPr>
      <w:pStyle w:val="FSHNormal"/>
      <w:tabs>
        <w:tab w:val="right" w:pos="5840"/>
      </w:tabs>
    </w:pPr>
    <w:r w:rsidRPr="00B75879">
      <w:br/>
    </w:r>
    <w:r w:rsidRPr="00B75879">
      <w:fldChar w:fldCharType="begin" w:fldLock="1"/>
    </w:r>
    <w:r w:rsidRPr="00B75879">
      <w:instrText xml:space="preserve"> DOCPROPERTY</w:instrText>
    </w:r>
    <w:r w:rsidRPr="00B75879">
      <w:rPr>
        <w:sz w:val="18"/>
      </w:rPr>
      <w:instrText xml:space="preserve"> "YearUser" *\charformat </w:instrText>
    </w:r>
    <w:r w:rsidRPr="00B75879">
      <w:fldChar w:fldCharType="separate"/>
    </w:r>
    <w:r w:rsidRPr="00B75879">
      <w:t>2013/14</w:t>
    </w:r>
    <w:r w:rsidRPr="00B75879">
      <w:fldChar w:fldCharType="end"/>
    </w:r>
    <w:r w:rsidRPr="00B75879">
      <w:t xml:space="preserve"> </w:t>
    </w:r>
    <w:r w:rsidRPr="00B75879">
      <w:tab/>
      <w:t xml:space="preserve">mnr: </w:t>
    </w:r>
    <w:r w:rsidRPr="00B75879">
      <w:fldChar w:fldCharType="begin" w:fldLock="1"/>
    </w:r>
    <w:r w:rsidRPr="00B75879">
      <w:instrText xml:space="preserve"> DOCPROPERTY</w:instrText>
    </w:r>
    <w:r w:rsidRPr="00B75879">
      <w:rPr>
        <w:sz w:val="18"/>
      </w:rPr>
      <w:instrText xml:space="preserve"> "Motionsnummer" *\charformat </w:instrText>
    </w:r>
    <w:r w:rsidRPr="00B75879">
      <w:fldChar w:fldCharType="separate"/>
    </w:r>
    <w:r w:rsidRPr="00B75879">
      <w:t>Fi215</w:t>
    </w:r>
    <w:r w:rsidRPr="00B75879">
      <w:fldChar w:fldCharType="end"/>
    </w:r>
    <w:r w:rsidRPr="00B75879">
      <w:br/>
    </w:r>
    <w:r w:rsidRPr="00B75879">
      <w:fldChar w:fldCharType="begin" w:fldLock="1"/>
    </w:r>
    <w:r w:rsidRPr="00B75879">
      <w:instrText xml:space="preserve"> DOCPROPERTY</w:instrText>
    </w:r>
    <w:r w:rsidRPr="00B75879">
      <w:rPr>
        <w:sz w:val="18"/>
      </w:rPr>
      <w:instrText xml:space="preserve"> "Samling" *\charformat </w:instrText>
    </w:r>
    <w:r w:rsidRPr="00B75879">
      <w:fldChar w:fldCharType="end"/>
    </w:r>
    <w:r w:rsidRPr="00B75879">
      <w:tab/>
      <w:t xml:space="preserve">pnr: </w:t>
    </w:r>
    <w:r w:rsidRPr="00B75879">
      <w:fldChar w:fldCharType="begin" w:fldLock="1"/>
    </w:r>
    <w:r w:rsidRPr="00B75879">
      <w:instrText xml:space="preserve"> DOCPROPERTY</w:instrText>
    </w:r>
    <w:r w:rsidRPr="00B75879">
      <w:rPr>
        <w:sz w:val="18"/>
      </w:rPr>
      <w:instrText xml:space="preserve"> "Partinummer" *\charformat </w:instrText>
    </w:r>
    <w:r w:rsidRPr="00B75879">
      <w:fldChar w:fldCharType="separate"/>
    </w:r>
    <w:r w:rsidRPr="00B75879">
      <w:t>SD176</w:t>
    </w:r>
    <w:r w:rsidRPr="00B75879">
      <w:fldChar w:fldCharType="end"/>
    </w:r>
  </w:p>
  <w:p w:rsidR="000C7E36" w:rsidRPr="00B75879" w:rsidRDefault="000C7E36">
    <w:pPr>
      <w:pStyle w:val="FSHRub1"/>
    </w:pPr>
    <w:r w:rsidRPr="00B75879">
      <w:t>Motion till riksdagen</w:t>
    </w:r>
    <w:r w:rsidRPr="00B75879">
      <w:br/>
    </w:r>
    <w:r w:rsidRPr="00B75879">
      <w:fldChar w:fldCharType="begin" w:fldLock="1"/>
    </w:r>
    <w:r w:rsidRPr="00B75879">
      <w:instrText xml:space="preserve"> DOCPROPERTY "YearUser" *\charformat </w:instrText>
    </w:r>
    <w:r w:rsidRPr="00B75879">
      <w:fldChar w:fldCharType="separate"/>
    </w:r>
    <w:r w:rsidRPr="00B75879">
      <w:t>2013/14</w:t>
    </w:r>
    <w:r w:rsidRPr="00B75879">
      <w:fldChar w:fldCharType="end"/>
    </w:r>
    <w:r w:rsidRPr="00B75879">
      <w:t>:</w:t>
    </w:r>
    <w:r w:rsidRPr="00B75879">
      <w:fldChar w:fldCharType="begin" w:fldLock="1"/>
    </w:r>
    <w:r w:rsidRPr="00B75879">
      <w:instrText xml:space="preserve"> DOCPROPERTY "Motionsnummer" *\charformat </w:instrText>
    </w:r>
    <w:r w:rsidRPr="00B75879">
      <w:fldChar w:fldCharType="separate"/>
    </w:r>
    <w:r w:rsidRPr="00B75879">
      <w:t>Fi215</w:t>
    </w:r>
    <w:r w:rsidRPr="00B75879">
      <w:fldChar w:fldCharType="end"/>
    </w:r>
  </w:p>
  <w:p w:rsidR="000C7E36" w:rsidRPr="00B75879" w:rsidRDefault="000C7E36">
    <w:pPr>
      <w:pStyle w:val="FSHNormalS5"/>
    </w:pPr>
    <w:r w:rsidRPr="00B75879">
      <w:fldChar w:fldCharType="begin" w:fldLock="1"/>
    </w:r>
    <w:r w:rsidRPr="00B75879">
      <w:instrText xml:space="preserve"> DOCPROPERTY "MotionarText" *\charformat </w:instrText>
    </w:r>
    <w:r w:rsidRPr="00B75879">
      <w:fldChar w:fldCharType="separate"/>
    </w:r>
    <w:r w:rsidRPr="00B75879">
      <w:t>av Markus Wiechel (SD)</w:t>
    </w:r>
    <w:r w:rsidRPr="00B75879">
      <w:fldChar w:fldCharType="end"/>
    </w:r>
    <w:r w:rsidRPr="00B75879">
      <w:br/>
    </w:r>
    <w:r w:rsidRPr="00B75879">
      <w:fldChar w:fldCharType="begin" w:fldLock="1"/>
    </w:r>
    <w:r w:rsidRPr="00B75879">
      <w:instrText xml:space="preserve"> DOCPROPERTY "SvarFrasKort" *\charformat </w:instrText>
    </w:r>
    <w:r w:rsidRPr="00B75879">
      <w:fldChar w:fldCharType="end"/>
    </w:r>
  </w:p>
  <w:p w:rsidR="000C7E36" w:rsidRPr="00B75879" w:rsidRDefault="000C7E36">
    <w:pPr>
      <w:pStyle w:val="FSHTitel"/>
    </w:pPr>
    <w:r w:rsidRPr="00B75879">
      <w:fldChar w:fldCharType="begin" w:fldLock="1"/>
    </w:r>
    <w:r w:rsidRPr="00B75879">
      <w:instrText xml:space="preserve"> DOCPROPERTY</w:instrText>
    </w:r>
    <w:r w:rsidRPr="00B75879">
      <w:rPr>
        <w:sz w:val="18"/>
      </w:rPr>
      <w:instrText xml:space="preserve"> "RubrikSvar" *\charformat </w:instrText>
    </w:r>
    <w:r w:rsidRPr="00B75879">
      <w:fldChar w:fldCharType="separate"/>
    </w:r>
    <w:r w:rsidRPr="00B75879">
      <w:t>Finansinspektionens tillsyn</w:t>
    </w:r>
    <w:r w:rsidRPr="00B75879">
      <w:fldChar w:fldCharType="end"/>
    </w:r>
  </w:p>
  <w:p w:rsidR="000C7E36" w:rsidRPr="00B75879" w:rsidRDefault="000C7E36">
    <w:pPr>
      <w:pStyle w:val="Normal00"/>
    </w:pPr>
  </w:p>
  <w:p w:rsidR="000C7E36" w:rsidRPr="00B75879" w:rsidRDefault="000C7E3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48719481">
    <w:abstractNumId w:val="13"/>
  </w:num>
  <w:num w:numId="2" w16cid:durableId="252594065">
    <w:abstractNumId w:val="11"/>
  </w:num>
  <w:num w:numId="3" w16cid:durableId="1163207314">
    <w:abstractNumId w:val="14"/>
  </w:num>
  <w:num w:numId="4" w16cid:durableId="2147311418">
    <w:abstractNumId w:val="8"/>
  </w:num>
  <w:num w:numId="5" w16cid:durableId="2116093812">
    <w:abstractNumId w:val="3"/>
  </w:num>
  <w:num w:numId="6" w16cid:durableId="380060536">
    <w:abstractNumId w:val="2"/>
  </w:num>
  <w:num w:numId="7" w16cid:durableId="251746304">
    <w:abstractNumId w:val="1"/>
  </w:num>
  <w:num w:numId="8" w16cid:durableId="1131561149">
    <w:abstractNumId w:val="0"/>
  </w:num>
  <w:num w:numId="9" w16cid:durableId="1204489252">
    <w:abstractNumId w:val="9"/>
  </w:num>
  <w:num w:numId="10" w16cid:durableId="1717580957">
    <w:abstractNumId w:val="7"/>
  </w:num>
  <w:num w:numId="11" w16cid:durableId="743380496">
    <w:abstractNumId w:val="6"/>
  </w:num>
  <w:num w:numId="12" w16cid:durableId="99960182">
    <w:abstractNumId w:val="5"/>
  </w:num>
  <w:num w:numId="13" w16cid:durableId="1948347388">
    <w:abstractNumId w:val="4"/>
  </w:num>
  <w:num w:numId="14" w16cid:durableId="1765110957">
    <w:abstractNumId w:val="16"/>
  </w:num>
  <w:num w:numId="15" w16cid:durableId="1425228751">
    <w:abstractNumId w:val="12"/>
  </w:num>
  <w:num w:numId="16" w16cid:durableId="5756250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08"/>
    <w:docVar w:name="PersonGUIDs" w:val="{738A94F6-60EC-49EA-A25C-D204492C99D5}"/>
  </w:docVars>
  <w:rsids>
    <w:rsidRoot w:val="00F6750B"/>
    <w:rsid w:val="000C7E36"/>
    <w:rsid w:val="00B75879"/>
    <w:rsid w:val="00F6750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412E229-E193-4720-AA79-F63848F91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indent">
    <w:name w:val="normal indent"/>
    <w:aliases w:val="normal_indrag,normal indrag"/>
    <w:basedOn w:val="Normal"/>
    <w:pPr>
      <w:spacing w:before="100" w:beforeAutospacing="1" w:after="192" w:line="240" w:lineRule="auto"/>
    </w:pPr>
    <w:rPr>
      <w:szCs w:val="24"/>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1216</Characters>
  <Application>Microsoft Office Word</Application>
  <DocSecurity>4</DocSecurity>
  <Lines>25</Lines>
  <Paragraphs>8</Paragraphs>
  <ScaleCrop>false</ScaleCrop>
  <HeadingPairs>
    <vt:vector size="2" baseType="variant">
      <vt:variant>
        <vt:lpstr>Rubrik</vt:lpstr>
      </vt:variant>
      <vt:variant>
        <vt:i4>1</vt:i4>
      </vt:variant>
    </vt:vector>
  </HeadingPairs>
  <TitlesOfParts>
    <vt:vector size="1" baseType="lpstr">
      <vt:lpstr>SD176</vt:lpstr>
    </vt:vector>
  </TitlesOfParts>
  <Company>Riksdagen</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SD176</dc:title>
  <dc:subject>SD176</dc:subject>
  <dc:creator>Riksdagen</dc:creator>
  <cp:keywords>Riksdagen</cp:keywords>
  <dc:description>AD-ändringar</dc:description>
  <cp:lastModifiedBy>Lars Brink</cp:lastModifiedBy>
  <cp:revision>2</cp:revision>
  <cp:lastPrinted>2013-10-17T07:42:00Z</cp:lastPrinted>
  <dcterms:created xsi:type="dcterms:W3CDTF">2025-12-17T23:15:00Z</dcterms:created>
  <dcterms:modified xsi:type="dcterms:W3CDTF">2025-12-17T23:15:00Z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mot2000_606_2013-08-08</vt:lpwstr>
  </property>
  <property fmtid="{D5CDD505-2E9C-101B-9397-08002B2CF9AE}" pid="3" name="version">
    <vt:lpwstr>mot2000_606_2013-08-08</vt:lpwstr>
  </property>
  <property fmtid="{D5CDD505-2E9C-101B-9397-08002B2CF9AE}" pid="4" name="dokumenttyp">
    <vt:lpwstr>motion</vt:lpwstr>
  </property>
  <property fmtid="{D5CDD505-2E9C-101B-9397-08002B2CF9AE}" pid="5" name="Sekr">
    <vt:lpwstr>MW</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Finansinspektionens tillsyn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Finansinspektionens tillsyn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SD176</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Markus Wiechel (SD)</vt:lpwstr>
  </property>
  <property fmtid="{D5CDD505-2E9C-101B-9397-08002B2CF9AE}" pid="26" name="MotionarLista">
    <vt:lpwstr>Wiechel, Markus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Markus Wiechel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Fi215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2013</vt:lpwstr>
  </property>
  <property fmtid="{D5CDD505-2E9C-101B-9397-08002B2CF9AE}" pid="44" name="NotesUID">
    <vt:lpwstr/>
  </property>
  <property fmtid="{D5CDD505-2E9C-101B-9397-08002B2CF9AE}" pid="45" name="ReservUID">
    <vt:lpwstr>ms0415aa</vt:lpwstr>
  </property>
  <property fmtid="{D5CDD505-2E9C-101B-9397-08002B2CF9AE}" pid="46" name="MotionID">
    <vt:lpwstr>20132014000000830068000001760069</vt:lpwstr>
  </property>
  <property fmtid="{D5CDD505-2E9C-101B-9397-08002B2CF9AE}" pid="47" name="datum">
    <vt:lpwstr>130926</vt:lpwstr>
  </property>
  <property fmtid="{D5CDD505-2E9C-101B-9397-08002B2CF9AE}" pid="48" name="avsändar-e-post">
    <vt:lpwstr/>
  </property>
  <property fmtid="{D5CDD505-2E9C-101B-9397-08002B2CF9AE}" pid="49" name="id">
    <vt:lpwstr>20132014000000830068000001760069</vt:lpwstr>
  </property>
  <property fmtid="{D5CDD505-2E9C-101B-9397-08002B2CF9AE}" pid="50" name="nummer">
    <vt:lpwstr>215</vt:lpwstr>
  </property>
  <property fmtid="{D5CDD505-2E9C-101B-9397-08002B2CF9AE}" pid="51" name="utskottsbeteckning">
    <vt:lpwstr>Fi</vt:lpwstr>
  </property>
  <property fmtid="{D5CDD505-2E9C-101B-9397-08002B2CF9AE}" pid="52" name="GlobalUID">
    <vt:lpwstr>{592C9B9E-74A8-4D5B-8195-2C00C721B184}</vt:lpwstr>
  </property>
  <property fmtid="{D5CDD505-2E9C-101B-9397-08002B2CF9AE}" pid="53" name="Överföringar">
    <vt:i4>0</vt:i4>
  </property>
  <property fmtid="{D5CDD505-2E9C-101B-9397-08002B2CF9AE}" pid="54" name="Checksum">
    <vt:lpwstr>*0002647364453*</vt:lpwstr>
  </property>
  <property fmtid="{D5CDD505-2E9C-101B-9397-08002B2CF9AE}" pid="55" name="skuggnummer">
    <vt:lpwstr>337</vt:lpwstr>
  </property>
  <property fmtid="{D5CDD505-2E9C-101B-9397-08002B2CF9AE}" pid="56" name="urixVersion">
    <vt:lpwstr>4.6.0.0</vt:lpwstr>
  </property>
  <property fmtid="{D5CDD505-2E9C-101B-9397-08002B2CF9AE}" pid="57" name="urixOrigin">
    <vt:lpwstr>131017 09:42:24.352</vt:lpwstr>
  </property>
  <property fmtid="{D5CDD505-2E9C-101B-9397-08002B2CF9AE}" pid="58" name="urixGuid">
    <vt:lpwstr>{B3A88591-8484-4CA3-B944-C7022D8E42FC}</vt:lpwstr>
  </property>
</Properties>
</file>