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E17" w:rsidRPr="00FC6BC7" w:rsidRDefault="00941E17">
      <w:pPr>
        <w:pStyle w:val="Frslagsrubrik"/>
      </w:pPr>
      <w:r w:rsidRPr="00FC6BC7">
        <w:t>Förslag till riksdagsbeslut</w:t>
      </w:r>
    </w:p>
    <w:p w:rsidR="00941E17" w:rsidRPr="00FC6BC7" w:rsidRDefault="00941E17">
      <w:pPr>
        <w:pStyle w:val="Hemstlatt"/>
        <w:ind w:left="0"/>
      </w:pPr>
      <w:r w:rsidRPr="00FC6BC7">
        <w:t>Riksdagen tillkännager för regeringen som sin mening vad som anförs i motionen om betalningsansvaret för placeringen av villko</w:t>
      </w:r>
      <w:r w:rsidRPr="00FC6BC7">
        <w:t>r</w:t>
      </w:r>
      <w:r w:rsidRPr="00FC6BC7">
        <w:t>ligt frigivna missbrukare på behandlingshem.</w:t>
      </w:r>
    </w:p>
    <w:p w:rsidR="00941E17" w:rsidRPr="00FC6BC7" w:rsidRDefault="00941E17">
      <w:pPr>
        <w:pStyle w:val="Rubrik1"/>
      </w:pPr>
      <w:r w:rsidRPr="00FC6BC7">
        <w:t>Motivering</w:t>
      </w:r>
    </w:p>
    <w:p w:rsidR="00941E17" w:rsidRPr="00FC6BC7" w:rsidRDefault="00941E17">
      <w:r w:rsidRPr="00FC6BC7">
        <w:t>Personer med missbruksproblematik som är dömda till fängelse kan mot sl</w:t>
      </w:r>
      <w:r w:rsidRPr="00FC6BC7">
        <w:t>u</w:t>
      </w:r>
      <w:r w:rsidRPr="00FC6BC7">
        <w:t>tet av fängelsestraffet få avtjäna detta på ett behandlingshem, så kallad vår</w:t>
      </w:r>
      <w:r w:rsidRPr="00FC6BC7">
        <w:t>d</w:t>
      </w:r>
      <w:r w:rsidRPr="00FC6BC7">
        <w:t>vistelse, 56 § KvaL, tidigare benämnd § 34-placering. Många gånger krävs dock en betydligt längre behandlingsperiod än tiden fram till villkorlig frigi</w:t>
      </w:r>
      <w:r w:rsidRPr="00FC6BC7">
        <w:t>v</w:t>
      </w:r>
      <w:r w:rsidRPr="00FC6BC7">
        <w:t>ning för att insatsen skall vara meningsfull. Genom en ansvarsförbindelse kan vederbörandes hemkommun ta över betalningsansvaret för vårdvistelsen för tiden efter villkorlig frigivning.</w:t>
      </w:r>
    </w:p>
    <w:p w:rsidR="00941E17" w:rsidRPr="00FC6BC7" w:rsidRDefault="00941E17">
      <w:pPr>
        <w:pStyle w:val="Normaltindrag"/>
      </w:pPr>
      <w:r w:rsidRPr="00FC6BC7">
        <w:t>Många kommuner har dock svårt att prioritera missbrukarvården i förhå</w:t>
      </w:r>
      <w:r w:rsidRPr="00FC6BC7">
        <w:t>l</w:t>
      </w:r>
      <w:r w:rsidRPr="00FC6BC7">
        <w:t>lande till många andra angelägna uppgifter. Det finns exempel på kommuner som säger nej eller bara tar på sig betalningsansvaret för en kortare period. Därmed blir det inte behovet utan vilken kommun vederbörande är skriven i som avgör om rehabiliteringen kommer till stånd och om den blir tillräckligt lång för att bli verkningsfull.</w:t>
      </w:r>
    </w:p>
    <w:p w:rsidR="00941E17" w:rsidRPr="00FC6BC7" w:rsidRDefault="00941E17">
      <w:pPr>
        <w:pStyle w:val="Normaltindrag"/>
      </w:pPr>
      <w:r w:rsidRPr="00FC6BC7">
        <w:t>Frågan om ett statligt övertagande av betalningsansvaret för vårdvistelsen har aktualiserats ett flertal gånger, bl. a. i den parlamentariska utredningen ”Kriminalvård i anstal</w:t>
      </w:r>
      <w:r w:rsidRPr="00FC6BC7">
        <w:t>t” (SOU 1993:76), i SKL:s yttrande över betänkandet ”Framtidens kriminalvård” (SOU 2005:54) samt i form av motioner i Sver</w:t>
      </w:r>
      <w:r w:rsidRPr="00FC6BC7">
        <w:t>i</w:t>
      </w:r>
      <w:r w:rsidRPr="00FC6BC7">
        <w:t>ges riksdag.</w:t>
      </w:r>
    </w:p>
    <w:p w:rsidR="00941E17" w:rsidRPr="00FC6BC7" w:rsidRDefault="00941E17">
      <w:pPr>
        <w:pStyle w:val="Normaltindrag"/>
      </w:pPr>
      <w:r w:rsidRPr="00FC6BC7">
        <w:t xml:space="preserve">Den statliga Missbruksutredningen har enbart marginellt berört gruppen intagna på kriminalvårdsanstalt med missbruksproblem. Med anledning av detta bör regeringen överväga ett statlig betalningsansvar för placeringar på </w:t>
      </w:r>
      <w:r w:rsidRPr="00FC6BC7">
        <w:lastRenderedPageBreak/>
        <w:t>behandlingshem efter villkorlig frigivning. Detta bör ges regeringen till kä</w:t>
      </w:r>
      <w:r w:rsidRPr="00FC6BC7">
        <w:t>n</w:t>
      </w:r>
      <w:r w:rsidRPr="00FC6BC7">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BC7">
        <w:trPr>
          <w:cantSplit/>
        </w:trPr>
        <w:tc>
          <w:tcPr>
            <w:tcW w:w="3046" w:type="dxa"/>
          </w:tcPr>
          <w:p w:rsidR="00941E17" w:rsidRPr="00FC6BC7" w:rsidRDefault="00941E17">
            <w:pPr>
              <w:pStyle w:val="UnderskriftDatum"/>
              <w:spacing w:before="240"/>
            </w:pPr>
            <w:r w:rsidRPr="00FC6BC7">
              <w:t>Stockholm den 4 oktober 2011</w:t>
            </w:r>
          </w:p>
        </w:tc>
        <w:tc>
          <w:tcPr>
            <w:tcW w:w="3047" w:type="dxa"/>
          </w:tcPr>
          <w:p w:rsidR="00941E17" w:rsidRPr="00FC6BC7" w:rsidRDefault="00941E17">
            <w:pPr>
              <w:pStyle w:val="Underskrifter"/>
              <w:spacing w:before="240"/>
            </w:pPr>
          </w:p>
        </w:tc>
      </w:tr>
      <w:tr w:rsidR="00000000" w:rsidRPr="00FC6BC7">
        <w:trPr>
          <w:cantSplit/>
        </w:trPr>
        <w:tc>
          <w:tcPr>
            <w:tcW w:w="3046" w:type="dxa"/>
          </w:tcPr>
          <w:p w:rsidR="00941E17" w:rsidRPr="00FC6BC7" w:rsidRDefault="00941E17">
            <w:pPr>
              <w:pStyle w:val="Underskrifter"/>
            </w:pPr>
            <w:r w:rsidRPr="00FC6BC7">
              <w:t>Lars-Axel Nordell (KD)</w:t>
            </w:r>
          </w:p>
        </w:tc>
        <w:tc>
          <w:tcPr>
            <w:tcW w:w="3046" w:type="dxa"/>
          </w:tcPr>
          <w:p w:rsidR="00941E17" w:rsidRPr="00FC6BC7" w:rsidRDefault="00941E17">
            <w:pPr>
              <w:pStyle w:val="Underskrifter"/>
            </w:pPr>
          </w:p>
        </w:tc>
      </w:tr>
    </w:tbl>
    <w:p w:rsidR="00941E17" w:rsidRPr="00FC6BC7" w:rsidRDefault="00941E17">
      <w:pPr>
        <w:pStyle w:val="Normaltindrag"/>
      </w:pPr>
    </w:p>
    <w:sectPr w:rsidR="00941E17" w:rsidRPr="00FC6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E17" w:rsidRPr="00FC6BC7" w:rsidRDefault="00941E17">
      <w:r w:rsidRPr="00FC6BC7">
        <w:separator/>
      </w:r>
    </w:p>
  </w:endnote>
  <w:endnote w:type="continuationSeparator" w:id="0">
    <w:p w:rsidR="00941E17" w:rsidRPr="00FC6BC7" w:rsidRDefault="00941E17">
      <w:r w:rsidRPr="00FC6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17" w:rsidRPr="00FC6BC7" w:rsidRDefault="00FC6BC7">
    <w:pPr>
      <w:pStyle w:val="Sidfot"/>
    </w:pPr>
    <w:r w:rsidRPr="00FC6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561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17" w:rsidRDefault="00941E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E17" w:rsidRDefault="00941E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17" w:rsidRPr="00FC6BC7" w:rsidRDefault="00FC6BC7">
    <w:pPr>
      <w:pStyle w:val="Sidfot"/>
    </w:pPr>
    <w:r w:rsidRPr="00FC6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008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17" w:rsidRDefault="00941E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E17" w:rsidRDefault="00941E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17" w:rsidRPr="00FC6BC7" w:rsidRDefault="00FC6BC7">
    <w:pPr>
      <w:pStyle w:val="Sidfot"/>
    </w:pPr>
    <w:r w:rsidRPr="00FC6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884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17" w:rsidRDefault="00941E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E17" w:rsidRDefault="00941E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E17" w:rsidRPr="00FC6BC7" w:rsidRDefault="00941E17">
      <w:r w:rsidRPr="00FC6BC7">
        <w:separator/>
      </w:r>
    </w:p>
  </w:footnote>
  <w:footnote w:type="continuationSeparator" w:id="0">
    <w:p w:rsidR="00941E17" w:rsidRPr="00FC6BC7" w:rsidRDefault="00941E17">
      <w:r w:rsidRPr="00FC6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17" w:rsidRPr="00FC6BC7" w:rsidRDefault="00FC6BC7">
    <w:pPr>
      <w:pStyle w:val="Sidhuvud"/>
    </w:pPr>
    <w:r w:rsidRPr="00FC6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387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17" w:rsidRDefault="00941E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E17" w:rsidRDefault="00941E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17" w:rsidRPr="00FC6BC7" w:rsidRDefault="00FC6BC7">
    <w:pPr>
      <w:pStyle w:val="Sidhuvud"/>
    </w:pPr>
    <w:r w:rsidRPr="00FC6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043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17" w:rsidRDefault="00941E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E17" w:rsidRDefault="00941E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17" w:rsidRPr="00FC6BC7" w:rsidRDefault="00941E17">
    <w:pPr>
      <w:pStyle w:val="FSHNormal"/>
      <w:tabs>
        <w:tab w:val="right" w:pos="5840"/>
      </w:tabs>
    </w:pPr>
    <w:r w:rsidRPr="00FC6BC7">
      <w:br/>
    </w:r>
    <w:r w:rsidRPr="00FC6BC7">
      <w:fldChar w:fldCharType="begin" w:fldLock="1"/>
    </w:r>
    <w:r w:rsidRPr="00FC6BC7">
      <w:instrText xml:space="preserve"> DOCPROPERTY</w:instrText>
    </w:r>
    <w:r w:rsidRPr="00FC6BC7">
      <w:rPr>
        <w:sz w:val="18"/>
      </w:rPr>
      <w:instrText xml:space="preserve"> "YearUser" *\charformat </w:instrText>
    </w:r>
    <w:r w:rsidRPr="00FC6BC7">
      <w:fldChar w:fldCharType="separate"/>
    </w:r>
    <w:r w:rsidRPr="00FC6BC7">
      <w:t>2011/12</w:t>
    </w:r>
    <w:r w:rsidRPr="00FC6BC7">
      <w:fldChar w:fldCharType="end"/>
    </w:r>
    <w:r w:rsidRPr="00FC6BC7">
      <w:t xml:space="preserve"> </w:t>
    </w:r>
    <w:r w:rsidRPr="00FC6BC7">
      <w:tab/>
      <w:t xml:space="preserve">mnr: </w:t>
    </w:r>
    <w:r w:rsidRPr="00FC6BC7">
      <w:fldChar w:fldCharType="begin" w:fldLock="1"/>
    </w:r>
    <w:r w:rsidRPr="00FC6BC7">
      <w:instrText xml:space="preserve"> DOCPROPERTY</w:instrText>
    </w:r>
    <w:r w:rsidRPr="00FC6BC7">
      <w:rPr>
        <w:sz w:val="18"/>
      </w:rPr>
      <w:instrText xml:space="preserve"> "Motionsnummer" *\charformat </w:instrText>
    </w:r>
    <w:r w:rsidRPr="00FC6BC7">
      <w:fldChar w:fldCharType="separate"/>
    </w:r>
    <w:r w:rsidRPr="00FC6BC7">
      <w:t>So384</w:t>
    </w:r>
    <w:r w:rsidRPr="00FC6BC7">
      <w:fldChar w:fldCharType="end"/>
    </w:r>
    <w:r w:rsidRPr="00FC6BC7">
      <w:br/>
    </w:r>
    <w:r w:rsidRPr="00FC6BC7">
      <w:fldChar w:fldCharType="begin" w:fldLock="1"/>
    </w:r>
    <w:r w:rsidRPr="00FC6BC7">
      <w:instrText xml:space="preserve"> DOCPROPERTY</w:instrText>
    </w:r>
    <w:r w:rsidRPr="00FC6BC7">
      <w:rPr>
        <w:sz w:val="18"/>
      </w:rPr>
      <w:instrText xml:space="preserve"> "Samling" *\charformat </w:instrText>
    </w:r>
    <w:r w:rsidRPr="00FC6BC7">
      <w:fldChar w:fldCharType="end"/>
    </w:r>
    <w:r w:rsidRPr="00FC6BC7">
      <w:tab/>
      <w:t xml:space="preserve">pnr: </w:t>
    </w:r>
    <w:r w:rsidRPr="00FC6BC7">
      <w:fldChar w:fldCharType="begin" w:fldLock="1"/>
    </w:r>
    <w:r w:rsidRPr="00FC6BC7">
      <w:instrText xml:space="preserve"> DOCPROPERTY</w:instrText>
    </w:r>
    <w:r w:rsidRPr="00FC6BC7">
      <w:rPr>
        <w:sz w:val="18"/>
      </w:rPr>
      <w:instrText xml:space="preserve"> "Partinummer" *\charformat </w:instrText>
    </w:r>
    <w:r w:rsidRPr="00FC6BC7">
      <w:fldChar w:fldCharType="separate"/>
    </w:r>
    <w:r w:rsidRPr="00FC6BC7">
      <w:t>KD755</w:t>
    </w:r>
    <w:r w:rsidRPr="00FC6BC7">
      <w:fldChar w:fldCharType="end"/>
    </w:r>
  </w:p>
  <w:p w:rsidR="00941E17" w:rsidRPr="00FC6BC7" w:rsidRDefault="00941E17">
    <w:pPr>
      <w:pStyle w:val="FSHRub1"/>
    </w:pPr>
    <w:r w:rsidRPr="00FC6BC7">
      <w:t>Motion till riksdagen</w:t>
    </w:r>
    <w:r w:rsidRPr="00FC6BC7">
      <w:br/>
    </w:r>
    <w:r w:rsidRPr="00FC6BC7">
      <w:fldChar w:fldCharType="begin" w:fldLock="1"/>
    </w:r>
    <w:r w:rsidRPr="00FC6BC7">
      <w:instrText xml:space="preserve"> DOCPROPERTY "YearUser" *\charformat </w:instrText>
    </w:r>
    <w:r w:rsidRPr="00FC6BC7">
      <w:fldChar w:fldCharType="separate"/>
    </w:r>
    <w:r w:rsidRPr="00FC6BC7">
      <w:t>2011/12</w:t>
    </w:r>
    <w:r w:rsidRPr="00FC6BC7">
      <w:fldChar w:fldCharType="end"/>
    </w:r>
    <w:r w:rsidRPr="00FC6BC7">
      <w:t>:</w:t>
    </w:r>
    <w:r w:rsidRPr="00FC6BC7">
      <w:fldChar w:fldCharType="begin" w:fldLock="1"/>
    </w:r>
    <w:r w:rsidRPr="00FC6BC7">
      <w:instrText xml:space="preserve"> DOCPROPERTY "Motionsnummer" *\charformat </w:instrText>
    </w:r>
    <w:r w:rsidRPr="00FC6BC7">
      <w:fldChar w:fldCharType="separate"/>
    </w:r>
    <w:r w:rsidRPr="00FC6BC7">
      <w:t>So384</w:t>
    </w:r>
    <w:r w:rsidRPr="00FC6BC7">
      <w:fldChar w:fldCharType="end"/>
    </w:r>
  </w:p>
  <w:p w:rsidR="00941E17" w:rsidRPr="00FC6BC7" w:rsidRDefault="00941E17">
    <w:pPr>
      <w:pStyle w:val="FSHNormalS5"/>
    </w:pPr>
    <w:r w:rsidRPr="00FC6BC7">
      <w:fldChar w:fldCharType="begin" w:fldLock="1"/>
    </w:r>
    <w:r w:rsidRPr="00FC6BC7">
      <w:instrText xml:space="preserve"> DOCPROPERTY "MotionarText" *\charformat </w:instrText>
    </w:r>
    <w:r w:rsidRPr="00FC6BC7">
      <w:fldChar w:fldCharType="separate"/>
    </w:r>
    <w:r w:rsidRPr="00FC6BC7">
      <w:t>av Lars-Axel Nordell (KD)</w:t>
    </w:r>
    <w:r w:rsidRPr="00FC6BC7">
      <w:fldChar w:fldCharType="end"/>
    </w:r>
    <w:r w:rsidRPr="00FC6BC7">
      <w:br/>
    </w:r>
    <w:r w:rsidRPr="00FC6BC7">
      <w:fldChar w:fldCharType="begin" w:fldLock="1"/>
    </w:r>
    <w:r w:rsidRPr="00FC6BC7">
      <w:instrText xml:space="preserve"> DOCPROPERTY "SvarFrasKort" *\charformat </w:instrText>
    </w:r>
    <w:r w:rsidRPr="00FC6BC7">
      <w:fldChar w:fldCharType="end"/>
    </w:r>
  </w:p>
  <w:p w:rsidR="00941E17" w:rsidRPr="00FC6BC7" w:rsidRDefault="00941E17">
    <w:pPr>
      <w:pStyle w:val="FSHTitel"/>
    </w:pPr>
    <w:r w:rsidRPr="00FC6BC7">
      <w:fldChar w:fldCharType="begin" w:fldLock="1"/>
    </w:r>
    <w:r w:rsidRPr="00FC6BC7">
      <w:instrText xml:space="preserve"> DOCPROPERTY</w:instrText>
    </w:r>
    <w:r w:rsidRPr="00FC6BC7">
      <w:rPr>
        <w:sz w:val="18"/>
      </w:rPr>
      <w:instrText xml:space="preserve"> "RubrikSvar" *\charformat </w:instrText>
    </w:r>
    <w:r w:rsidRPr="00FC6BC7">
      <w:fldChar w:fldCharType="separate"/>
    </w:r>
    <w:r w:rsidRPr="00FC6BC7">
      <w:t>Betalningsansvar för villkorligt frigivna på behandlingshem</w:t>
    </w:r>
    <w:r w:rsidRPr="00FC6BC7">
      <w:fldChar w:fldCharType="end"/>
    </w:r>
  </w:p>
  <w:p w:rsidR="00941E17" w:rsidRPr="00FC6BC7" w:rsidRDefault="00941E17">
    <w:pPr>
      <w:pStyle w:val="Normal00"/>
    </w:pPr>
  </w:p>
  <w:p w:rsidR="00941E17" w:rsidRPr="00FC6BC7" w:rsidRDefault="00941E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5971078">
    <w:abstractNumId w:val="3"/>
  </w:num>
  <w:num w:numId="2" w16cid:durableId="310016911">
    <w:abstractNumId w:val="2"/>
  </w:num>
  <w:num w:numId="3" w16cid:durableId="1793085524">
    <w:abstractNumId w:val="1"/>
  </w:num>
  <w:num w:numId="4" w16cid:durableId="1888181347">
    <w:abstractNumId w:val="0"/>
  </w:num>
  <w:num w:numId="5" w16cid:durableId="414325160">
    <w:abstractNumId w:val="7"/>
  </w:num>
  <w:num w:numId="6" w16cid:durableId="2005163963">
    <w:abstractNumId w:val="6"/>
  </w:num>
  <w:num w:numId="7" w16cid:durableId="1630360885">
    <w:abstractNumId w:val="5"/>
  </w:num>
  <w:num w:numId="8" w16cid:durableId="696929003">
    <w:abstractNumId w:val="4"/>
  </w:num>
  <w:num w:numId="9" w16cid:durableId="1344280096">
    <w:abstractNumId w:val="8"/>
  </w:num>
  <w:num w:numId="10" w16cid:durableId="1971592506">
    <w:abstractNumId w:val="9"/>
  </w:num>
  <w:num w:numId="11" w16cid:durableId="2086099849">
    <w:abstractNumId w:val="10"/>
  </w:num>
  <w:num w:numId="12" w16cid:durableId="1602031727">
    <w:abstractNumId w:val="13"/>
  </w:num>
  <w:num w:numId="13" w16cid:durableId="564411069">
    <w:abstractNumId w:val="15"/>
  </w:num>
  <w:num w:numId="14" w16cid:durableId="779836384">
    <w:abstractNumId w:val="16"/>
  </w:num>
  <w:num w:numId="15" w16cid:durableId="1965379728">
    <w:abstractNumId w:val="11"/>
  </w:num>
  <w:num w:numId="16" w16cid:durableId="1518810173">
    <w:abstractNumId w:val="18"/>
  </w:num>
  <w:num w:numId="17" w16cid:durableId="1269849647">
    <w:abstractNumId w:val="17"/>
  </w:num>
  <w:num w:numId="18" w16cid:durableId="1901938532">
    <w:abstractNumId w:val="14"/>
  </w:num>
  <w:num w:numId="19" w16cid:durableId="185142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5646CD8-EE96-4B4D-B76D-C476B3FDD006}"/>
  </w:docVars>
  <w:rsids>
    <w:rsidRoot w:val="004B1C97"/>
    <w:rsid w:val="004B1C97"/>
    <w:rsid w:val="00941E17"/>
    <w:rsid w:val="00FC6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3B82F6-4732-4DAB-9920-B235A6EB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1535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KD755</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KD755</dc:title>
  <dc:subject>KD755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2011-11-26T09:09:00Z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Betalningsansvar för villkorligt frigivna på behandlingshem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Betalningsansvar för villkorligt frigivna på behandlingshem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20112012000000750068000007550069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20112012000000750068000007550069</vt:lpwstr>
  </property>
  <property fmtid="{D5CDD505-2E9C-101B-9397-08002B2CF9AE}" pid="50" name="nummer">
    <vt:lpwstr>384</vt:lpwstr>
  </property>
  <property fmtid="{D5CDD505-2E9C-101B-9397-08002B2CF9AE}" pid="51" name="utskottsbeteckning">
    <vt:lpwstr>So</vt:lpwstr>
  </property>
  <property fmtid="{D5CDD505-2E9C-101B-9397-08002B2CF9AE}" pid="52" name="GlobalUID">
    <vt:lpwstr>{D6A28574-D370-4D2B-B3E0-32477335FCEA}</vt:lpwstr>
  </property>
  <property fmtid="{D5CDD505-2E9C-101B-9397-08002B2CF9AE}" pid="53" name="Överföringar">
    <vt:i4>0</vt:i4>
  </property>
  <property fmtid="{D5CDD505-2E9C-101B-9397-08002B2CF9AE}" pid="54" name="Checksum">
    <vt:lpwstr>*1019116570443*</vt:lpwstr>
  </property>
  <property fmtid="{D5CDD505-2E9C-101B-9397-08002B2CF9AE}" pid="55" name="skuggnummer">
    <vt:lpwstr>1335</vt:lpwstr>
  </property>
  <property fmtid="{D5CDD505-2E9C-101B-9397-08002B2CF9AE}" pid="56" name="urixVersion">
    <vt:lpwstr>4.5.0.25</vt:lpwstr>
  </property>
  <property fmtid="{D5CDD505-2E9C-101B-9397-08002B2CF9AE}" pid="57" name="urixOrigin">
    <vt:lpwstr>111126 10:09:41.270</vt:lpwstr>
  </property>
  <property fmtid="{D5CDD505-2E9C-101B-9397-08002B2CF9AE}" pid="58" name="urixGuid">
    <vt:lpwstr>{1902794E-DE45-41B5-8DCC-3002913C6363}</vt:lpwstr>
  </property>
</Properties>
</file>