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0300" w:rsidRPr="004D0300" w:rsidRDefault="004D0300">
      <w:pPr>
        <w:pStyle w:val="Frslagsrubrik"/>
      </w:pPr>
      <w:r w:rsidRPr="004D0300">
        <w:t>Förslag till riksdagsbeslut</w:t>
      </w:r>
    </w:p>
    <w:p w:rsidR="004D0300" w:rsidRPr="004D0300" w:rsidRDefault="004D0300">
      <w:pPr>
        <w:pStyle w:val="Hemstlatt"/>
        <w:numPr>
          <w:ilvl w:val="0"/>
          <w:numId w:val="1"/>
        </w:numPr>
      </w:pPr>
      <w:r w:rsidRPr="004D0300">
        <w:t>Riksdagen tillkännager för regeringen som sin mening vad som anförs i motionen om utbildning av personer inom rättsväsendet.</w:t>
      </w:r>
    </w:p>
    <w:p w:rsidR="004D0300" w:rsidRPr="004D0300" w:rsidRDefault="004D0300">
      <w:pPr>
        <w:pStyle w:val="Hemstlatt"/>
        <w:numPr>
          <w:ilvl w:val="0"/>
          <w:numId w:val="1"/>
        </w:numPr>
      </w:pPr>
      <w:r w:rsidRPr="004D0300">
        <w:t>Riksdagen tillkännager för regeringen som sin mening vad som anförs i motionen om en särskild handlingsplan mot sexuellt våld.</w:t>
      </w:r>
    </w:p>
    <w:p w:rsidR="004D0300" w:rsidRPr="004D0300" w:rsidRDefault="004D0300">
      <w:pPr>
        <w:pStyle w:val="Hemstlatt"/>
        <w:numPr>
          <w:ilvl w:val="0"/>
          <w:numId w:val="1"/>
        </w:numPr>
      </w:pPr>
      <w:r w:rsidRPr="004D0300">
        <w:t>Riksdagen tillkännager för regeringen som sin mening vad som anförs i motionen om införande av en nationell hjälptel</w:t>
      </w:r>
      <w:r w:rsidRPr="004D0300">
        <w:t>e</w:t>
      </w:r>
      <w:r w:rsidRPr="004D0300">
        <w:t>fon.</w:t>
      </w:r>
      <w:r w:rsidRPr="004D0300">
        <w:rPr>
          <w:rStyle w:val="Fotnotsreferens"/>
        </w:rPr>
        <w:t>1</w:t>
      </w:r>
    </w:p>
    <w:p w:rsidR="004D0300" w:rsidRPr="004D0300" w:rsidRDefault="004D0300">
      <w:pPr>
        <w:pStyle w:val="Yrkandehnv"/>
        <w:spacing w:before="190"/>
        <w:rPr>
          <w:noProof w:val="0"/>
          <w:sz w:val="19"/>
        </w:rPr>
      </w:pPr>
    </w:p>
    <w:p w:rsidR="004D0300" w:rsidRPr="004D0300" w:rsidRDefault="004D0300">
      <w:pPr>
        <w:pStyle w:val="Yrkandehnv"/>
        <w:spacing w:before="190"/>
        <w:rPr>
          <w:noProof w:val="0"/>
          <w:sz w:val="19"/>
        </w:rPr>
      </w:pPr>
    </w:p>
    <w:p w:rsidR="004D0300" w:rsidRPr="004D0300" w:rsidRDefault="004D0300">
      <w:pPr>
        <w:pStyle w:val="Yrkandehnv"/>
        <w:spacing w:before="190"/>
        <w:rPr>
          <w:noProof w:val="0"/>
          <w:sz w:val="19"/>
        </w:rPr>
      </w:pPr>
    </w:p>
    <w:p w:rsidR="004D0300" w:rsidRPr="004D0300" w:rsidRDefault="004D0300">
      <w:pPr>
        <w:pStyle w:val="Yrkandehnv"/>
        <w:spacing w:before="190"/>
        <w:rPr>
          <w:noProof w:val="0"/>
          <w:sz w:val="19"/>
        </w:rPr>
      </w:pPr>
    </w:p>
    <w:p w:rsidR="004D0300" w:rsidRPr="004D0300" w:rsidRDefault="004D0300">
      <w:pPr>
        <w:pStyle w:val="Yrkandehnv"/>
        <w:spacing w:before="190"/>
        <w:rPr>
          <w:noProof w:val="0"/>
          <w:sz w:val="19"/>
        </w:rPr>
      </w:pPr>
    </w:p>
    <w:p w:rsidR="004D0300" w:rsidRPr="004D0300" w:rsidRDefault="004D0300">
      <w:pPr>
        <w:pStyle w:val="Yrkandehnv"/>
        <w:spacing w:before="190"/>
        <w:rPr>
          <w:noProof w:val="0"/>
          <w:sz w:val="19"/>
        </w:rPr>
      </w:pPr>
    </w:p>
    <w:p w:rsidR="004D0300" w:rsidRPr="004D0300" w:rsidRDefault="004D0300">
      <w:pPr>
        <w:pStyle w:val="Yrkandehnv"/>
        <w:spacing w:before="190"/>
        <w:rPr>
          <w:noProof w:val="0"/>
          <w:sz w:val="19"/>
        </w:rPr>
      </w:pPr>
    </w:p>
    <w:p w:rsidR="004D0300" w:rsidRPr="004D0300" w:rsidRDefault="004D0300">
      <w:pPr>
        <w:pStyle w:val="Yrkandehnv"/>
        <w:spacing w:before="190"/>
        <w:rPr>
          <w:noProof w:val="0"/>
          <w:sz w:val="19"/>
        </w:rPr>
      </w:pPr>
    </w:p>
    <w:p w:rsidR="004D0300" w:rsidRPr="004D0300" w:rsidRDefault="004D0300">
      <w:pPr>
        <w:pStyle w:val="Yrkandehnv"/>
        <w:spacing w:before="190"/>
        <w:rPr>
          <w:noProof w:val="0"/>
          <w:sz w:val="19"/>
        </w:rPr>
      </w:pPr>
    </w:p>
    <w:p w:rsidR="004D0300" w:rsidRPr="004D0300" w:rsidRDefault="004D0300">
      <w:pPr>
        <w:pStyle w:val="Yrkandehnv"/>
        <w:spacing w:before="190"/>
        <w:rPr>
          <w:noProof w:val="0"/>
          <w:sz w:val="19"/>
        </w:rPr>
      </w:pPr>
    </w:p>
    <w:p w:rsidR="004D0300" w:rsidRPr="004D0300" w:rsidRDefault="004D0300">
      <w:pPr>
        <w:pStyle w:val="Yrkandehnv"/>
        <w:spacing w:before="190"/>
        <w:rPr>
          <w:noProof w:val="0"/>
          <w:sz w:val="19"/>
        </w:rPr>
      </w:pPr>
    </w:p>
    <w:p w:rsidR="004D0300" w:rsidRPr="004D0300" w:rsidRDefault="004D0300">
      <w:pPr>
        <w:pStyle w:val="Yrkandehnv"/>
        <w:spacing w:before="190"/>
        <w:rPr>
          <w:noProof w:val="0"/>
          <w:sz w:val="19"/>
        </w:rPr>
      </w:pPr>
    </w:p>
    <w:p w:rsidR="004D0300" w:rsidRPr="004D0300" w:rsidRDefault="004D0300">
      <w:pPr>
        <w:pStyle w:val="Yrkandehnv"/>
        <w:spacing w:before="190"/>
        <w:rPr>
          <w:noProof w:val="0"/>
          <w:sz w:val="19"/>
        </w:rPr>
      </w:pPr>
    </w:p>
    <w:p w:rsidR="004D0300" w:rsidRPr="004D0300" w:rsidRDefault="004D0300">
      <w:r w:rsidRPr="004D0300">
        <w:rPr>
          <w:rStyle w:val="Fotnotsreferens"/>
        </w:rPr>
        <w:t>1</w:t>
      </w:r>
      <w:r w:rsidRPr="004D0300">
        <w:t xml:space="preserve"> Yrkande 3 hänvisat till SoU.</w:t>
      </w:r>
    </w:p>
    <w:p w:rsidR="004D0300" w:rsidRPr="004D0300" w:rsidRDefault="004D0300">
      <w:pPr>
        <w:pStyle w:val="Rubrik1"/>
        <w:pageBreakBefore/>
        <w:spacing w:before="0"/>
      </w:pPr>
      <w:r w:rsidRPr="004D0300">
        <w:lastRenderedPageBreak/>
        <w:t>Motivering</w:t>
      </w:r>
    </w:p>
    <w:p w:rsidR="004D0300" w:rsidRPr="004D0300" w:rsidRDefault="004D0300">
      <w:r w:rsidRPr="004D0300">
        <w:t>År 2008 polisanmäldes nästan 14 300 sexualbrott i Sverige. 5 446 av dessa var våldtäkter. Under de senaste tio åren har antalet anmälda sexualbrott st</w:t>
      </w:r>
      <w:r w:rsidRPr="004D0300">
        <w:t>a</w:t>
      </w:r>
      <w:r w:rsidRPr="004D0300">
        <w:t>digt ökat, vilket enligt Brottsförebyggande rådet kan bero på att både anmä</w:t>
      </w:r>
      <w:r w:rsidRPr="004D0300">
        <w:t>l</w:t>
      </w:r>
      <w:r w:rsidRPr="004D0300">
        <w:t>ningsbenägenheten och den faktiska brottsligheten ökar. Men mörkertalet när det gäller sexuella övergrepp är stort, och så lite som 10–20 procent av alla sexualbrott anmäls.</w:t>
      </w:r>
    </w:p>
    <w:p w:rsidR="004D0300" w:rsidRPr="004D0300" w:rsidRDefault="004D0300">
      <w:pPr>
        <w:pStyle w:val="Normaltindrag"/>
      </w:pPr>
      <w:r w:rsidRPr="004D0300">
        <w:t>Regeringen presenterade en handlingsplan för att bekämpa mäns våld mot kvinnor 2007. Skrivelsen tar ett brett grepp om våld i nära relationer med åtgärder för förbättrat bemötande av offer, stöd till utsatta barn och behan</w:t>
      </w:r>
      <w:r w:rsidRPr="004D0300">
        <w:t>d</w:t>
      </w:r>
      <w:r w:rsidRPr="004D0300">
        <w:t>ling av förövare. Den tar också upp våld i samkönade förhållanden. Allt detta är positivt, men inte tillräckligt. Förutom det stora problemet med att det sexuella våldet faktiskt ökar finns det allvarliga brister i den rättsliga hante</w:t>
      </w:r>
      <w:r w:rsidRPr="004D0300">
        <w:t>r</w:t>
      </w:r>
      <w:r w:rsidRPr="004D0300">
        <w:t>ingen av sexualbrott, vilket resulterar i att allt för få fall går till åtal. Ett sätt att komma till rätta med detta är att kvaliteten på förundersökningarna höjs.</w:t>
      </w:r>
    </w:p>
    <w:p w:rsidR="004D0300" w:rsidRPr="004D0300" w:rsidRDefault="004D0300">
      <w:pPr>
        <w:pStyle w:val="Normaltindrag"/>
      </w:pPr>
      <w:r w:rsidRPr="004D0300">
        <w:t>För många kvinnor som går igenom en rättegång efter att ha utsatts för sexuellt våld kan processen vara svår oc</w:t>
      </w:r>
      <w:r w:rsidRPr="004D0300">
        <w:t>h smärtsam. Därför är det av största betydelse att åklagare, försvarare, målsägandebiträde och domare har kunskap om hur en våldtagen person reagerar psykiskt på det sexuella våldet och om hur traditionella genusstrukturer påverkar vår syn på sexualitet. Ett dåligt bemötande, t.ex. genom irrelevanta frågor om klädsel och utseende, under förundersökning och rättegång kan innebära att målsäganden upplever situ</w:t>
      </w:r>
      <w:r w:rsidRPr="004D0300">
        <w:t>a</w:t>
      </w:r>
      <w:r w:rsidRPr="004D0300">
        <w:t>tionen som oerhört traumatisk och som ytterligare en kränkning. Därför krävs det att personer inom r</w:t>
      </w:r>
      <w:r w:rsidRPr="004D0300">
        <w:t>ättsväsendet får adekvat utbildning om sexuellt våld. Detta bör riksdagen som sin mening ge regeringen till känna.</w:t>
      </w:r>
    </w:p>
    <w:p w:rsidR="004D0300" w:rsidRPr="004D0300" w:rsidRDefault="004D0300">
      <w:pPr>
        <w:pStyle w:val="Normaltindrag"/>
      </w:pPr>
      <w:r w:rsidRPr="004D0300">
        <w:t>Arbetet mot sexualbrott måste prioriteras och ges tydligare fokus samt en högre grad av konkretion än vad det har i handlingsplanen Mäns våld mot kvinnor. En särskild handlingsplan mot sexuellt våld bör därför tas fram. Detta bör riksdagen som sin mening ge regeringen till känna.</w:t>
      </w:r>
    </w:p>
    <w:p w:rsidR="004D0300" w:rsidRPr="004D0300" w:rsidRDefault="004D0300">
      <w:pPr>
        <w:pStyle w:val="Normaltindrag"/>
      </w:pPr>
      <w:r w:rsidRPr="004D0300">
        <w:t>Alla som lagförs för sexualbrott, även den majoritet som inte får fängels</w:t>
      </w:r>
      <w:r w:rsidRPr="004D0300">
        <w:t>e</w:t>
      </w:r>
      <w:r w:rsidRPr="004D0300">
        <w:t>påföljd, måste bedömas beträffande risk för återfall i brott. De som har en förhöjd risk för återfall skall erbjudas strukturerad träning i att styra sitt bet</w:t>
      </w:r>
      <w:r w:rsidRPr="004D0300">
        <w:t>e</w:t>
      </w:r>
      <w:r w:rsidRPr="004D0300">
        <w:t>ende för att inte begå nya övergrepp. Men arbetet mot det sexuella våldet måste också vara förebyggande. Förövare och personer som är oroliga för att de själva ska begå övergrepp kan bara undantagsvis få hjälp med att bryta sitt destruktiva beteende. Bristen på möjligheter till behandling utgör ett allvarligt hot mot barn och vuxna i samhället. Det s</w:t>
      </w:r>
      <w:r w:rsidRPr="004D0300">
        <w:t>aknas idag resurser att fånga upp personer som befinner sig i riskzonen för att begå sexuella övergrepp. En möjlighet som flera organisationer och forskare förespråkat är att inrätta en nationell hjälptelefon. Hit skulle människor kunna ringa anonymt när de kä</w:t>
      </w:r>
      <w:r w:rsidRPr="004D0300">
        <w:t>n</w:t>
      </w:r>
      <w:r w:rsidRPr="004D0300">
        <w:t>ner sig oroade för tankar, fantasier och beteenden som gränsar till eller inn</w:t>
      </w:r>
      <w:r w:rsidRPr="004D0300">
        <w:t>e</w:t>
      </w:r>
      <w:r w:rsidRPr="004D0300">
        <w:t>bär sexuella övergrepp – antingen för att få akut hjälp, eller för att slussas vidare till behandling. Bemanningen bör bestå av beteendevetare och psyk</w:t>
      </w:r>
      <w:r w:rsidRPr="004D0300">
        <w:t>o</w:t>
      </w:r>
      <w:r w:rsidRPr="004D0300">
        <w:t>loger med särskild ut</w:t>
      </w:r>
      <w:r w:rsidRPr="004D0300">
        <w:t>bildning och god praktisk erfarenhet av arbete med fr</w:t>
      </w:r>
      <w:r w:rsidRPr="004D0300">
        <w:t>å</w:t>
      </w:r>
      <w:r w:rsidRPr="004D0300">
        <w:t>gor som rör sexuella övergrepp.</w:t>
      </w:r>
    </w:p>
    <w:p w:rsidR="004D0300" w:rsidRPr="004D0300" w:rsidRDefault="004D0300">
      <w:pPr>
        <w:pStyle w:val="Normaltindrag"/>
      </w:pPr>
      <w:r w:rsidRPr="004D0300">
        <w:t>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D0300">
        <w:trPr>
          <w:cantSplit/>
        </w:trPr>
        <w:tc>
          <w:tcPr>
            <w:tcW w:w="3046" w:type="dxa"/>
          </w:tcPr>
          <w:p w:rsidR="004D0300" w:rsidRPr="004D0300" w:rsidRDefault="004D0300">
            <w:pPr>
              <w:pStyle w:val="UnderskriftDatum"/>
              <w:spacing w:before="240"/>
            </w:pPr>
            <w:r w:rsidRPr="004D0300">
              <w:t>Stockholm den 25 september 2009</w:t>
            </w:r>
          </w:p>
        </w:tc>
        <w:tc>
          <w:tcPr>
            <w:tcW w:w="3047" w:type="dxa"/>
          </w:tcPr>
          <w:p w:rsidR="004D0300" w:rsidRPr="004D0300" w:rsidRDefault="004D0300">
            <w:pPr>
              <w:pStyle w:val="Underskrifter"/>
              <w:spacing w:before="240"/>
            </w:pPr>
          </w:p>
        </w:tc>
      </w:tr>
      <w:tr w:rsidR="00000000" w:rsidRPr="004D0300">
        <w:trPr>
          <w:cantSplit/>
        </w:trPr>
        <w:tc>
          <w:tcPr>
            <w:tcW w:w="3046" w:type="dxa"/>
          </w:tcPr>
          <w:p w:rsidR="004D0300" w:rsidRPr="004D0300" w:rsidRDefault="004D0300">
            <w:pPr>
              <w:pStyle w:val="Underskrifter"/>
            </w:pPr>
            <w:r w:rsidRPr="004D0300">
              <w:t>Elina Linna (v)</w:t>
            </w:r>
          </w:p>
        </w:tc>
        <w:tc>
          <w:tcPr>
            <w:tcW w:w="3046" w:type="dxa"/>
          </w:tcPr>
          <w:p w:rsidR="004D0300" w:rsidRPr="004D0300" w:rsidRDefault="004D0300">
            <w:pPr>
              <w:pStyle w:val="Underskrifter"/>
            </w:pPr>
          </w:p>
        </w:tc>
      </w:tr>
      <w:tr w:rsidR="00000000" w:rsidRPr="004D0300">
        <w:trPr>
          <w:cantSplit/>
        </w:trPr>
        <w:tc>
          <w:tcPr>
            <w:tcW w:w="3046" w:type="dxa"/>
          </w:tcPr>
          <w:p w:rsidR="004D0300" w:rsidRPr="004D0300" w:rsidRDefault="004D0300">
            <w:pPr>
              <w:pStyle w:val="Underskrifter"/>
            </w:pPr>
            <w:r w:rsidRPr="004D0300">
              <w:t>Sofia Arkelsten (m)</w:t>
            </w:r>
          </w:p>
        </w:tc>
        <w:tc>
          <w:tcPr>
            <w:tcW w:w="3046" w:type="dxa"/>
          </w:tcPr>
          <w:p w:rsidR="004D0300" w:rsidRPr="004D0300" w:rsidRDefault="004D0300">
            <w:pPr>
              <w:pStyle w:val="Underskrifter"/>
            </w:pPr>
            <w:r w:rsidRPr="004D0300">
              <w:t>Annika Qarlsson (c)</w:t>
            </w:r>
          </w:p>
        </w:tc>
      </w:tr>
      <w:tr w:rsidR="00000000" w:rsidRPr="004D0300">
        <w:trPr>
          <w:cantSplit/>
        </w:trPr>
        <w:tc>
          <w:tcPr>
            <w:tcW w:w="3046" w:type="dxa"/>
          </w:tcPr>
          <w:p w:rsidR="004D0300" w:rsidRPr="004D0300" w:rsidRDefault="004D0300">
            <w:pPr>
              <w:pStyle w:val="Underskrifter"/>
            </w:pPr>
            <w:r w:rsidRPr="004D0300">
              <w:t>Rosita Runegrund (kd)</w:t>
            </w:r>
          </w:p>
        </w:tc>
        <w:tc>
          <w:tcPr>
            <w:tcW w:w="3046" w:type="dxa"/>
          </w:tcPr>
          <w:p w:rsidR="004D0300" w:rsidRPr="004D0300" w:rsidRDefault="004D0300">
            <w:pPr>
              <w:pStyle w:val="Underskrifter"/>
            </w:pPr>
          </w:p>
        </w:tc>
      </w:tr>
    </w:tbl>
    <w:p w:rsidR="004D0300" w:rsidRPr="004D0300" w:rsidRDefault="004D0300">
      <w:pPr>
        <w:pStyle w:val="Normaltindrag"/>
      </w:pPr>
    </w:p>
    <w:sectPr w:rsidR="00000000" w:rsidRPr="004D030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0300" w:rsidRPr="004D0300" w:rsidRDefault="004D0300">
      <w:r w:rsidRPr="004D0300">
        <w:separator/>
      </w:r>
    </w:p>
  </w:endnote>
  <w:endnote w:type="continuationSeparator" w:id="0">
    <w:p w:rsidR="004D0300" w:rsidRPr="004D0300" w:rsidRDefault="004D0300">
      <w:r w:rsidRPr="004D03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0300" w:rsidRPr="004D0300" w:rsidRDefault="004D0300">
    <w:pPr>
      <w:pStyle w:val="Sidfot"/>
    </w:pPr>
    <w:r w:rsidRPr="004D030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071384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300" w:rsidRDefault="004D030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D0300" w:rsidRDefault="004D030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0300" w:rsidRPr="004D0300" w:rsidRDefault="004D0300">
    <w:pPr>
      <w:pStyle w:val="Sidfot"/>
    </w:pPr>
    <w:r w:rsidRPr="004D030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67148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300" w:rsidRDefault="004D030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D0300" w:rsidRDefault="004D030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0300" w:rsidRPr="004D0300" w:rsidRDefault="004D0300">
    <w:pPr>
      <w:pStyle w:val="Sidfot"/>
    </w:pPr>
    <w:r w:rsidRPr="004D030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91433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300" w:rsidRDefault="004D030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D0300" w:rsidRDefault="004D030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0300" w:rsidRPr="004D0300" w:rsidRDefault="004D0300">
      <w:r w:rsidRPr="004D0300">
        <w:separator/>
      </w:r>
    </w:p>
  </w:footnote>
  <w:footnote w:type="continuationSeparator" w:id="0">
    <w:p w:rsidR="004D0300" w:rsidRPr="004D0300" w:rsidRDefault="004D0300">
      <w:r w:rsidRPr="004D03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0300" w:rsidRPr="004D0300" w:rsidRDefault="004D0300">
    <w:pPr>
      <w:pStyle w:val="Sidhuvud"/>
    </w:pPr>
    <w:r w:rsidRPr="004D030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628183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300" w:rsidRDefault="004D030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D0300" w:rsidRDefault="004D030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0300" w:rsidRPr="004D0300" w:rsidRDefault="004D0300">
    <w:pPr>
      <w:pStyle w:val="Sidhuvud"/>
    </w:pPr>
    <w:r w:rsidRPr="004D030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101453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300" w:rsidRDefault="004D030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D0300" w:rsidRDefault="004D030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0300" w:rsidRPr="004D0300" w:rsidRDefault="004D0300">
    <w:pPr>
      <w:pStyle w:val="FSHNormal"/>
      <w:tabs>
        <w:tab w:val="right" w:pos="5840"/>
      </w:tabs>
    </w:pPr>
    <w:r w:rsidRPr="004D0300">
      <w:br/>
    </w:r>
    <w:r w:rsidRPr="004D0300">
      <w:fldChar w:fldCharType="begin" w:fldLock="1"/>
    </w:r>
    <w:r w:rsidRPr="004D0300">
      <w:instrText xml:space="preserve"> DOCPROPERTY</w:instrText>
    </w:r>
    <w:r w:rsidRPr="004D0300">
      <w:rPr>
        <w:sz w:val="18"/>
      </w:rPr>
      <w:instrText xml:space="preserve"> "YearUser" *\charformat </w:instrText>
    </w:r>
    <w:r w:rsidRPr="004D0300">
      <w:fldChar w:fldCharType="separate"/>
    </w:r>
    <w:r w:rsidRPr="004D0300">
      <w:t>2009/10</w:t>
    </w:r>
    <w:r w:rsidRPr="004D0300">
      <w:fldChar w:fldCharType="end"/>
    </w:r>
    <w:r w:rsidRPr="004D0300">
      <w:t xml:space="preserve"> </w:t>
    </w:r>
    <w:r w:rsidRPr="004D0300">
      <w:tab/>
      <w:t xml:space="preserve">mnr: </w:t>
    </w:r>
    <w:r w:rsidRPr="004D0300">
      <w:fldChar w:fldCharType="begin" w:fldLock="1"/>
    </w:r>
    <w:r w:rsidRPr="004D0300">
      <w:instrText xml:space="preserve"> DOCPROPERTY</w:instrText>
    </w:r>
    <w:r w:rsidRPr="004D0300">
      <w:rPr>
        <w:sz w:val="18"/>
      </w:rPr>
      <w:instrText xml:space="preserve"> "Motionsnummer" *\charformat </w:instrText>
    </w:r>
    <w:r w:rsidRPr="004D0300">
      <w:fldChar w:fldCharType="separate"/>
    </w:r>
    <w:r w:rsidRPr="004D0300">
      <w:t>Ju369</w:t>
    </w:r>
    <w:r w:rsidRPr="004D0300">
      <w:fldChar w:fldCharType="end"/>
    </w:r>
    <w:r w:rsidRPr="004D0300">
      <w:br/>
    </w:r>
    <w:r w:rsidRPr="004D0300">
      <w:fldChar w:fldCharType="begin" w:fldLock="1"/>
    </w:r>
    <w:r w:rsidRPr="004D0300">
      <w:instrText xml:space="preserve"> DOCPROPERTY</w:instrText>
    </w:r>
    <w:r w:rsidRPr="004D0300">
      <w:rPr>
        <w:sz w:val="18"/>
      </w:rPr>
      <w:instrText xml:space="preserve"> "Samling" *\charformat </w:instrText>
    </w:r>
    <w:r w:rsidRPr="004D0300">
      <w:fldChar w:fldCharType="end"/>
    </w:r>
    <w:r w:rsidRPr="004D0300">
      <w:tab/>
      <w:t xml:space="preserve">pnr: </w:t>
    </w:r>
    <w:r w:rsidRPr="004D0300">
      <w:fldChar w:fldCharType="begin" w:fldLock="1"/>
    </w:r>
    <w:r w:rsidRPr="004D0300">
      <w:instrText xml:space="preserve"> DOCPROPERTY</w:instrText>
    </w:r>
    <w:r w:rsidRPr="004D0300">
      <w:rPr>
        <w:sz w:val="18"/>
      </w:rPr>
      <w:instrText xml:space="preserve"> "Partinummer" *\charformat </w:instrText>
    </w:r>
    <w:r w:rsidRPr="004D0300">
      <w:fldChar w:fldCharType="separate"/>
    </w:r>
    <w:r w:rsidRPr="004D0300">
      <w:t>-v487</w:t>
    </w:r>
    <w:r w:rsidRPr="004D0300">
      <w:fldChar w:fldCharType="end"/>
    </w:r>
  </w:p>
  <w:p w:rsidR="004D0300" w:rsidRPr="004D0300" w:rsidRDefault="004D0300">
    <w:pPr>
      <w:pStyle w:val="FSHRub1"/>
    </w:pPr>
    <w:r w:rsidRPr="004D0300">
      <w:t>Motion till riksdagen</w:t>
    </w:r>
    <w:r w:rsidRPr="004D0300">
      <w:br/>
    </w:r>
    <w:r w:rsidRPr="004D0300">
      <w:fldChar w:fldCharType="begin" w:fldLock="1"/>
    </w:r>
    <w:r w:rsidRPr="004D0300">
      <w:instrText xml:space="preserve"> DOCPROPERTY "YearUser" *\charformat </w:instrText>
    </w:r>
    <w:r w:rsidRPr="004D0300">
      <w:fldChar w:fldCharType="separate"/>
    </w:r>
    <w:r w:rsidRPr="004D0300">
      <w:t>2009/10</w:t>
    </w:r>
    <w:r w:rsidRPr="004D0300">
      <w:fldChar w:fldCharType="end"/>
    </w:r>
    <w:r w:rsidRPr="004D0300">
      <w:t>:</w:t>
    </w:r>
    <w:r w:rsidRPr="004D0300">
      <w:fldChar w:fldCharType="begin" w:fldLock="1"/>
    </w:r>
    <w:r w:rsidRPr="004D0300">
      <w:instrText xml:space="preserve"> DOCPROPERTY "Motionsnummer" *\charformat </w:instrText>
    </w:r>
    <w:r w:rsidRPr="004D0300">
      <w:fldChar w:fldCharType="separate"/>
    </w:r>
    <w:r w:rsidRPr="004D0300">
      <w:t>Ju369</w:t>
    </w:r>
    <w:r w:rsidRPr="004D0300">
      <w:fldChar w:fldCharType="end"/>
    </w:r>
  </w:p>
  <w:p w:rsidR="004D0300" w:rsidRPr="004D0300" w:rsidRDefault="004D0300">
    <w:pPr>
      <w:pStyle w:val="FSHNormalS5"/>
    </w:pPr>
    <w:r w:rsidRPr="004D0300">
      <w:fldChar w:fldCharType="begin" w:fldLock="1"/>
    </w:r>
    <w:r w:rsidRPr="004D0300">
      <w:instrText xml:space="preserve"> DOCPROPERTY "MotionarText" *\charformat </w:instrText>
    </w:r>
    <w:r w:rsidRPr="004D0300">
      <w:fldChar w:fldCharType="separate"/>
    </w:r>
    <w:r w:rsidRPr="004D0300">
      <w:t>av Elina Linna m.fl. (v, m, c, kd)</w:t>
    </w:r>
    <w:r w:rsidRPr="004D0300">
      <w:fldChar w:fldCharType="end"/>
    </w:r>
    <w:r w:rsidRPr="004D0300">
      <w:br/>
    </w:r>
    <w:r w:rsidRPr="004D0300">
      <w:fldChar w:fldCharType="begin" w:fldLock="1"/>
    </w:r>
    <w:r w:rsidRPr="004D0300">
      <w:instrText xml:space="preserve"> DOCPROPERTY "SvarFrasKort" *\charformat </w:instrText>
    </w:r>
    <w:r w:rsidRPr="004D0300">
      <w:fldChar w:fldCharType="end"/>
    </w:r>
  </w:p>
  <w:p w:rsidR="004D0300" w:rsidRPr="004D0300" w:rsidRDefault="004D0300">
    <w:pPr>
      <w:pStyle w:val="FSHTitel"/>
    </w:pPr>
    <w:r w:rsidRPr="004D0300">
      <w:fldChar w:fldCharType="begin" w:fldLock="1"/>
    </w:r>
    <w:r w:rsidRPr="004D0300">
      <w:instrText xml:space="preserve"> DOCPROPERTY</w:instrText>
    </w:r>
    <w:r w:rsidRPr="004D0300">
      <w:rPr>
        <w:sz w:val="18"/>
      </w:rPr>
      <w:instrText xml:space="preserve"> "RubrikSvar" *\charformat </w:instrText>
    </w:r>
    <w:r w:rsidRPr="004D0300">
      <w:fldChar w:fldCharType="separate"/>
    </w:r>
    <w:r w:rsidRPr="004D0300">
      <w:t>Sexuellt våld</w:t>
    </w:r>
    <w:r w:rsidRPr="004D0300">
      <w:fldChar w:fldCharType="end"/>
    </w:r>
  </w:p>
  <w:p w:rsidR="004D0300" w:rsidRPr="004D0300" w:rsidRDefault="004D0300">
    <w:pPr>
      <w:pStyle w:val="Normal00"/>
    </w:pPr>
  </w:p>
  <w:p w:rsidR="004D0300" w:rsidRPr="004D0300" w:rsidRDefault="004D030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0FC76DF0"/>
    <w:multiLevelType w:val="hybridMultilevel"/>
    <w:tmpl w:val="3FFAC79E"/>
    <w:lvl w:ilvl="0" w:tplc="22707E9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1913338C"/>
    <w:multiLevelType w:val="hybridMultilevel"/>
    <w:tmpl w:val="71B820EE"/>
    <w:lvl w:ilvl="0" w:tplc="8C227D9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4" w15:restartNumberingAfterBreak="0">
    <w:nsid w:val="36EF352C"/>
    <w:multiLevelType w:val="hybridMultilevel"/>
    <w:tmpl w:val="3AC2ACB6"/>
    <w:lvl w:ilvl="0" w:tplc="041D000F">
      <w:start w:val="1"/>
      <w:numFmt w:val="decimal"/>
      <w:lvlText w:val="%1."/>
      <w:lvlJc w:val="left"/>
      <w:pPr>
        <w:tabs>
          <w:tab w:val="num" w:pos="720"/>
        </w:tabs>
        <w:ind w:left="720" w:hanging="360"/>
      </w:pPr>
      <w:rPr>
        <w:rFont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927099"/>
    <w:multiLevelType w:val="hybridMultilevel"/>
    <w:tmpl w:val="E8FA834E"/>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3A877A21"/>
    <w:multiLevelType w:val="hybridMultilevel"/>
    <w:tmpl w:val="410A8268"/>
    <w:lvl w:ilvl="0" w:tplc="B9B4A5A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3CB93FAA"/>
    <w:multiLevelType w:val="hybridMultilevel"/>
    <w:tmpl w:val="2AEAE17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600D149E"/>
    <w:multiLevelType w:val="hybridMultilevel"/>
    <w:tmpl w:val="674EABB2"/>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65E43A80"/>
    <w:multiLevelType w:val="hybridMultilevel"/>
    <w:tmpl w:val="E322156C"/>
    <w:lvl w:ilvl="0" w:tplc="198C89C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97687023">
    <w:abstractNumId w:val="8"/>
  </w:num>
  <w:num w:numId="2" w16cid:durableId="1011301661">
    <w:abstractNumId w:val="9"/>
  </w:num>
  <w:num w:numId="3" w16cid:durableId="1135416428">
    <w:abstractNumId w:val="8"/>
  </w:num>
  <w:num w:numId="4" w16cid:durableId="670570058">
    <w:abstractNumId w:val="9"/>
  </w:num>
  <w:num w:numId="5" w16cid:durableId="1272319453">
    <w:abstractNumId w:val="19"/>
  </w:num>
  <w:num w:numId="6" w16cid:durableId="2108308240">
    <w:abstractNumId w:val="10"/>
  </w:num>
  <w:num w:numId="7" w16cid:durableId="514730321">
    <w:abstractNumId w:val="13"/>
  </w:num>
  <w:num w:numId="8" w16cid:durableId="1310591738">
    <w:abstractNumId w:val="18"/>
  </w:num>
  <w:num w:numId="9" w16cid:durableId="1309092271">
    <w:abstractNumId w:val="8"/>
  </w:num>
  <w:num w:numId="10" w16cid:durableId="1201361462">
    <w:abstractNumId w:val="3"/>
  </w:num>
  <w:num w:numId="11" w16cid:durableId="447817202">
    <w:abstractNumId w:val="2"/>
  </w:num>
  <w:num w:numId="12" w16cid:durableId="15429892">
    <w:abstractNumId w:val="1"/>
  </w:num>
  <w:num w:numId="13" w16cid:durableId="1943950783">
    <w:abstractNumId w:val="0"/>
  </w:num>
  <w:num w:numId="14" w16cid:durableId="1286540742">
    <w:abstractNumId w:val="9"/>
  </w:num>
  <w:num w:numId="15" w16cid:durableId="275410683">
    <w:abstractNumId w:val="7"/>
  </w:num>
  <w:num w:numId="16" w16cid:durableId="1642416086">
    <w:abstractNumId w:val="6"/>
  </w:num>
  <w:num w:numId="17" w16cid:durableId="633675030">
    <w:abstractNumId w:val="5"/>
  </w:num>
  <w:num w:numId="18" w16cid:durableId="58525930">
    <w:abstractNumId w:val="4"/>
  </w:num>
  <w:num w:numId="19" w16cid:durableId="656999966">
    <w:abstractNumId w:val="17"/>
  </w:num>
  <w:num w:numId="20" w16cid:durableId="1302466063">
    <w:abstractNumId w:val="14"/>
  </w:num>
  <w:num w:numId="21" w16cid:durableId="134493749">
    <w:abstractNumId w:val="20"/>
  </w:num>
  <w:num w:numId="22" w16cid:durableId="1571840211">
    <w:abstractNumId w:val="11"/>
  </w:num>
  <w:num w:numId="23" w16cid:durableId="1523939110">
    <w:abstractNumId w:val="15"/>
  </w:num>
  <w:num w:numId="24" w16cid:durableId="869342313">
    <w:abstractNumId w:val="16"/>
  </w:num>
  <w:num w:numId="25" w16cid:durableId="740904659">
    <w:abstractNumId w:val="12"/>
  </w:num>
  <w:num w:numId="26" w16cid:durableId="1148666160">
    <w:abstractNumId w:val="21"/>
  </w:num>
  <w:num w:numId="27" w16cid:durableId="374349559">
    <w:abstractNumId w:val="13"/>
  </w:num>
  <w:num w:numId="28" w16cid:durableId="751657228">
    <w:abstractNumId w:val="10"/>
  </w:num>
  <w:num w:numId="29" w16cid:durableId="149725949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0-24"/>
    <w:docVar w:name="PersonGUIDs" w:val="{8B923F15-4996-4696-A089-6A5BE8BF8E1B},{001B2B5B-236A-4E67-AD0B-C2996AE11A3D},{C5770185-CDC2-4F16-B45E-29D56F4146F6},{95870FB7-9D5C-46CE-A3E5-BCEA4DFA7F30}"/>
  </w:docVars>
  <w:rsids>
    <w:rsidRoot w:val="00FA177E"/>
    <w:rsid w:val="004D0300"/>
    <w:rsid w:val="00FA177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15:chartTrackingRefBased/>
  <w15:docId w15:val="{98334971-7AF5-4135-87C8-A94F6DFD6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8"/>
      </w:numPr>
      <w:spacing w:before="0" w:line="360" w:lineRule="auto"/>
      <w:jc w:val="left"/>
    </w:pPr>
    <w:rPr>
      <w:sz w:val="24"/>
    </w:rPr>
  </w:style>
  <w:style w:type="paragraph" w:customStyle="1" w:styleId="PunktlistaNummer">
    <w:name w:val="Punktlista_Nummer"/>
    <w:aliases w:val="Nummerlista"/>
    <w:basedOn w:val="Normal"/>
    <w:pPr>
      <w:numPr>
        <w:numId w:val="27"/>
      </w:numPr>
      <w:spacing w:before="0" w:line="360" w:lineRule="auto"/>
      <w:jc w:val="left"/>
    </w:pPr>
    <w:rPr>
      <w:sz w:val="24"/>
    </w:rPr>
  </w:style>
  <w:style w:type="paragraph" w:customStyle="1" w:styleId="PunktlistaTankstreck">
    <w:name w:val="Punktlista_Tankstreck"/>
    <w:aliases w:val="Tankstreck"/>
    <w:basedOn w:val="Normal"/>
    <w:pPr>
      <w:numPr>
        <w:numId w:val="29"/>
      </w:numPr>
      <w:spacing w:before="0" w:line="360" w:lineRule="auto"/>
      <w:jc w:val="left"/>
    </w:pPr>
    <w:rPr>
      <w:sz w:val="24"/>
    </w:r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6"/>
      </w:numPr>
      <w:spacing w:before="0"/>
      <w:jc w:val="left"/>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591</Words>
  <Characters>3272</Characters>
  <Application>Microsoft Office Word</Application>
  <DocSecurity>4</DocSecurity>
  <Lines>76</Lines>
  <Paragraphs>20</Paragraphs>
  <ScaleCrop>false</ScaleCrop>
  <HeadingPairs>
    <vt:vector size="2" baseType="variant">
      <vt:variant>
        <vt:lpstr>Rubrik</vt:lpstr>
      </vt:variant>
      <vt:variant>
        <vt:i4>1</vt:i4>
      </vt:variant>
    </vt:vector>
  </HeadingPairs>
  <TitlesOfParts>
    <vt:vector size="1" baseType="lpstr">
      <vt:lpstr>-v487</vt:lpstr>
    </vt:vector>
  </TitlesOfParts>
  <Company>Riksdagen</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-v487</dc:title>
  <dc:subject>-v487</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2009-10-24T12:07:00Z</cp:lastPrinted>
  <dcterms:created xsi:type="dcterms:W3CDTF">2025-12-17T20:12:00Z</dcterms:created>
  <dcterms:modified xsi:type="dcterms:W3CDTF">2025-12-17T20:12:00Z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mot2000_514_2009-10-24</vt:lpwstr>
  </property>
  <property fmtid="{D5CDD505-2E9C-101B-9397-08002B2CF9AE}" pid="3" name="version">
    <vt:lpwstr>mot2000_496_2009-09-24</vt:lpwstr>
  </property>
  <property fmtid="{D5CDD505-2E9C-101B-9397-08002B2CF9AE}" pid="4" name="dokumenttyp">
    <vt:lpwstr>motion</vt:lpwstr>
  </property>
  <property fmtid="{D5CDD505-2E9C-101B-9397-08002B2CF9AE}" pid="5" name="Sekr">
    <vt:lpwstr>answ</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Sexuellt våld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Sexuellt våld</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-v487</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4</vt:lpwstr>
  </property>
  <property fmtid="{D5CDD505-2E9C-101B-9397-08002B2CF9AE}" pid="24" name="AntalMot">
    <vt:lpwstr>Antal: 4</vt:lpwstr>
  </property>
  <property fmtid="{D5CDD505-2E9C-101B-9397-08002B2CF9AE}" pid="25" name="MotionarText">
    <vt:lpwstr>av Elina Linna m.fl. (v, m, c, kd)</vt:lpwstr>
  </property>
  <property fmtid="{D5CDD505-2E9C-101B-9397-08002B2CF9AE}" pid="26" name="MotionarLista">
    <vt:lpwstr>Linna, Elina (v)\Arkelsten, Sofia (m)\Qarlsson, Annika (c)\Runegrund, Rosita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Elina Linna (v), Sofia Arkelsten (m), Annika Qarlsson (c), Rosita Runegrund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Ju369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2009</vt:lpwstr>
  </property>
  <property fmtid="{D5CDD505-2E9C-101B-9397-08002B2CF9AE}" pid="44" name="NotesUID">
    <vt:lpwstr>anna-maria.westwood@riksdagen.se</vt:lpwstr>
  </property>
  <property fmtid="{D5CDD505-2E9C-101B-9397-08002B2CF9AE}" pid="45" name="ReservUID">
    <vt:lpwstr>aa0430ab</vt:lpwstr>
  </property>
  <property fmtid="{D5CDD505-2E9C-101B-9397-08002B2CF9AE}" pid="46" name="MotionID">
    <vt:lpwstr>20092010000000000118000004870070</vt:lpwstr>
  </property>
  <property fmtid="{D5CDD505-2E9C-101B-9397-08002B2CF9AE}" pid="47" name="datum">
    <vt:lpwstr>090925</vt:lpwstr>
  </property>
  <property fmtid="{D5CDD505-2E9C-101B-9397-08002B2CF9AE}" pid="48" name="avsändar-e-post">
    <vt:lpwstr>anna-maria.westwood@riksdagen.se</vt:lpwstr>
  </property>
  <property fmtid="{D5CDD505-2E9C-101B-9397-08002B2CF9AE}" pid="49" name="id">
    <vt:lpwstr>20092010000000000118000004870070</vt:lpwstr>
  </property>
  <property fmtid="{D5CDD505-2E9C-101B-9397-08002B2CF9AE}" pid="50" name="nummer">
    <vt:lpwstr>369</vt:lpwstr>
  </property>
  <property fmtid="{D5CDD505-2E9C-101B-9397-08002B2CF9AE}" pid="51" name="utskottsbeteckning">
    <vt:lpwstr>Ju</vt:lpwstr>
  </property>
  <property fmtid="{D5CDD505-2E9C-101B-9397-08002B2CF9AE}" pid="52" name="GlobalUID">
    <vt:lpwstr>{47CAD0E8-E30A-433D-8DC7-59B50F9AB408}</vt:lpwstr>
  </property>
  <property fmtid="{D5CDD505-2E9C-101B-9397-08002B2CF9AE}" pid="53" name="Överföringar">
    <vt:i4>0</vt:i4>
  </property>
  <property fmtid="{D5CDD505-2E9C-101B-9397-08002B2CF9AE}" pid="54" name="Checksum">
    <vt:lpwstr>*1005326953909*</vt:lpwstr>
  </property>
  <property fmtid="{D5CDD505-2E9C-101B-9397-08002B2CF9AE}" pid="55" name="skuggnummer">
    <vt:lpwstr>2463</vt:lpwstr>
  </property>
  <property fmtid="{D5CDD505-2E9C-101B-9397-08002B2CF9AE}" pid="56" name="urixVersion">
    <vt:lpwstr>4.0.0.9</vt:lpwstr>
  </property>
  <property fmtid="{D5CDD505-2E9C-101B-9397-08002B2CF9AE}" pid="57" name="urixOrigin">
    <vt:lpwstr>091024 14:07:12.903</vt:lpwstr>
  </property>
  <property fmtid="{D5CDD505-2E9C-101B-9397-08002B2CF9AE}" pid="58" name="urixGuid">
    <vt:lpwstr>{18B3BC57-6659-4EEB-86AA-373872CCC655}</vt:lpwstr>
  </property>
</Properties>
</file>