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264" w:rsidRPr="00E574EB" w:rsidRDefault="00D35264" w:rsidP="00BC6F73">
      <w:pPr>
        <w:pStyle w:val="Hemstlrubrik"/>
      </w:pPr>
      <w:r w:rsidRPr="00E574EB">
        <w:t>Förslag till riksdagsbeslut</w:t>
      </w:r>
    </w:p>
    <w:p w:rsidR="00D35264" w:rsidRPr="00E574EB" w:rsidRDefault="00D35264" w:rsidP="00D35264">
      <w:pPr>
        <w:pStyle w:val="Hemstlatt"/>
      </w:pPr>
      <w:r w:rsidRPr="00E574EB">
        <w:t xml:space="preserve">Riksdagen </w:t>
      </w:r>
      <w:r w:rsidR="00F50630" w:rsidRPr="00E574EB">
        <w:t xml:space="preserve">tillkännager för regeringen som sin mening vad i motionen anförs om </w:t>
      </w:r>
      <w:r w:rsidRPr="00E574EB">
        <w:t>att regeringen i internationella sammanhang verkar för att de mänskliga rättigheterna lyfts fram i folkrätten.</w:t>
      </w:r>
    </w:p>
    <w:p w:rsidR="00E84F25" w:rsidRPr="00E574EB" w:rsidRDefault="007C6092" w:rsidP="00E22893">
      <w:pPr>
        <w:pStyle w:val="Rubrik1"/>
      </w:pPr>
      <w:r w:rsidRPr="00E574EB">
        <w:t>Motivering</w:t>
      </w:r>
    </w:p>
    <w:p w:rsidR="00D35264" w:rsidRPr="00E574EB" w:rsidRDefault="00D35264" w:rsidP="00D35264">
      <w:pPr>
        <w:rPr>
          <w:snapToGrid w:val="0"/>
          <w:color w:val="000000"/>
        </w:rPr>
      </w:pPr>
      <w:r w:rsidRPr="00E574EB">
        <w:rPr>
          <w:snapToGrid w:val="0"/>
          <w:color w:val="000000"/>
        </w:rPr>
        <w:t>När olika konflikter bryter ut i världen brukar den så kallade folkrätten åkallas för att hävda en eller annan ståndpunkt. Det kanske senaste fallet rörde befr</w:t>
      </w:r>
      <w:r w:rsidRPr="00E574EB">
        <w:rPr>
          <w:snapToGrid w:val="0"/>
          <w:color w:val="000000"/>
        </w:rPr>
        <w:t>i</w:t>
      </w:r>
      <w:r w:rsidRPr="00E574EB">
        <w:rPr>
          <w:snapToGrid w:val="0"/>
          <w:color w:val="000000"/>
        </w:rPr>
        <w:t>elsen av Iraks folk då folkrättsargument frekvent förekom i den svenska d</w:t>
      </w:r>
      <w:r w:rsidRPr="00E574EB">
        <w:rPr>
          <w:snapToGrid w:val="0"/>
          <w:color w:val="000000"/>
        </w:rPr>
        <w:t>e</w:t>
      </w:r>
      <w:r w:rsidRPr="00E574EB">
        <w:rPr>
          <w:snapToGrid w:val="0"/>
          <w:color w:val="000000"/>
        </w:rPr>
        <w:t>batten.</w:t>
      </w:r>
    </w:p>
    <w:p w:rsidR="00D35264" w:rsidRPr="00E574EB" w:rsidRDefault="00D35264" w:rsidP="00BC6F73">
      <w:pPr>
        <w:pStyle w:val="Normaltindrag"/>
        <w:rPr>
          <w:snapToGrid w:val="0"/>
        </w:rPr>
      </w:pPr>
      <w:r w:rsidRPr="00E574EB">
        <w:rPr>
          <w:snapToGrid w:val="0"/>
        </w:rPr>
        <w:t>Det är emellertid också viktigt att betona att folkrätten i första hand borde ses som folkets rätt till rätt. I det irakiska fallet är det uppenbart att folkets rätt borde vara att bli befriade från den tyrann som sedan många år plågat dem. I stället kom den vidriga regimens intresse av att behålla makten och fortsätta plåga folket att bli den huvudsakliga uttolkaren av folkrätten. Exemplet visar tydligt på farligheten då folkets rätt automatiskt ses som statens rätt och inte som ett naturrättsligt betingat skydd för människan, personen. En stat kan då bete sig hur illa som helst mot det folk som folkrätten rimligtvis borde sky</w:t>
      </w:r>
      <w:r w:rsidRPr="00E574EB">
        <w:rPr>
          <w:snapToGrid w:val="0"/>
        </w:rPr>
        <w:t>d</w:t>
      </w:r>
      <w:r w:rsidRPr="00E574EB">
        <w:rPr>
          <w:snapToGrid w:val="0"/>
        </w:rPr>
        <w:t>da. Detta synsätt leder därmed till en ren våldtäkt på folkrättens anda och också i bokstavlig mening på människans värde och värdighet.</w:t>
      </w:r>
    </w:p>
    <w:p w:rsidR="00D35264" w:rsidRPr="00E574EB" w:rsidRDefault="00D35264" w:rsidP="00BC6F73">
      <w:pPr>
        <w:pStyle w:val="Normaltindrag"/>
        <w:rPr>
          <w:snapToGrid w:val="0"/>
        </w:rPr>
      </w:pPr>
      <w:r w:rsidRPr="00E574EB">
        <w:rPr>
          <w:snapToGrid w:val="0"/>
        </w:rPr>
        <w:t>Folkrätten bör visst ha juridiska och statsmässiga uttolkningar. Men fra</w:t>
      </w:r>
      <w:r w:rsidRPr="00E574EB">
        <w:rPr>
          <w:snapToGrid w:val="0"/>
        </w:rPr>
        <w:t>m</w:t>
      </w:r>
      <w:r w:rsidRPr="00E574EB">
        <w:rPr>
          <w:snapToGrid w:val="0"/>
        </w:rPr>
        <w:t>för allt bör den ses som ett verktyg för människor, för folket, att slippa förfö</w:t>
      </w:r>
      <w:r w:rsidRPr="00E574EB">
        <w:rPr>
          <w:snapToGrid w:val="0"/>
        </w:rPr>
        <w:t>l</w:t>
      </w:r>
      <w:r w:rsidRPr="00E574EB">
        <w:rPr>
          <w:snapToGrid w:val="0"/>
        </w:rPr>
        <w:t>jelser och kränkningar av de mänskliga fri- och rättigheterna. Ett sådant sy</w:t>
      </w:r>
      <w:r w:rsidRPr="00E574EB">
        <w:rPr>
          <w:snapToGrid w:val="0"/>
        </w:rPr>
        <w:t>n</w:t>
      </w:r>
      <w:r w:rsidRPr="00E574EB">
        <w:rPr>
          <w:snapToGrid w:val="0"/>
        </w:rPr>
        <w:t>sätt har klart större förankring i ett naturrättsligt perspektiv såsom det hävdas i till exempel Förenta Nationernas deklaration om de mänskliga rättigheterna eller konvention om barns rättigheter. I dessa dokument är den klara utgång</w:t>
      </w:r>
      <w:r w:rsidRPr="00E574EB">
        <w:rPr>
          <w:snapToGrid w:val="0"/>
        </w:rPr>
        <w:t>s</w:t>
      </w:r>
      <w:r w:rsidRPr="00E574EB">
        <w:rPr>
          <w:snapToGrid w:val="0"/>
        </w:rPr>
        <w:t>punkten människors rättigheter, inte diktaturers eller ens demokratiska staters juridiska skydd. Sverige bör i internationella sammanhang verka för att de mänskliga rättigheterna lyfts fram i folkrätten.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6F73" w:rsidRPr="00E574EB">
        <w:tblPrEx>
          <w:tblCellMar>
            <w:top w:w="0" w:type="dxa"/>
            <w:bottom w:w="0" w:type="dxa"/>
          </w:tblCellMar>
        </w:tblPrEx>
        <w:trPr>
          <w:cantSplit/>
        </w:trPr>
        <w:tc>
          <w:tcPr>
            <w:tcW w:w="3046" w:type="dxa"/>
          </w:tcPr>
          <w:p w:rsidR="00BC6F73" w:rsidRPr="00E574EB" w:rsidRDefault="00BC6F73" w:rsidP="00BC6F73">
            <w:pPr>
              <w:pStyle w:val="UnderskriftDatum"/>
              <w:spacing w:before="0"/>
            </w:pPr>
            <w:r w:rsidRPr="00E574EB">
              <w:lastRenderedPageBreak/>
              <w:t>Stockholm den 20 september 2005</w:t>
            </w:r>
          </w:p>
        </w:tc>
        <w:tc>
          <w:tcPr>
            <w:tcW w:w="3047" w:type="dxa"/>
          </w:tcPr>
          <w:p w:rsidR="00BC6F73" w:rsidRPr="00E574EB" w:rsidRDefault="00BC6F73" w:rsidP="00BC6F73">
            <w:pPr>
              <w:pStyle w:val="Underskrifter"/>
            </w:pPr>
          </w:p>
        </w:tc>
      </w:tr>
      <w:tr w:rsidR="00BC6F73" w:rsidRPr="00E574EB">
        <w:tblPrEx>
          <w:tblCellMar>
            <w:top w:w="0" w:type="dxa"/>
            <w:bottom w:w="0" w:type="dxa"/>
          </w:tblCellMar>
        </w:tblPrEx>
        <w:trPr>
          <w:cantSplit/>
        </w:trPr>
        <w:tc>
          <w:tcPr>
            <w:tcW w:w="3046" w:type="dxa"/>
          </w:tcPr>
          <w:p w:rsidR="00BC6F73" w:rsidRPr="00E574EB" w:rsidRDefault="00BC6F73" w:rsidP="00BC6F73">
            <w:pPr>
              <w:pStyle w:val="Underskrifter"/>
            </w:pPr>
            <w:r w:rsidRPr="00E574EB">
              <w:t>Torsten Lindström (kd)</w:t>
            </w:r>
          </w:p>
        </w:tc>
        <w:tc>
          <w:tcPr>
            <w:tcW w:w="3047" w:type="dxa"/>
          </w:tcPr>
          <w:p w:rsidR="00BC6F73" w:rsidRPr="00E574EB" w:rsidRDefault="00BC6F73" w:rsidP="00BC6F73">
            <w:pPr>
              <w:pStyle w:val="Underskrifter"/>
            </w:pPr>
          </w:p>
        </w:tc>
      </w:tr>
    </w:tbl>
    <w:p w:rsidR="00D35264" w:rsidRPr="00E574EB" w:rsidRDefault="00D35264" w:rsidP="00BC6F73">
      <w:pPr>
        <w:pStyle w:val="Normaltindrag"/>
      </w:pPr>
    </w:p>
    <w:sectPr w:rsidR="00D35264" w:rsidRPr="00E574EB" w:rsidSect="00BC6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CA7" w:rsidRPr="00E574EB" w:rsidRDefault="006F4CA7">
      <w:r w:rsidRPr="00E574EB">
        <w:separator/>
      </w:r>
    </w:p>
  </w:endnote>
  <w:endnote w:type="continuationSeparator" w:id="0">
    <w:p w:rsidR="006F4CA7" w:rsidRPr="00E574EB" w:rsidRDefault="006F4CA7">
      <w:r w:rsidRPr="00E57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DC" w:rsidRPr="00E574EB" w:rsidRDefault="00E574EB" w:rsidP="00BC6F73">
    <w:pPr>
      <w:pStyle w:val="Sidfot"/>
    </w:pPr>
    <w:r w:rsidRPr="00E57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990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73" w:rsidRDefault="00BC6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F73" w:rsidRDefault="00BC6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DC" w:rsidRPr="00E574EB" w:rsidRDefault="00E574EB" w:rsidP="00BC6F73">
    <w:pPr>
      <w:pStyle w:val="Sidfot"/>
    </w:pPr>
    <w:r w:rsidRPr="00E57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515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73" w:rsidRDefault="00BC6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F73" w:rsidRDefault="00BC6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DC" w:rsidRPr="00E574EB" w:rsidRDefault="00E574EB" w:rsidP="00BC6F73">
    <w:pPr>
      <w:pStyle w:val="Sidfot"/>
    </w:pPr>
    <w:r w:rsidRPr="00E57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99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73" w:rsidRDefault="00BC6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F73" w:rsidRDefault="00BC6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CA7" w:rsidRPr="00E574EB" w:rsidRDefault="006F4CA7">
      <w:r w:rsidRPr="00E574EB">
        <w:separator/>
      </w:r>
    </w:p>
  </w:footnote>
  <w:footnote w:type="continuationSeparator" w:id="0">
    <w:p w:rsidR="006F4CA7" w:rsidRPr="00E574EB" w:rsidRDefault="006F4CA7">
      <w:r w:rsidRPr="00E57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DC" w:rsidRPr="00E574EB" w:rsidRDefault="00E574EB" w:rsidP="00BC6F73">
    <w:pPr>
      <w:pStyle w:val="Sidhuvud"/>
    </w:pPr>
    <w:r w:rsidRPr="00E57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984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73" w:rsidRDefault="00BC6F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F73" w:rsidRDefault="00BC6F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DC" w:rsidRPr="00E574EB" w:rsidRDefault="00E574EB" w:rsidP="00BC6F73">
    <w:pPr>
      <w:pStyle w:val="Sidhuvud"/>
    </w:pPr>
    <w:r w:rsidRPr="00E57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2952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73" w:rsidRDefault="00BC6F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F73" w:rsidRDefault="00BC6F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73" w:rsidRPr="00E574EB" w:rsidRDefault="00BC6F73">
    <w:pPr>
      <w:pStyle w:val="FSHNormal"/>
      <w:tabs>
        <w:tab w:val="right" w:pos="5840"/>
      </w:tabs>
    </w:pPr>
    <w:r w:rsidRPr="00E574EB">
      <w:br/>
    </w:r>
    <w:r w:rsidRPr="00E574EB">
      <w:fldChar w:fldCharType="begin" w:fldLock="1"/>
    </w:r>
    <w:r w:rsidRPr="00E574EB">
      <w:instrText xml:space="preserve"> DOCPROPERTY</w:instrText>
    </w:r>
    <w:r w:rsidRPr="00E574EB">
      <w:rPr>
        <w:sz w:val="18"/>
      </w:rPr>
      <w:instrText xml:space="preserve"> "YearUser" *\charformat </w:instrText>
    </w:r>
    <w:r w:rsidRPr="00E574EB">
      <w:fldChar w:fldCharType="separate"/>
    </w:r>
    <w:r w:rsidRPr="00E574EB">
      <w:t>2005/06</w:t>
    </w:r>
    <w:r w:rsidRPr="00E574EB">
      <w:fldChar w:fldCharType="end"/>
    </w:r>
    <w:r w:rsidRPr="00E574EB">
      <w:t xml:space="preserve"> </w:t>
    </w:r>
    <w:r w:rsidRPr="00E574EB">
      <w:tab/>
      <w:t xml:space="preserve">mnr: </w:t>
    </w:r>
    <w:r w:rsidRPr="00E574EB">
      <w:fldChar w:fldCharType="begin" w:fldLock="1"/>
    </w:r>
    <w:r w:rsidRPr="00E574EB">
      <w:instrText xml:space="preserve"> DOCPROPERTY</w:instrText>
    </w:r>
    <w:r w:rsidRPr="00E574EB">
      <w:rPr>
        <w:sz w:val="18"/>
      </w:rPr>
      <w:instrText xml:space="preserve"> "Motionsnummer" *\charformat </w:instrText>
    </w:r>
    <w:r w:rsidRPr="00E574EB">
      <w:fldChar w:fldCharType="separate"/>
    </w:r>
    <w:r w:rsidRPr="00E574EB">
      <w:t>U208</w:t>
    </w:r>
    <w:r w:rsidRPr="00E574EB">
      <w:fldChar w:fldCharType="end"/>
    </w:r>
    <w:r w:rsidRPr="00E574EB">
      <w:br/>
    </w:r>
    <w:r w:rsidRPr="00E574EB">
      <w:fldChar w:fldCharType="begin" w:fldLock="1"/>
    </w:r>
    <w:r w:rsidRPr="00E574EB">
      <w:instrText xml:space="preserve"> DOCPROPERTY</w:instrText>
    </w:r>
    <w:r w:rsidRPr="00E574EB">
      <w:rPr>
        <w:sz w:val="18"/>
      </w:rPr>
      <w:instrText xml:space="preserve"> "Samling" *\charformat </w:instrText>
    </w:r>
    <w:r w:rsidRPr="00E574EB">
      <w:fldChar w:fldCharType="end"/>
    </w:r>
    <w:r w:rsidRPr="00E574EB">
      <w:tab/>
      <w:t xml:space="preserve">pnr: </w:t>
    </w:r>
    <w:r w:rsidRPr="00E574EB">
      <w:fldChar w:fldCharType="begin" w:fldLock="1"/>
    </w:r>
    <w:r w:rsidRPr="00E574EB">
      <w:instrText xml:space="preserve"> DOCPROPERTY</w:instrText>
    </w:r>
    <w:r w:rsidRPr="00E574EB">
      <w:rPr>
        <w:sz w:val="18"/>
      </w:rPr>
      <w:instrText xml:space="preserve"> "Partinummer" *\charformat </w:instrText>
    </w:r>
    <w:r w:rsidRPr="00E574EB">
      <w:fldChar w:fldCharType="separate"/>
    </w:r>
    <w:r w:rsidRPr="00E574EB">
      <w:t>kd530</w:t>
    </w:r>
    <w:r w:rsidRPr="00E574EB">
      <w:fldChar w:fldCharType="end"/>
    </w:r>
  </w:p>
  <w:p w:rsidR="00BC6F73" w:rsidRPr="00E574EB" w:rsidRDefault="00BC6F73">
    <w:pPr>
      <w:pStyle w:val="FSHRub1"/>
    </w:pPr>
    <w:r w:rsidRPr="00E574EB">
      <w:t>Motion till riksdagen</w:t>
    </w:r>
    <w:r w:rsidRPr="00E574EB">
      <w:br/>
    </w:r>
    <w:r w:rsidRPr="00E574EB">
      <w:fldChar w:fldCharType="begin" w:fldLock="1"/>
    </w:r>
    <w:r w:rsidRPr="00E574EB">
      <w:instrText xml:space="preserve"> DOCPROPERTY "YearUser" *\charformat </w:instrText>
    </w:r>
    <w:r w:rsidRPr="00E574EB">
      <w:fldChar w:fldCharType="separate"/>
    </w:r>
    <w:r w:rsidRPr="00E574EB">
      <w:t>2005/06</w:t>
    </w:r>
    <w:r w:rsidRPr="00E574EB">
      <w:fldChar w:fldCharType="end"/>
    </w:r>
    <w:r w:rsidRPr="00E574EB">
      <w:t>:</w:t>
    </w:r>
    <w:r w:rsidRPr="00E574EB">
      <w:fldChar w:fldCharType="begin" w:fldLock="1"/>
    </w:r>
    <w:r w:rsidRPr="00E574EB">
      <w:instrText xml:space="preserve"> DOCPROPERTY "Motionsnummer" *\charformat </w:instrText>
    </w:r>
    <w:r w:rsidRPr="00E574EB">
      <w:fldChar w:fldCharType="separate"/>
    </w:r>
    <w:r w:rsidRPr="00E574EB">
      <w:t>U208</w:t>
    </w:r>
    <w:r w:rsidRPr="00E574EB">
      <w:fldChar w:fldCharType="end"/>
    </w:r>
  </w:p>
  <w:p w:rsidR="00BC6F73" w:rsidRPr="00E574EB" w:rsidRDefault="00BC6F73">
    <w:pPr>
      <w:pStyle w:val="FSHNormalS5"/>
    </w:pPr>
    <w:r w:rsidRPr="00E574EB">
      <w:fldChar w:fldCharType="begin" w:fldLock="1"/>
    </w:r>
    <w:r w:rsidRPr="00E574EB">
      <w:instrText xml:space="preserve"> DOCPROPERTY "MotionarText" *\charformat </w:instrText>
    </w:r>
    <w:r w:rsidRPr="00E574EB">
      <w:fldChar w:fldCharType="separate"/>
    </w:r>
    <w:r w:rsidRPr="00E574EB">
      <w:t>av Torsten Lindström (kd)</w:t>
    </w:r>
    <w:r w:rsidRPr="00E574EB">
      <w:fldChar w:fldCharType="end"/>
    </w:r>
    <w:r w:rsidRPr="00E574EB">
      <w:br/>
    </w:r>
    <w:r w:rsidRPr="00E574EB">
      <w:fldChar w:fldCharType="begin" w:fldLock="1"/>
    </w:r>
    <w:r w:rsidRPr="00E574EB">
      <w:instrText xml:space="preserve"> DOCPROPERTY "SvarFrasKort" *\charformat </w:instrText>
    </w:r>
    <w:r w:rsidRPr="00E574EB">
      <w:fldChar w:fldCharType="end"/>
    </w:r>
  </w:p>
  <w:p w:rsidR="00BC6F73" w:rsidRPr="00E574EB" w:rsidRDefault="00BC6F73">
    <w:pPr>
      <w:pStyle w:val="FSHTitel"/>
    </w:pPr>
    <w:r w:rsidRPr="00E574EB">
      <w:fldChar w:fldCharType="begin" w:fldLock="1"/>
    </w:r>
    <w:r w:rsidRPr="00E574EB">
      <w:instrText xml:space="preserve"> DOCPROPERTY</w:instrText>
    </w:r>
    <w:r w:rsidRPr="00E574EB">
      <w:rPr>
        <w:sz w:val="18"/>
      </w:rPr>
      <w:instrText xml:space="preserve"> "RubrikSvar" *\charformat </w:instrText>
    </w:r>
    <w:r w:rsidRPr="00E574EB">
      <w:fldChar w:fldCharType="separate"/>
    </w:r>
    <w:r w:rsidRPr="00E574EB">
      <w:t>Folkrätten</w:t>
    </w:r>
    <w:r w:rsidRPr="00E574EB">
      <w:fldChar w:fldCharType="end"/>
    </w:r>
  </w:p>
  <w:p w:rsidR="00BC6F73" w:rsidRPr="00E574EB" w:rsidRDefault="00BC6F73" w:rsidP="00BC6F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B14261A"/>
    <w:lvl w:ilvl="0" w:tplc="F7FC01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7233980">
    <w:abstractNumId w:val="13"/>
  </w:num>
  <w:num w:numId="2" w16cid:durableId="1659580122">
    <w:abstractNumId w:val="10"/>
  </w:num>
  <w:num w:numId="3" w16cid:durableId="537011119">
    <w:abstractNumId w:val="11"/>
  </w:num>
  <w:num w:numId="4" w16cid:durableId="513692856">
    <w:abstractNumId w:val="12"/>
  </w:num>
  <w:num w:numId="5" w16cid:durableId="1787457814">
    <w:abstractNumId w:val="8"/>
  </w:num>
  <w:num w:numId="6" w16cid:durableId="683870291">
    <w:abstractNumId w:val="3"/>
  </w:num>
  <w:num w:numId="7" w16cid:durableId="78720381">
    <w:abstractNumId w:val="2"/>
  </w:num>
  <w:num w:numId="8" w16cid:durableId="1356688690">
    <w:abstractNumId w:val="1"/>
  </w:num>
  <w:num w:numId="9" w16cid:durableId="1736003948">
    <w:abstractNumId w:val="0"/>
  </w:num>
  <w:num w:numId="10" w16cid:durableId="1349024155">
    <w:abstractNumId w:val="9"/>
  </w:num>
  <w:num w:numId="11" w16cid:durableId="263344839">
    <w:abstractNumId w:val="7"/>
  </w:num>
  <w:num w:numId="12" w16cid:durableId="1886289208">
    <w:abstractNumId w:val="6"/>
  </w:num>
  <w:num w:numId="13" w16cid:durableId="635835702">
    <w:abstractNumId w:val="5"/>
  </w:num>
  <w:num w:numId="14" w16cid:durableId="1902251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A03B5"/>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37E27"/>
    <w:rsid w:val="005A03B5"/>
    <w:rsid w:val="006F4CA7"/>
    <w:rsid w:val="00740D6D"/>
    <w:rsid w:val="00794149"/>
    <w:rsid w:val="007B67A7"/>
    <w:rsid w:val="007C6092"/>
    <w:rsid w:val="0082034D"/>
    <w:rsid w:val="009C53D8"/>
    <w:rsid w:val="00A053C6"/>
    <w:rsid w:val="00B13BF0"/>
    <w:rsid w:val="00BC6F73"/>
    <w:rsid w:val="00C1285C"/>
    <w:rsid w:val="00C27B7D"/>
    <w:rsid w:val="00C86341"/>
    <w:rsid w:val="00D1174F"/>
    <w:rsid w:val="00D35264"/>
    <w:rsid w:val="00DC0319"/>
    <w:rsid w:val="00DC6C70"/>
    <w:rsid w:val="00DD0CDC"/>
    <w:rsid w:val="00E22893"/>
    <w:rsid w:val="00E360DE"/>
    <w:rsid w:val="00E574EB"/>
    <w:rsid w:val="00E75D28"/>
    <w:rsid w:val="00E84F25"/>
    <w:rsid w:val="00F506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CB0337-EEAC-41E8-AB4D-8048F7D1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6F73"/>
    <w:pPr>
      <w:spacing w:after="250"/>
    </w:pPr>
  </w:style>
  <w:style w:type="paragraph" w:customStyle="1" w:styleId="Hemstlatt">
    <w:name w:val="Hemstl_att"/>
    <w:aliases w:val="HemstPunkt,HemstPunktFlera,HemställansPunkt,Förslagstext"/>
    <w:basedOn w:val="Normal"/>
    <w:next w:val="Normal"/>
    <w:rsid w:val="00BC6F7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1676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U208</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U208</dc:title>
  <dc:subject>U208</dc:subject>
  <dc:creator>Riksdagen</dc:creator>
  <cp:keywords>Riksdagen</cp:keywords>
  <dc:description/>
  <cp:lastModifiedBy>Lars Brink</cp:lastModifiedBy>
  <cp:revision>2</cp:revision>
  <cp:lastPrinted>2005-11-25T17:45:00Z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Folkrätten</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Folkrätten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20052006000001070100000005300069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20052006000001070100000005300069</vt:lpwstr>
  </property>
  <property fmtid="{D5CDD505-2E9C-101B-9397-08002B2CF9AE}" pid="50" name="nummer">
    <vt:lpwstr>208</vt:lpwstr>
  </property>
  <property fmtid="{D5CDD505-2E9C-101B-9397-08002B2CF9AE}" pid="51" name="utskottsbeteckning">
    <vt:lpwstr>U</vt:lpwstr>
  </property>
</Properties>
</file>