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91987657B3E4F2399DE1ACA83D3EE55"/>
        </w:placeholder>
        <w:text/>
      </w:sdtPr>
      <w:sdtEndPr/>
      <w:sdtContent>
        <w:p w:rsidRPr="009B062B" w:rsidR="00AF30DD" w:rsidP="00DF2841" w:rsidRDefault="00AF30DD" w14:paraId="3D542B13" w14:textId="77777777">
          <w:pPr>
            <w:pStyle w:val="Rubrik1"/>
            <w:spacing w:after="300"/>
          </w:pPr>
          <w:r w:rsidRPr="009B062B">
            <w:t>Förslag till riksdagsbeslut</w:t>
          </w:r>
        </w:p>
      </w:sdtContent>
    </w:sdt>
    <w:sdt>
      <w:sdtPr>
        <w:alias w:val="Yrkande 1"/>
        <w:tag w:val="914fef59-c622-4a7e-9434-d46b541bb553"/>
        <w:id w:val="-661542182"/>
        <w:lock w:val="sdtLocked"/>
      </w:sdtPr>
      <w:sdtEndPr/>
      <w:sdtContent>
        <w:p w:rsidR="0048419A" w:rsidRDefault="007B22C6" w14:paraId="3D542B14" w14:textId="11A4E14C">
          <w:pPr>
            <w:pStyle w:val="Frslagstext"/>
            <w:numPr>
              <w:ilvl w:val="0"/>
              <w:numId w:val="0"/>
            </w:numPr>
          </w:pPr>
          <w:r>
            <w:t>Riksdagen ställer sig bakom det som anförs i motionen om eget boende (EBO)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FFBAC9A94AC4FE28081F9EEF257A805"/>
        </w:placeholder>
        <w:text/>
      </w:sdtPr>
      <w:sdtEndPr/>
      <w:sdtContent>
        <w:p w:rsidRPr="009B062B" w:rsidR="006D79C9" w:rsidP="00333E95" w:rsidRDefault="006D79C9" w14:paraId="3D542B15" w14:textId="77777777">
          <w:pPr>
            <w:pStyle w:val="Rubrik1"/>
          </w:pPr>
          <w:r>
            <w:t>Motivering</w:t>
          </w:r>
        </w:p>
      </w:sdtContent>
    </w:sdt>
    <w:p w:rsidRPr="005F4188" w:rsidR="0002796E" w:rsidP="005F4188" w:rsidRDefault="0002796E" w14:paraId="3D542B16" w14:textId="02CA6EFD">
      <w:pPr>
        <w:pStyle w:val="Normalutanindragellerluft"/>
      </w:pPr>
      <w:r w:rsidRPr="005F4188">
        <w:t>Lagen om eget boende (</w:t>
      </w:r>
      <w:r w:rsidRPr="005F4188" w:rsidR="00B61481">
        <w:t>EBO</w:t>
      </w:r>
      <w:r w:rsidRPr="005F4188">
        <w:t>) infördes av regeringen Bildt 1994 och ger asylsökande möjlighet att bosätta sig var de vill i landet. Under regeringen Löfven</w:t>
      </w:r>
      <w:r w:rsidR="00B61481">
        <w:t> </w:t>
      </w:r>
      <w:r w:rsidRPr="005F4188">
        <w:t>I och</w:t>
      </w:r>
      <w:r w:rsidR="00B61481">
        <w:t> </w:t>
      </w:r>
      <w:r w:rsidRPr="005F4188">
        <w:t>II har migrationspolitiken lagts om i mer restriktiv riktning och större kontroll över fördel</w:t>
      </w:r>
      <w:r w:rsidR="00797EDF">
        <w:softHyphen/>
      </w:r>
      <w:r w:rsidRPr="005F4188">
        <w:t>ningen av nyanlända mellan landets kommuner har införts.</w:t>
      </w:r>
    </w:p>
    <w:p w:rsidRPr="005F4188" w:rsidR="0002796E" w:rsidP="005F4188" w:rsidRDefault="00B61481" w14:paraId="3D542B17" w14:textId="2B109902">
      <w:r w:rsidRPr="005F4188">
        <w:t>EBO</w:t>
      </w:r>
      <w:r w:rsidRPr="005F4188" w:rsidR="0002796E">
        <w:t>-lagen utgör dock ännu ett undantag i det restriktiva och kontrollerade flykting</w:t>
      </w:r>
      <w:r w:rsidR="00797EDF">
        <w:softHyphen/>
      </w:r>
      <w:r w:rsidRPr="005F4188" w:rsidR="0002796E">
        <w:t xml:space="preserve">mottagandets politik, som i övrigt åtnjuter brett stöd i riksdagen. I praktiken har </w:t>
      </w:r>
      <w:r w:rsidRPr="005F4188">
        <w:t>EBO</w:t>
      </w:r>
      <w:r w:rsidRPr="005F4188" w:rsidR="0002796E">
        <w:t>-lagen inneburit ett sätt att runda den kontrollerade fördelningen av nyanlända mellan landets kommuner, då den möjlighet till eget boende nyanlända har oftast är i redan segregerade områden i kommuner som redan tagit emot ett oproportionerligt stort antal flyktingar.</w:t>
      </w:r>
    </w:p>
    <w:p w:rsidRPr="005F4188" w:rsidR="0002796E" w:rsidP="005F4188" w:rsidRDefault="0002796E" w14:paraId="3D542B18" w14:textId="131F1F90">
      <w:r w:rsidRPr="005F4188">
        <w:t>Redan kring millenni</w:t>
      </w:r>
      <w:r w:rsidR="00B61481">
        <w:t>e</w:t>
      </w:r>
      <w:r w:rsidRPr="005F4188">
        <w:t xml:space="preserve">skiftet larmade kommunalråd runt om i landet, bland annat i Göteborg, om hur </w:t>
      </w:r>
      <w:r w:rsidRPr="005F4188" w:rsidR="00B61481">
        <w:t>EBO</w:t>
      </w:r>
      <w:r w:rsidRPr="005F4188">
        <w:t xml:space="preserve">-lagen lett till ökad segregation, mörkertal i folkbokföringen och att människor utnyttjas på den svarta hyresmarknaden av i bästa fall oseriösa och i värsta fall kriminella hyresvärdar. Ändå har </w:t>
      </w:r>
      <w:r w:rsidRPr="005F4188" w:rsidR="00B61481">
        <w:t>EBO</w:t>
      </w:r>
      <w:r w:rsidRPr="005F4188">
        <w:t>-lagen överlevt de många vändor av åtstramningar i svenskt flyktingmottagande som skett under regeringarna Löfven</w:t>
      </w:r>
      <w:r w:rsidR="00B61481">
        <w:t> </w:t>
      </w:r>
      <w:r w:rsidRPr="005F4188">
        <w:t>I och Löfven</w:t>
      </w:r>
      <w:r w:rsidR="00B61481">
        <w:t> </w:t>
      </w:r>
      <w:r w:rsidRPr="005F4188">
        <w:t>II.</w:t>
      </w:r>
    </w:p>
    <w:p w:rsidRPr="005F4188" w:rsidR="0002796E" w:rsidP="005F4188" w:rsidRDefault="0002796E" w14:paraId="3D542B19" w14:textId="5C81B709">
      <w:r w:rsidRPr="005F4188">
        <w:t xml:space="preserve">Socialdemokraterna har länge velat avskaffa den segregerande </w:t>
      </w:r>
      <w:r w:rsidRPr="005F4188" w:rsidR="00B61481">
        <w:t>EBO</w:t>
      </w:r>
      <w:r w:rsidRPr="005F4188">
        <w:t>-lagen. I januari</w:t>
      </w:r>
      <w:r w:rsidR="00797EDF">
        <w:softHyphen/>
      </w:r>
      <w:r w:rsidRPr="005F4188">
        <w:t>avtalet lyckades vi driva igenom en möjlighet för kommuner att undanta enskilda om</w:t>
      </w:r>
      <w:r w:rsidR="00797EDF">
        <w:softHyphen/>
      </w:r>
      <w:r w:rsidRPr="005F4188">
        <w:t xml:space="preserve">råden, men att lagen skulle behållas var en prioriterad fråga för Liberalerna. När flera av landets kommuner började undanta hela kommunen krävde Liberalerna att länsstyrelsen skulle ges vetorätt över vilka områden som kan undantas. Därmed blev åtstramningen så gott som verkningslös för kommuner som under lång tid tagit ett oproportionerligt stort ansvar för flyktingmottagandet och som vill ha ner sin invandring. För storstädernas </w:t>
      </w:r>
      <w:r w:rsidRPr="005F4188">
        <w:lastRenderedPageBreak/>
        <w:t xml:space="preserve">redan segregerade förorter har </w:t>
      </w:r>
      <w:r w:rsidRPr="005F4188" w:rsidR="00B61481">
        <w:t>EBO</w:t>
      </w:r>
      <w:r w:rsidRPr="005F4188">
        <w:t>-lagen inneburit en stor belastning i arbetet för att bryta segregationen, samtidigt som rika kranskommuner kunnat fortsätta undslippa sitt ansvar.</w:t>
      </w:r>
    </w:p>
    <w:p w:rsidRPr="005F4188" w:rsidR="005F4188" w:rsidP="005F4188" w:rsidRDefault="00616E35" w14:paraId="3D542B1A" w14:textId="7757BFF0">
      <w:r w:rsidRPr="005F4188">
        <w:t>Framtida lagstiftning bör ligga i linje med</w:t>
      </w:r>
      <w:r w:rsidRPr="005F4188" w:rsidR="0002796E">
        <w:t xml:space="preserve"> de principer som svenskt flykting</w:t>
      </w:r>
      <w:r w:rsidR="00797EDF">
        <w:softHyphen/>
      </w:r>
      <w:bookmarkStart w:name="_GoBack" w:id="1"/>
      <w:bookmarkEnd w:id="1"/>
      <w:r w:rsidRPr="005F4188" w:rsidR="0002796E">
        <w:t>mottagande vilar på sedan de senaste årens åtstramningar: ett kontrollerat, förutsägbart och proportionerligt mottagande, med en jämlik fördelning över landet. En sådan lag kan utformas på många olika sätt men kan med fördel baseras på anläggningsboende (</w:t>
      </w:r>
      <w:r w:rsidRPr="005F4188" w:rsidR="00B61481">
        <w:t>ABO</w:t>
      </w:r>
      <w:r w:rsidRPr="005F4188" w:rsidR="0002796E">
        <w:t>) som boendeform under den första tiden i Sverige och kombineras med tydliga krav på svenskundervisning och samhällsorientering redan under den första tiden i Sverige.</w:t>
      </w:r>
    </w:p>
    <w:sdt>
      <w:sdtPr>
        <w:rPr>
          <w:i/>
          <w:noProof/>
        </w:rPr>
        <w:alias w:val="CC_Underskrifter"/>
        <w:tag w:val="CC_Underskrifter"/>
        <w:id w:val="583496634"/>
        <w:lock w:val="sdtContentLocked"/>
        <w:placeholder>
          <w:docPart w:val="87A74741FA8F4B53AE0C2553C6D2C6DF"/>
        </w:placeholder>
      </w:sdtPr>
      <w:sdtEndPr>
        <w:rPr>
          <w:i w:val="0"/>
          <w:noProof w:val="0"/>
        </w:rPr>
      </w:sdtEndPr>
      <w:sdtContent>
        <w:p w:rsidR="00DF2841" w:rsidP="00DF2841" w:rsidRDefault="00DF2841" w14:paraId="3D542B1B" w14:textId="77777777"/>
        <w:p w:rsidRPr="008E0FE2" w:rsidR="004801AC" w:rsidP="00DF2841" w:rsidRDefault="00823537" w14:paraId="3D542B1C" w14:textId="77777777"/>
      </w:sdtContent>
    </w:sdt>
    <w:tbl>
      <w:tblPr>
        <w:tblW w:w="5000" w:type="pct"/>
        <w:tblLook w:val="04A0" w:firstRow="1" w:lastRow="0" w:firstColumn="1" w:lastColumn="0" w:noHBand="0" w:noVBand="1"/>
        <w:tblCaption w:val="underskrifter"/>
      </w:tblPr>
      <w:tblGrid>
        <w:gridCol w:w="4252"/>
        <w:gridCol w:w="4252"/>
      </w:tblGrid>
      <w:tr w:rsidR="002632F0" w14:paraId="55EC975B" w14:textId="77777777">
        <w:trPr>
          <w:cantSplit/>
        </w:trPr>
        <w:tc>
          <w:tcPr>
            <w:tcW w:w="50" w:type="pct"/>
            <w:vAlign w:val="bottom"/>
          </w:tcPr>
          <w:p w:rsidR="002632F0" w:rsidRDefault="00B61481" w14:paraId="6A91D537" w14:textId="77777777">
            <w:pPr>
              <w:pStyle w:val="Underskrifter"/>
            </w:pPr>
            <w:r>
              <w:t>Mattias Jonsson (S)</w:t>
            </w:r>
          </w:p>
        </w:tc>
        <w:tc>
          <w:tcPr>
            <w:tcW w:w="50" w:type="pct"/>
            <w:vAlign w:val="bottom"/>
          </w:tcPr>
          <w:p w:rsidR="002632F0" w:rsidRDefault="002632F0" w14:paraId="77AD7EF6" w14:textId="77777777">
            <w:pPr>
              <w:pStyle w:val="Underskrifter"/>
            </w:pPr>
          </w:p>
        </w:tc>
      </w:tr>
    </w:tbl>
    <w:p w:rsidR="007365B7" w:rsidRDefault="007365B7" w14:paraId="3D542B20" w14:textId="77777777"/>
    <w:sectPr w:rsidR="007365B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542B22" w14:textId="77777777" w:rsidR="0002796E" w:rsidRDefault="0002796E" w:rsidP="000C1CAD">
      <w:pPr>
        <w:spacing w:line="240" w:lineRule="auto"/>
      </w:pPr>
      <w:r>
        <w:separator/>
      </w:r>
    </w:p>
  </w:endnote>
  <w:endnote w:type="continuationSeparator" w:id="0">
    <w:p w14:paraId="3D542B23" w14:textId="77777777" w:rsidR="0002796E" w:rsidRDefault="000279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42B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42B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42B31" w14:textId="77777777" w:rsidR="00262EA3" w:rsidRPr="00DF2841" w:rsidRDefault="00262EA3" w:rsidP="00DF28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42B20" w14:textId="77777777" w:rsidR="0002796E" w:rsidRDefault="0002796E" w:rsidP="000C1CAD">
      <w:pPr>
        <w:spacing w:line="240" w:lineRule="auto"/>
      </w:pPr>
      <w:r>
        <w:separator/>
      </w:r>
    </w:p>
  </w:footnote>
  <w:footnote w:type="continuationSeparator" w:id="0">
    <w:p w14:paraId="3D542B21" w14:textId="77777777" w:rsidR="0002796E" w:rsidRDefault="0002796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42B2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542B32" wp14:editId="3D542B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542B36" w14:textId="77777777" w:rsidR="00262EA3" w:rsidRDefault="00823537" w:rsidP="008103B5">
                          <w:pPr>
                            <w:jc w:val="right"/>
                          </w:pPr>
                          <w:sdt>
                            <w:sdtPr>
                              <w:alias w:val="CC_Noformat_Partikod"/>
                              <w:tag w:val="CC_Noformat_Partikod"/>
                              <w:id w:val="-53464382"/>
                              <w:placeholder>
                                <w:docPart w:val="7178F20A09EE475AB075930C09BBAF03"/>
                              </w:placeholder>
                              <w:text/>
                            </w:sdtPr>
                            <w:sdtEndPr/>
                            <w:sdtContent>
                              <w:r w:rsidR="0002796E">
                                <w:t>S</w:t>
                              </w:r>
                            </w:sdtContent>
                          </w:sdt>
                          <w:sdt>
                            <w:sdtPr>
                              <w:alias w:val="CC_Noformat_Partinummer"/>
                              <w:tag w:val="CC_Noformat_Partinummer"/>
                              <w:id w:val="-1709555926"/>
                              <w:placeholder>
                                <w:docPart w:val="469D96DC0E184BE186DBFE819F5CB147"/>
                              </w:placeholder>
                              <w:text/>
                            </w:sdtPr>
                            <w:sdtEndPr/>
                            <w:sdtContent>
                              <w:r w:rsidR="0002796E">
                                <w:t>1450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542B3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542B36" w14:textId="77777777" w:rsidR="00262EA3" w:rsidRDefault="00823537" w:rsidP="008103B5">
                    <w:pPr>
                      <w:jc w:val="right"/>
                    </w:pPr>
                    <w:sdt>
                      <w:sdtPr>
                        <w:alias w:val="CC_Noformat_Partikod"/>
                        <w:tag w:val="CC_Noformat_Partikod"/>
                        <w:id w:val="-53464382"/>
                        <w:placeholder>
                          <w:docPart w:val="7178F20A09EE475AB075930C09BBAF03"/>
                        </w:placeholder>
                        <w:text/>
                      </w:sdtPr>
                      <w:sdtEndPr/>
                      <w:sdtContent>
                        <w:r w:rsidR="0002796E">
                          <w:t>S</w:t>
                        </w:r>
                      </w:sdtContent>
                    </w:sdt>
                    <w:sdt>
                      <w:sdtPr>
                        <w:alias w:val="CC_Noformat_Partinummer"/>
                        <w:tag w:val="CC_Noformat_Partinummer"/>
                        <w:id w:val="-1709555926"/>
                        <w:placeholder>
                          <w:docPart w:val="469D96DC0E184BE186DBFE819F5CB147"/>
                        </w:placeholder>
                        <w:text/>
                      </w:sdtPr>
                      <w:sdtEndPr/>
                      <w:sdtContent>
                        <w:r w:rsidR="0002796E">
                          <w:t>1450</w:t>
                        </w:r>
                      </w:sdtContent>
                    </w:sdt>
                  </w:p>
                </w:txbxContent>
              </v:textbox>
              <w10:wrap anchorx="page"/>
            </v:shape>
          </w:pict>
        </mc:Fallback>
      </mc:AlternateContent>
    </w:r>
  </w:p>
  <w:p w14:paraId="3D542B2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42B26" w14:textId="77777777" w:rsidR="00262EA3" w:rsidRDefault="00262EA3" w:rsidP="008563AC">
    <w:pPr>
      <w:jc w:val="right"/>
    </w:pPr>
  </w:p>
  <w:p w14:paraId="3D542B2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42B2A" w14:textId="77777777" w:rsidR="00262EA3" w:rsidRDefault="0082353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542B34" wp14:editId="3D542B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542B2B" w14:textId="77777777" w:rsidR="00262EA3" w:rsidRDefault="00823537" w:rsidP="00A314CF">
    <w:pPr>
      <w:pStyle w:val="FSHNormal"/>
      <w:spacing w:before="40"/>
    </w:pPr>
    <w:sdt>
      <w:sdtPr>
        <w:alias w:val="CC_Noformat_Motionstyp"/>
        <w:tag w:val="CC_Noformat_Motionstyp"/>
        <w:id w:val="1162973129"/>
        <w:lock w:val="sdtContentLocked"/>
        <w15:appearance w15:val="hidden"/>
        <w:text/>
      </w:sdtPr>
      <w:sdtEndPr/>
      <w:sdtContent>
        <w:r w:rsidR="00843572">
          <w:t>Enskild motion</w:t>
        </w:r>
      </w:sdtContent>
    </w:sdt>
    <w:r w:rsidR="00821B36">
      <w:t xml:space="preserve"> </w:t>
    </w:r>
    <w:sdt>
      <w:sdtPr>
        <w:alias w:val="CC_Noformat_Partikod"/>
        <w:tag w:val="CC_Noformat_Partikod"/>
        <w:id w:val="1471015553"/>
        <w:text/>
      </w:sdtPr>
      <w:sdtEndPr/>
      <w:sdtContent>
        <w:r w:rsidR="0002796E">
          <w:t>S</w:t>
        </w:r>
      </w:sdtContent>
    </w:sdt>
    <w:sdt>
      <w:sdtPr>
        <w:alias w:val="CC_Noformat_Partinummer"/>
        <w:tag w:val="CC_Noformat_Partinummer"/>
        <w:id w:val="-2014525982"/>
        <w:text/>
      </w:sdtPr>
      <w:sdtEndPr/>
      <w:sdtContent>
        <w:r w:rsidR="0002796E">
          <w:t>1450</w:t>
        </w:r>
      </w:sdtContent>
    </w:sdt>
  </w:p>
  <w:p w14:paraId="3D542B2C" w14:textId="77777777" w:rsidR="00262EA3" w:rsidRPr="008227B3" w:rsidRDefault="0082353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542B2D" w14:textId="77777777" w:rsidR="00262EA3" w:rsidRPr="008227B3" w:rsidRDefault="0082353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4357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43572">
          <w:t>:1301</w:t>
        </w:r>
      </w:sdtContent>
    </w:sdt>
  </w:p>
  <w:p w14:paraId="3D542B2E" w14:textId="77777777" w:rsidR="00262EA3" w:rsidRDefault="00823537" w:rsidP="00E03A3D">
    <w:pPr>
      <w:pStyle w:val="Motionr"/>
    </w:pPr>
    <w:sdt>
      <w:sdtPr>
        <w:alias w:val="CC_Noformat_Avtext"/>
        <w:tag w:val="CC_Noformat_Avtext"/>
        <w:id w:val="-2020768203"/>
        <w:lock w:val="sdtContentLocked"/>
        <w15:appearance w15:val="hidden"/>
        <w:text/>
      </w:sdtPr>
      <w:sdtEndPr/>
      <w:sdtContent>
        <w:r w:rsidR="00843572">
          <w:t>av Mattias Jonsson (S)</w:t>
        </w:r>
      </w:sdtContent>
    </w:sdt>
  </w:p>
  <w:sdt>
    <w:sdtPr>
      <w:alias w:val="CC_Noformat_Rubtext"/>
      <w:tag w:val="CC_Noformat_Rubtext"/>
      <w:id w:val="-218060500"/>
      <w:lock w:val="sdtLocked"/>
      <w:text/>
    </w:sdtPr>
    <w:sdtEndPr/>
    <w:sdtContent>
      <w:p w14:paraId="3D542B2F" w14:textId="2556BB34" w:rsidR="00262EA3" w:rsidRDefault="007B22C6" w:rsidP="00283E0F">
        <w:pPr>
          <w:pStyle w:val="FSHRub2"/>
        </w:pPr>
        <w:r>
          <w:t>Eget boende (EBO)</w:t>
        </w:r>
      </w:p>
    </w:sdtContent>
  </w:sdt>
  <w:sdt>
    <w:sdtPr>
      <w:alias w:val="CC_Boilerplate_3"/>
      <w:tag w:val="CC_Boilerplate_3"/>
      <w:id w:val="1606463544"/>
      <w:lock w:val="sdtContentLocked"/>
      <w15:appearance w15:val="hidden"/>
      <w:text w:multiLine="1"/>
    </w:sdtPr>
    <w:sdtEndPr/>
    <w:sdtContent>
      <w:p w14:paraId="3D542B3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2796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96E"/>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3DC2"/>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2F0"/>
    <w:rsid w:val="002633CE"/>
    <w:rsid w:val="00263613"/>
    <w:rsid w:val="00263A75"/>
    <w:rsid w:val="00263B31"/>
    <w:rsid w:val="00263CFF"/>
    <w:rsid w:val="002643C2"/>
    <w:rsid w:val="0026451C"/>
    <w:rsid w:val="00264811"/>
    <w:rsid w:val="002662C5"/>
    <w:rsid w:val="0026644A"/>
    <w:rsid w:val="00266609"/>
    <w:rsid w:val="0026682F"/>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19A"/>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188"/>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E35"/>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5B7"/>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97EDF"/>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2C6"/>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537"/>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572"/>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481"/>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841"/>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D542B12"/>
  <w15:chartTrackingRefBased/>
  <w15:docId w15:val="{CAC97A9E-812C-46B8-BC8B-BAA700F9F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91987657B3E4F2399DE1ACA83D3EE55"/>
        <w:category>
          <w:name w:val="Allmänt"/>
          <w:gallery w:val="placeholder"/>
        </w:category>
        <w:types>
          <w:type w:val="bbPlcHdr"/>
        </w:types>
        <w:behaviors>
          <w:behavior w:val="content"/>
        </w:behaviors>
        <w:guid w:val="{248FBF37-BF9E-4BA6-9857-8D7D793A253A}"/>
      </w:docPartPr>
      <w:docPartBody>
        <w:p w:rsidR="006E6574" w:rsidRDefault="006E6574">
          <w:pPr>
            <w:pStyle w:val="491987657B3E4F2399DE1ACA83D3EE55"/>
          </w:pPr>
          <w:r w:rsidRPr="005A0A93">
            <w:rPr>
              <w:rStyle w:val="Platshllartext"/>
            </w:rPr>
            <w:t>Förslag till riksdagsbeslut</w:t>
          </w:r>
        </w:p>
      </w:docPartBody>
    </w:docPart>
    <w:docPart>
      <w:docPartPr>
        <w:name w:val="DFFBAC9A94AC4FE28081F9EEF257A805"/>
        <w:category>
          <w:name w:val="Allmänt"/>
          <w:gallery w:val="placeholder"/>
        </w:category>
        <w:types>
          <w:type w:val="bbPlcHdr"/>
        </w:types>
        <w:behaviors>
          <w:behavior w:val="content"/>
        </w:behaviors>
        <w:guid w:val="{94685E96-E340-4F54-B113-8501F8E10EAD}"/>
      </w:docPartPr>
      <w:docPartBody>
        <w:p w:rsidR="006E6574" w:rsidRDefault="006E6574">
          <w:pPr>
            <w:pStyle w:val="DFFBAC9A94AC4FE28081F9EEF257A805"/>
          </w:pPr>
          <w:r w:rsidRPr="005A0A93">
            <w:rPr>
              <w:rStyle w:val="Platshllartext"/>
            </w:rPr>
            <w:t>Motivering</w:t>
          </w:r>
        </w:p>
      </w:docPartBody>
    </w:docPart>
    <w:docPart>
      <w:docPartPr>
        <w:name w:val="7178F20A09EE475AB075930C09BBAF03"/>
        <w:category>
          <w:name w:val="Allmänt"/>
          <w:gallery w:val="placeholder"/>
        </w:category>
        <w:types>
          <w:type w:val="bbPlcHdr"/>
        </w:types>
        <w:behaviors>
          <w:behavior w:val="content"/>
        </w:behaviors>
        <w:guid w:val="{DA8D141E-8094-4200-AABD-F7971DA7F714}"/>
      </w:docPartPr>
      <w:docPartBody>
        <w:p w:rsidR="006E6574" w:rsidRDefault="006E6574">
          <w:pPr>
            <w:pStyle w:val="7178F20A09EE475AB075930C09BBAF03"/>
          </w:pPr>
          <w:r>
            <w:rPr>
              <w:rStyle w:val="Platshllartext"/>
            </w:rPr>
            <w:t xml:space="preserve"> </w:t>
          </w:r>
        </w:p>
      </w:docPartBody>
    </w:docPart>
    <w:docPart>
      <w:docPartPr>
        <w:name w:val="469D96DC0E184BE186DBFE819F5CB147"/>
        <w:category>
          <w:name w:val="Allmänt"/>
          <w:gallery w:val="placeholder"/>
        </w:category>
        <w:types>
          <w:type w:val="bbPlcHdr"/>
        </w:types>
        <w:behaviors>
          <w:behavior w:val="content"/>
        </w:behaviors>
        <w:guid w:val="{AF354525-AF78-4DF7-AE99-5DA2A85CAB19}"/>
      </w:docPartPr>
      <w:docPartBody>
        <w:p w:rsidR="006E6574" w:rsidRDefault="006E6574">
          <w:pPr>
            <w:pStyle w:val="469D96DC0E184BE186DBFE819F5CB147"/>
          </w:pPr>
          <w:r>
            <w:t xml:space="preserve"> </w:t>
          </w:r>
        </w:p>
      </w:docPartBody>
    </w:docPart>
    <w:docPart>
      <w:docPartPr>
        <w:name w:val="87A74741FA8F4B53AE0C2553C6D2C6DF"/>
        <w:category>
          <w:name w:val="Allmänt"/>
          <w:gallery w:val="placeholder"/>
        </w:category>
        <w:types>
          <w:type w:val="bbPlcHdr"/>
        </w:types>
        <w:behaviors>
          <w:behavior w:val="content"/>
        </w:behaviors>
        <w:guid w:val="{DEC2685B-BF09-4A84-BB6C-22AF9191A0E5}"/>
      </w:docPartPr>
      <w:docPartBody>
        <w:p w:rsidR="005C492E" w:rsidRDefault="005C49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574"/>
    <w:rsid w:val="005C492E"/>
    <w:rsid w:val="006E65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1987657B3E4F2399DE1ACA83D3EE55">
    <w:name w:val="491987657B3E4F2399DE1ACA83D3EE55"/>
  </w:style>
  <w:style w:type="paragraph" w:customStyle="1" w:styleId="150643FEF3354861A8059FEC01215EC8">
    <w:name w:val="150643FEF3354861A8059FEC01215EC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C660C5928C340EA9EF02C462DB57432">
    <w:name w:val="4C660C5928C340EA9EF02C462DB57432"/>
  </w:style>
  <w:style w:type="paragraph" w:customStyle="1" w:styleId="DFFBAC9A94AC4FE28081F9EEF257A805">
    <w:name w:val="DFFBAC9A94AC4FE28081F9EEF257A805"/>
  </w:style>
  <w:style w:type="paragraph" w:customStyle="1" w:styleId="988FE1D6136B40E889D1875D36E1668C">
    <w:name w:val="988FE1D6136B40E889D1875D36E1668C"/>
  </w:style>
  <w:style w:type="paragraph" w:customStyle="1" w:styleId="DEF6D08E569C43BBAEA27D75DD67C781">
    <w:name w:val="DEF6D08E569C43BBAEA27D75DD67C781"/>
  </w:style>
  <w:style w:type="paragraph" w:customStyle="1" w:styleId="7178F20A09EE475AB075930C09BBAF03">
    <w:name w:val="7178F20A09EE475AB075930C09BBAF03"/>
  </w:style>
  <w:style w:type="paragraph" w:customStyle="1" w:styleId="469D96DC0E184BE186DBFE819F5CB147">
    <w:name w:val="469D96DC0E184BE186DBFE819F5CB1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30F158-64BF-4809-B34F-1BE4825EDBFC}"/>
</file>

<file path=customXml/itemProps2.xml><?xml version="1.0" encoding="utf-8"?>
<ds:datastoreItem xmlns:ds="http://schemas.openxmlformats.org/officeDocument/2006/customXml" ds:itemID="{7E442E22-DE93-4243-BAA6-770794C22E3E}"/>
</file>

<file path=customXml/itemProps3.xml><?xml version="1.0" encoding="utf-8"?>
<ds:datastoreItem xmlns:ds="http://schemas.openxmlformats.org/officeDocument/2006/customXml" ds:itemID="{1ABF1365-B68C-4529-81E6-020FA6566A2E}"/>
</file>

<file path=docProps/app.xml><?xml version="1.0" encoding="utf-8"?>
<Properties xmlns="http://schemas.openxmlformats.org/officeDocument/2006/extended-properties" xmlns:vt="http://schemas.openxmlformats.org/officeDocument/2006/docPropsVTypes">
  <Template>Normal</Template>
  <TotalTime>6</TotalTime>
  <Pages>2</Pages>
  <Words>381</Words>
  <Characters>2272</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S1450 Eget boende  ebo</vt:lpstr>
      <vt:lpstr>
      </vt:lpstr>
    </vt:vector>
  </TitlesOfParts>
  <Company>Sveriges riksdag</Company>
  <LinksUpToDate>false</LinksUpToDate>
  <CharactersWithSpaces>2643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