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C250FD" w14:textId="77777777">
      <w:pPr>
        <w:pStyle w:val="Normalutanindragellerluft"/>
      </w:pPr>
      <w:r>
        <w:t xml:space="preserve"> </w:t>
      </w:r>
    </w:p>
    <w:sdt>
      <w:sdtPr>
        <w:alias w:val="CC_Boilerplate_4"/>
        <w:tag w:val="CC_Boilerplate_4"/>
        <w:id w:val="-1644581176"/>
        <w:lock w:val="sdtLocked"/>
        <w:placeholder>
          <w:docPart w:val="F66D0E150C55412ABEAABBD8B530C882"/>
        </w:placeholder>
        <w15:appearance w15:val="hidden"/>
        <w:text/>
      </w:sdtPr>
      <w:sdtEndPr/>
      <w:sdtContent>
        <w:p w:rsidR="00AF30DD" w:rsidP="00CC4C93" w:rsidRDefault="00AF30DD" w14:paraId="50C250FE" w14:textId="77777777">
          <w:pPr>
            <w:pStyle w:val="Rubrik1"/>
          </w:pPr>
          <w:r>
            <w:t>Förslag till riksdagsbeslut</w:t>
          </w:r>
        </w:p>
      </w:sdtContent>
    </w:sdt>
    <w:sdt>
      <w:sdtPr>
        <w:alias w:val="Yrkande 1"/>
        <w:tag w:val="c748fa0b-d50f-446e-a89c-89a3026c20e5"/>
        <w:id w:val="2000612381"/>
        <w:lock w:val="sdtLocked"/>
      </w:sdtPr>
      <w:sdtEndPr/>
      <w:sdtContent>
        <w:p w:rsidR="00AA37A4" w:rsidRDefault="000D76CF" w14:paraId="50C250FF" w14:textId="77777777">
          <w:pPr>
            <w:pStyle w:val="Frslagstext"/>
          </w:pPr>
          <w:r>
            <w:t>Riksdagen ställer sig bakom det som anförs i motionen om att ge regionerna betydande bestämmanderätt över intäkterna från trängselskatter och tillkännager detta för regeringen.</w:t>
          </w:r>
        </w:p>
      </w:sdtContent>
    </w:sdt>
    <w:p w:rsidR="00AF30DD" w:rsidP="00AF30DD" w:rsidRDefault="000156D9" w14:paraId="50C25100" w14:textId="77777777">
      <w:pPr>
        <w:pStyle w:val="Rubrik1"/>
      </w:pPr>
      <w:bookmarkStart w:name="MotionsStart" w:id="0"/>
      <w:bookmarkEnd w:id="0"/>
      <w:r>
        <w:t>Motivering</w:t>
      </w:r>
    </w:p>
    <w:p w:rsidR="00C82A59" w:rsidP="00C82A59" w:rsidRDefault="00C82A59" w14:paraId="50C25101" w14:textId="77777777">
      <w:pPr>
        <w:pStyle w:val="Normalutanindragellerluft"/>
      </w:pPr>
      <w:r>
        <w:t>I såväl Stockholm som Göteborg används trängselskatt för att minska trängsel i biltrafiken.</w:t>
      </w:r>
    </w:p>
    <w:p w:rsidR="00C82A59" w:rsidP="00C82A59" w:rsidRDefault="00C82A59" w14:paraId="50C25102" w14:textId="77777777">
      <w:pPr>
        <w:pStyle w:val="Normalutanindragellerluft"/>
      </w:pPr>
      <w:r>
        <w:t>Avgiften är ett medel för att styra trafikflöden ur ett miljöperspektiv som dessutom möjliggör investeringar för att underlätta framkomlighet. För att nå acceptans för miljöavgifter eller trängselskatt så måste de som betalar också se tydliga resultat och förbättringar i framkomlighet. Allt annat är oacceptabelt.</w:t>
      </w:r>
    </w:p>
    <w:p w:rsidR="00C82A59" w:rsidP="00C82A59" w:rsidRDefault="00C82A59" w14:paraId="50C25103" w14:textId="7759C7F6">
      <w:pPr>
        <w:pStyle w:val="Normalutanindragellerluft"/>
      </w:pPr>
      <w:r>
        <w:t>Beslutanderätten över intäkterna ligger i dag hos regerin</w:t>
      </w:r>
      <w:r w:rsidR="00886910">
        <w:t>gen och inte i regionerna. D</w:t>
      </w:r>
      <w:bookmarkStart w:name="_GoBack" w:id="1"/>
      <w:bookmarkEnd w:id="1"/>
      <w:r>
        <w:t>etta är inte rimligt!</w:t>
      </w:r>
    </w:p>
    <w:p w:rsidR="00C82A59" w:rsidP="00C82A59" w:rsidRDefault="00C82A59" w14:paraId="50C25104" w14:textId="77777777">
      <w:pPr>
        <w:pStyle w:val="Normalutanindragellerluft"/>
      </w:pPr>
      <w:r>
        <w:t>Beslutsfattande i regionerna skulle ge många goda effekter. Från idé till beslut skulle gå fortare. Trängseln skulle minska och framkomlighet i kollektivtrafiken och på vägarna skulle bli bättre.</w:t>
      </w:r>
    </w:p>
    <w:p w:rsidR="00AF30DD" w:rsidP="00C82A59" w:rsidRDefault="00C82A59" w14:paraId="50C25105" w14:textId="77777777">
      <w:pPr>
        <w:pStyle w:val="Normalutanindragellerluft"/>
      </w:pPr>
      <w:r>
        <w:lastRenderedPageBreak/>
        <w:t>Regeringen bör därför se över möjligheten att låta regioner få betydande bestämmanderätt över trängselskatters utformning och intäkter.</w:t>
      </w:r>
    </w:p>
    <w:sdt>
      <w:sdtPr>
        <w:rPr>
          <w:i/>
          <w:noProof/>
        </w:rPr>
        <w:alias w:val="CC_Underskrifter"/>
        <w:tag w:val="CC_Underskrifter"/>
        <w:id w:val="583496634"/>
        <w:lock w:val="sdtContentLocked"/>
        <w:placeholder>
          <w:docPart w:val="53C9D9DE39DF477C951CEADCD4F41F88"/>
        </w:placeholder>
        <w15:appearance w15:val="hidden"/>
      </w:sdtPr>
      <w:sdtEndPr>
        <w:rPr>
          <w:noProof w:val="0"/>
        </w:rPr>
      </w:sdtEndPr>
      <w:sdtContent>
        <w:p w:rsidRPr="00ED19F0" w:rsidR="00865E70" w:rsidP="009C6AA2" w:rsidRDefault="00886910" w14:paraId="50C251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F95F19" w:rsidRDefault="00F95F19" w14:paraId="50C2510A" w14:textId="77777777"/>
    <w:sectPr w:rsidR="00F95F1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2510C" w14:textId="77777777" w:rsidR="007B2EF6" w:rsidRDefault="007B2EF6" w:rsidP="000C1CAD">
      <w:pPr>
        <w:spacing w:line="240" w:lineRule="auto"/>
      </w:pPr>
      <w:r>
        <w:separator/>
      </w:r>
    </w:p>
  </w:endnote>
  <w:endnote w:type="continuationSeparator" w:id="0">
    <w:p w14:paraId="50C2510D" w14:textId="77777777" w:rsidR="007B2EF6" w:rsidRDefault="007B2E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251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69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25118" w14:textId="77777777" w:rsidR="004910F9" w:rsidRDefault="004910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201509221426</w:instrText>
    </w:r>
    <w:r>
      <w:fldChar w:fldCharType="end"/>
    </w:r>
    <w:r>
      <w:instrText xml:space="preserve"> &gt; </w:instrText>
    </w:r>
    <w:r>
      <w:fldChar w:fldCharType="begin"/>
    </w:r>
    <w:r>
      <w:instrText xml:space="preserve"> PRINTDATE \@ "yyyyMMddHHmm" </w:instrText>
    </w:r>
    <w:r>
      <w:fldChar w:fldCharType="separate"/>
    </w:r>
    <w:r>
      <w:rPr>
        <w:noProof/>
      </w:rPr>
      <w:instrText>201509241559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15:59</w:instrText>
    </w:r>
    <w:r>
      <w:fldChar w:fldCharType="end"/>
    </w:r>
    <w:r>
      <w:instrText xml:space="preserve"> </w:instrText>
    </w:r>
    <w:r>
      <w:fldChar w:fldCharType="separate"/>
    </w:r>
    <w:r>
      <w:rPr>
        <w:noProof/>
      </w:rPr>
      <w:t>2015-09-24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2510A" w14:textId="77777777" w:rsidR="007B2EF6" w:rsidRDefault="007B2EF6" w:rsidP="000C1CAD">
      <w:pPr>
        <w:spacing w:line="240" w:lineRule="auto"/>
      </w:pPr>
      <w:r>
        <w:separator/>
      </w:r>
    </w:p>
  </w:footnote>
  <w:footnote w:type="continuationSeparator" w:id="0">
    <w:p w14:paraId="50C2510B" w14:textId="77777777" w:rsidR="007B2EF6" w:rsidRDefault="007B2E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C251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6910" w14:paraId="50C251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w:t>
        </w:r>
      </w:sdtContent>
    </w:sdt>
  </w:p>
  <w:p w:rsidR="00A42228" w:rsidP="00283E0F" w:rsidRDefault="00886910" w14:paraId="50C25115" w14:textId="77777777">
    <w:pPr>
      <w:pStyle w:val="FSHRub2"/>
    </w:pPr>
    <w:sdt>
      <w:sdtPr>
        <w:alias w:val="CC_Noformat_Avtext"/>
        <w:tag w:val="CC_Noformat_Avtext"/>
        <w:id w:val="1389603703"/>
        <w:lock w:val="sdtContentLocked"/>
        <w15:appearance w15:val="hidden"/>
        <w:text/>
      </w:sdtPr>
      <w:sdtEndPr/>
      <w:sdtContent>
        <w:r>
          <w:t>av Teres Lindberg (S)</w:t>
        </w:r>
      </w:sdtContent>
    </w:sdt>
  </w:p>
  <w:sdt>
    <w:sdtPr>
      <w:alias w:val="CC_Noformat_Rubtext"/>
      <w:tag w:val="CC_Noformat_Rubtext"/>
      <w:id w:val="1800419874"/>
      <w:lock w:val="sdtLocked"/>
      <w15:appearance w15:val="hidden"/>
      <w:text/>
    </w:sdtPr>
    <w:sdtEndPr/>
    <w:sdtContent>
      <w:p w:rsidR="00A42228" w:rsidP="00283E0F" w:rsidRDefault="000D76CF" w14:paraId="50C25116" w14:textId="2466CE62">
        <w:pPr>
          <w:pStyle w:val="FSHRub2"/>
        </w:pPr>
        <w:r>
          <w:t>Regional bestämmanderätt över intäkterna från trängselskatter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0C251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2E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6CF"/>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0F9"/>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EF6"/>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910"/>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779"/>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AA2"/>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A4"/>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A5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076"/>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F9B"/>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5F19"/>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250FD"/>
  <w15:chartTrackingRefBased/>
  <w15:docId w15:val="{F0C788B0-F697-4965-B5B5-8E92E85A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6D0E150C55412ABEAABBD8B530C882"/>
        <w:category>
          <w:name w:val="Allmänt"/>
          <w:gallery w:val="placeholder"/>
        </w:category>
        <w:types>
          <w:type w:val="bbPlcHdr"/>
        </w:types>
        <w:behaviors>
          <w:behavior w:val="content"/>
        </w:behaviors>
        <w:guid w:val="{DB2758CE-A1C5-4F7B-98BD-FF2AFC9C3F4F}"/>
      </w:docPartPr>
      <w:docPartBody>
        <w:p w:rsidR="00C7424A" w:rsidRDefault="00C7424A">
          <w:pPr>
            <w:pStyle w:val="F66D0E150C55412ABEAABBD8B530C882"/>
          </w:pPr>
          <w:r w:rsidRPr="009A726D">
            <w:rPr>
              <w:rStyle w:val="Platshllartext"/>
            </w:rPr>
            <w:t>Klicka här för att ange text.</w:t>
          </w:r>
        </w:p>
      </w:docPartBody>
    </w:docPart>
    <w:docPart>
      <w:docPartPr>
        <w:name w:val="53C9D9DE39DF477C951CEADCD4F41F88"/>
        <w:category>
          <w:name w:val="Allmänt"/>
          <w:gallery w:val="placeholder"/>
        </w:category>
        <w:types>
          <w:type w:val="bbPlcHdr"/>
        </w:types>
        <w:behaviors>
          <w:behavior w:val="content"/>
        </w:behaviors>
        <w:guid w:val="{DDFBCCBA-3E90-4FC0-AFC8-AA4EA748E927}"/>
      </w:docPartPr>
      <w:docPartBody>
        <w:p w:rsidR="00C7424A" w:rsidRDefault="00C7424A">
          <w:pPr>
            <w:pStyle w:val="53C9D9DE39DF477C951CEADCD4F41F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4A"/>
    <w:rsid w:val="00C74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6D0E150C55412ABEAABBD8B530C882">
    <w:name w:val="F66D0E150C55412ABEAABBD8B530C882"/>
  </w:style>
  <w:style w:type="paragraph" w:customStyle="1" w:styleId="DCAFB2B5D1B84DADBBFC9F4C9FFCBD73">
    <w:name w:val="DCAFB2B5D1B84DADBBFC9F4C9FFCBD73"/>
  </w:style>
  <w:style w:type="paragraph" w:customStyle="1" w:styleId="53C9D9DE39DF477C951CEADCD4F41F88">
    <w:name w:val="53C9D9DE39DF477C951CEADCD4F41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3394</RubrikLookup>
    <MotionGuid xmlns="00d11361-0b92-4bae-a181-288d6a55b763">dee6e5b9-1952-4a56-ae1c-8ce4e57d2041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E90F-1F22-4313-A581-654E8ED2531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EF01CD0-1DA7-4438-AEAD-30E4D4EECBF6}"/>
</file>

<file path=customXml/itemProps4.xml><?xml version="1.0" encoding="utf-8"?>
<ds:datastoreItem xmlns:ds="http://schemas.openxmlformats.org/officeDocument/2006/customXml" ds:itemID="{E65F72EA-1A3A-4A9D-A8C4-ABEB5FC52261}"/>
</file>

<file path=customXml/itemProps5.xml><?xml version="1.0" encoding="utf-8"?>
<ds:datastoreItem xmlns:ds="http://schemas.openxmlformats.org/officeDocument/2006/customXml" ds:itemID="{2A1C8C0F-1894-4FD5-B6D8-E6418E135A38}"/>
</file>

<file path=docProps/app.xml><?xml version="1.0" encoding="utf-8"?>
<Properties xmlns="http://schemas.openxmlformats.org/officeDocument/2006/extended-properties" xmlns:vt="http://schemas.openxmlformats.org/officeDocument/2006/docPropsVTypes">
  <Template>GranskaMot</Template>
  <TotalTime>25</TotalTime>
  <Pages>2</Pages>
  <Words>151</Words>
  <Characters>942</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201516S9020 Regionalt bestämmanderätt över intäkterna från trängselskatter</vt:lpstr>
      <vt:lpstr/>
    </vt:vector>
  </TitlesOfParts>
  <Company>Sveriges riksdag</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201516S9020 Regionalt bestämmanderätt över intäkterna från trängselskatter</dc:title>
  <dc:subject/>
  <dc:creator>Daniel Kreivi</dc:creator>
  <cp:keywords/>
  <dc:description/>
  <cp:lastModifiedBy>Kerstin Carlqvist</cp:lastModifiedBy>
  <cp:revision>7</cp:revision>
  <cp:lastPrinted>2015-09-24T13:59:00Z</cp:lastPrinted>
  <dcterms:created xsi:type="dcterms:W3CDTF">2015-09-22T12:26:00Z</dcterms:created>
  <dcterms:modified xsi:type="dcterms:W3CDTF">2016-05-16T12:50:00Z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*T354B5CC4D18C*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https://filur.riksdagen.se/drop/DropOffLibrary/T354B5CC4D18C.docx</vt:lpwstr>
  </property>
  <property fmtid="{D5CDD505-2E9C-101B-9397-08002B2CF9AE}" pid="11" name="RevisionsOn">
    <vt:lpwstr>1</vt:lpwstr>
  </property>
</Properties>
</file>