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614" w:rsidRPr="002D2614" w:rsidRDefault="002D2614">
      <w:pPr>
        <w:pStyle w:val="Frslagsrubrik"/>
        <w:shd w:val="clear" w:color="000000" w:fill="auto"/>
      </w:pPr>
      <w:r w:rsidRPr="002D2614">
        <w:t>Förslag till riksdagsbeslut</w:t>
      </w:r>
    </w:p>
    <w:p w:rsidR="002D2614" w:rsidRPr="002D2614" w:rsidRDefault="002D2614">
      <w:pPr>
        <w:pStyle w:val="Hemstlatt"/>
        <w:shd w:val="clear" w:color="000000" w:fill="auto"/>
        <w:ind w:left="0"/>
      </w:pPr>
      <w:r w:rsidRPr="002D2614">
        <w:t>Riksdagen tillkännager för regeringen som sin mening vad som anförs i motionen om hanteringen av kommande överskott av u</w:t>
      </w:r>
      <w:r w:rsidRPr="002D2614">
        <w:t>t</w:t>
      </w:r>
      <w:r w:rsidRPr="002D2614">
        <w:t>släppsrätter.</w:t>
      </w:r>
    </w:p>
    <w:p w:rsidR="002D2614" w:rsidRPr="002D2614" w:rsidRDefault="002D2614">
      <w:pPr>
        <w:pStyle w:val="Rubrik1"/>
        <w:shd w:val="clear" w:color="000000" w:fill="auto"/>
      </w:pPr>
      <w:r w:rsidRPr="002D2614">
        <w:t>Motivering</w:t>
      </w:r>
    </w:p>
    <w:p w:rsidR="002D2614" w:rsidRPr="002D2614" w:rsidRDefault="002D2614">
      <w:pPr>
        <w:shd w:val="clear" w:color="000000" w:fill="auto"/>
      </w:pPr>
      <w:r w:rsidRPr="002D2614">
        <w:t>Med de klimatåtgärder som tidigt initierades och genomfördes av sociald</w:t>
      </w:r>
      <w:r w:rsidRPr="002D2614">
        <w:t>e</w:t>
      </w:r>
      <w:r w:rsidRPr="002D2614">
        <w:t>mokratiska regeringar, samt de åtgärder som nu pågår, minskar Sverige sina utsläpp av växthusgaser med ca 10 % fram t.o.m. 2012. Därmed klarar vi med god marginal de åtaganden som vi har enligt Kyotoprotokollet och enligt EU:s s.k. bördefördelning. EU:s fördelning gör det till och med möjligt att öka utsläppen med 4 % – en åtgärd som dock aldrig har övervägts under soc</w:t>
      </w:r>
      <w:r w:rsidRPr="002D2614">
        <w:t>i</w:t>
      </w:r>
      <w:r w:rsidRPr="002D2614">
        <w:t>aldemokratiskt styre.</w:t>
      </w:r>
    </w:p>
    <w:p w:rsidR="002D2614" w:rsidRPr="002D2614" w:rsidRDefault="002D2614">
      <w:pPr>
        <w:pStyle w:val="Normaltindrag"/>
        <w:shd w:val="clear" w:color="000000" w:fill="auto"/>
      </w:pPr>
      <w:r w:rsidRPr="002D2614">
        <w:t>Den goda marginalen i det nationella klimatarbetet ger Sverige ett öve</w:t>
      </w:r>
      <w:r w:rsidRPr="002D2614">
        <w:t>r</w:t>
      </w:r>
      <w:r w:rsidRPr="002D2614">
        <w:t>skott av utsläppsrätter. Hur detta överskott ska hanteras beslutas av regerin</w:t>
      </w:r>
      <w:r w:rsidRPr="002D2614">
        <w:t>g</w:t>
      </w:r>
      <w:r w:rsidRPr="002D2614">
        <w:t>en; utsläppsrätterna kan annulleras, sparas eller säljas i enlighet med Kyot</w:t>
      </w:r>
      <w:r w:rsidRPr="002D2614">
        <w:t>o</w:t>
      </w:r>
      <w:r w:rsidRPr="002D2614">
        <w:t>protokollets skrivningar. Väljer regeringen att sälja, eller spara, det komma</w:t>
      </w:r>
      <w:r w:rsidRPr="002D2614">
        <w:t>n</w:t>
      </w:r>
      <w:r w:rsidRPr="002D2614">
        <w:t>de överskottet får det till följd att vi inte uppnår vårt nationella delmål om en minskning på minst 4 % t.o.m. 2012. Detta trots att utsläppen i Sverige väntas fortsätta att minska.</w:t>
      </w:r>
    </w:p>
    <w:p w:rsidR="002D2614" w:rsidRPr="002D2614" w:rsidRDefault="002D2614">
      <w:pPr>
        <w:pStyle w:val="Normaltindrag"/>
        <w:shd w:val="clear" w:color="000000" w:fill="auto"/>
      </w:pPr>
      <w:r w:rsidRPr="002D2614">
        <w:t>Riksrevisionen har i en rapport granskat regeringens och ansvariga my</w:t>
      </w:r>
      <w:r w:rsidRPr="002D2614">
        <w:t>n</w:t>
      </w:r>
      <w:r w:rsidRPr="002D2614">
        <w:t>digh</w:t>
      </w:r>
      <w:r w:rsidRPr="002D2614">
        <w:t>e</w:t>
      </w:r>
      <w:r w:rsidRPr="002D2614">
        <w:t>ters hantering av Sveriges nationella innehav och kommande överskott av utsläppsrätter. Riksrevisionens styrelse anser nu att regeringen måste red</w:t>
      </w:r>
      <w:r w:rsidRPr="002D2614">
        <w:t>o</w:t>
      </w:r>
      <w:r w:rsidRPr="002D2614">
        <w:t>visa hur den tänker agera i fråga om överskottet. Styrelsen förutsätter att r</w:t>
      </w:r>
      <w:r w:rsidRPr="002D2614">
        <w:t>e</w:t>
      </w:r>
      <w:r w:rsidRPr="002D2614">
        <w:t>gerin</w:t>
      </w:r>
      <w:r w:rsidRPr="002D2614">
        <w:t>g</w:t>
      </w:r>
      <w:r w:rsidRPr="002D2614">
        <w:t>en lämnar en redovisning till riksdagen.</w:t>
      </w:r>
    </w:p>
    <w:p w:rsidR="002D2614" w:rsidRPr="002D2614" w:rsidRDefault="002D2614">
      <w:pPr>
        <w:pStyle w:val="Normaltindrag"/>
        <w:shd w:val="clear" w:color="000000" w:fill="auto"/>
      </w:pPr>
      <w:r w:rsidRPr="002D2614">
        <w:t>Vi ställer oss bakom riksrevisionsstyrelsens uppmaning till ett klargörande. Vi motsätter oss också en eventuell försäljning av överskottet som skulle göra att Sverige inte möter det av riksdagen beslutade delmålet.</w:t>
      </w:r>
    </w:p>
    <w:p w:rsidR="002D2614" w:rsidRPr="002D2614" w:rsidRDefault="002D2614">
      <w:pPr>
        <w:pStyle w:val="Normaltindrag"/>
        <w:shd w:val="clear" w:color="000000" w:fill="auto"/>
      </w:pPr>
      <w:r w:rsidRPr="002D2614">
        <w:lastRenderedPageBreak/>
        <w:t>Från socialdemokratisk sida är vi tydliga i vår politik: Det överskott av rä</w:t>
      </w:r>
      <w:r w:rsidRPr="002D2614">
        <w:t>t</w:t>
      </w:r>
      <w:r w:rsidRPr="002D2614">
        <w:t>ti</w:t>
      </w:r>
      <w:r w:rsidRPr="002D2614">
        <w:t>g</w:t>
      </w:r>
      <w:r w:rsidRPr="002D2614">
        <w:t>heter som motsvarar skillnaden mellan Kyotoåtaganden och det nationella delmålet ska annulleras. Annullerar vi överskottet minskar vi utsläppen. Detta är avgörande för att det svenska klimatmålet ska kunna uppnås.</w:t>
      </w:r>
    </w:p>
    <w:p w:rsidR="002D2614" w:rsidRPr="002D2614" w:rsidRDefault="002D2614">
      <w:pPr>
        <w:pStyle w:val="Normaltindrag"/>
        <w:shd w:val="clear" w:color="000000" w:fill="auto"/>
      </w:pPr>
      <w:r w:rsidRPr="002D2614">
        <w:t>Sedan hösten 2006 pågår en kursändring i svensk klimatpolitik. Amb</w:t>
      </w:r>
      <w:r w:rsidRPr="002D2614">
        <w:t>i</w:t>
      </w:r>
      <w:r w:rsidRPr="002D2614">
        <w:t>tionsn</w:t>
      </w:r>
      <w:r w:rsidRPr="002D2614">
        <w:t>i</w:t>
      </w:r>
      <w:r w:rsidRPr="002D2614">
        <w:t>vån har stadigt sänkts och i stället för att som tidigare gå före mot mer lång</w:t>
      </w:r>
      <w:r w:rsidRPr="002D2614">
        <w:t>t</w:t>
      </w:r>
      <w:r w:rsidRPr="002D2614">
        <w:t>gående mål har den borgerliga regeringen valt att lägga sig i nivå, eller under, med övriga EU-länder. Vi fruktar att hanteringen av överskottet av utsläpp</w:t>
      </w:r>
      <w:r w:rsidRPr="002D2614">
        <w:t>s</w:t>
      </w:r>
      <w:r w:rsidRPr="002D2614">
        <w:t>rätter blir ytterligare en negativ milstolpe i denna politik.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2614">
        <w:trPr>
          <w:cantSplit/>
        </w:trPr>
        <w:tc>
          <w:tcPr>
            <w:tcW w:w="3046" w:type="dxa"/>
          </w:tcPr>
          <w:p w:rsidR="002D2614" w:rsidRPr="002D2614" w:rsidRDefault="002D2614">
            <w:pPr>
              <w:pStyle w:val="UnderskriftDatum"/>
              <w:shd w:val="clear" w:color="000000" w:fill="auto"/>
              <w:spacing w:before="240"/>
            </w:pPr>
            <w:r w:rsidRPr="002D2614">
              <w:t>Stockholm den 12 februari 2010</w:t>
            </w:r>
          </w:p>
        </w:tc>
        <w:tc>
          <w:tcPr>
            <w:tcW w:w="3047" w:type="dxa"/>
          </w:tcPr>
          <w:p w:rsidR="002D2614" w:rsidRPr="002D2614" w:rsidRDefault="002D261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D2614">
        <w:trPr>
          <w:cantSplit/>
        </w:trPr>
        <w:tc>
          <w:tcPr>
            <w:tcW w:w="3046" w:type="dxa"/>
          </w:tcPr>
          <w:p w:rsidR="002D2614" w:rsidRPr="002D2614" w:rsidRDefault="002D2614">
            <w:pPr>
              <w:pStyle w:val="Underskrifter"/>
              <w:shd w:val="clear" w:color="000000" w:fill="auto"/>
            </w:pPr>
            <w:r w:rsidRPr="002D2614">
              <w:t>Anders Ygeman (s)</w:t>
            </w:r>
          </w:p>
        </w:tc>
        <w:tc>
          <w:tcPr>
            <w:tcW w:w="3046" w:type="dxa"/>
          </w:tcPr>
          <w:p w:rsidR="002D2614" w:rsidRPr="002D2614" w:rsidRDefault="002D2614">
            <w:pPr>
              <w:pStyle w:val="Underskrifter"/>
              <w:shd w:val="clear" w:color="000000" w:fill="auto"/>
            </w:pPr>
          </w:p>
        </w:tc>
      </w:tr>
      <w:tr w:rsidR="00000000" w:rsidRPr="002D2614">
        <w:trPr>
          <w:cantSplit/>
        </w:trPr>
        <w:tc>
          <w:tcPr>
            <w:tcW w:w="3046" w:type="dxa"/>
          </w:tcPr>
          <w:p w:rsidR="002D2614" w:rsidRPr="002D2614" w:rsidRDefault="002D2614">
            <w:pPr>
              <w:pStyle w:val="Underskrifter"/>
              <w:shd w:val="clear" w:color="000000" w:fill="auto"/>
            </w:pPr>
            <w:r w:rsidRPr="002D2614">
              <w:t>Carina Ohlsson (s)</w:t>
            </w:r>
          </w:p>
        </w:tc>
        <w:tc>
          <w:tcPr>
            <w:tcW w:w="3046" w:type="dxa"/>
          </w:tcPr>
          <w:p w:rsidR="002D2614" w:rsidRPr="002D2614" w:rsidRDefault="002D2614">
            <w:pPr>
              <w:pStyle w:val="Underskrifter"/>
              <w:shd w:val="clear" w:color="000000" w:fill="auto"/>
            </w:pPr>
            <w:r w:rsidRPr="002D2614">
              <w:t>Ann-Kristine Johansson (s)</w:t>
            </w:r>
          </w:p>
        </w:tc>
      </w:tr>
      <w:tr w:rsidR="00000000" w:rsidRPr="002D2614">
        <w:trPr>
          <w:cantSplit/>
        </w:trPr>
        <w:tc>
          <w:tcPr>
            <w:tcW w:w="3046" w:type="dxa"/>
          </w:tcPr>
          <w:p w:rsidR="002D2614" w:rsidRPr="002D2614" w:rsidRDefault="002D2614">
            <w:pPr>
              <w:pStyle w:val="Underskrifter"/>
              <w:shd w:val="clear" w:color="000000" w:fill="auto"/>
            </w:pPr>
            <w:r w:rsidRPr="002D2614">
              <w:t>Jan-Olof Larsson (s)</w:t>
            </w:r>
          </w:p>
        </w:tc>
        <w:tc>
          <w:tcPr>
            <w:tcW w:w="3046" w:type="dxa"/>
          </w:tcPr>
          <w:p w:rsidR="002D2614" w:rsidRPr="002D2614" w:rsidRDefault="002D2614">
            <w:pPr>
              <w:pStyle w:val="Underskrifter"/>
              <w:shd w:val="clear" w:color="000000" w:fill="auto"/>
            </w:pPr>
            <w:r w:rsidRPr="002D2614">
              <w:t>Helén Pettersson i Umeå (s)</w:t>
            </w:r>
          </w:p>
        </w:tc>
      </w:tr>
      <w:tr w:rsidR="00000000" w:rsidRPr="002D2614">
        <w:trPr>
          <w:cantSplit/>
        </w:trPr>
        <w:tc>
          <w:tcPr>
            <w:tcW w:w="3046" w:type="dxa"/>
          </w:tcPr>
          <w:p w:rsidR="002D2614" w:rsidRPr="002D2614" w:rsidRDefault="002D2614">
            <w:pPr>
              <w:pStyle w:val="Underskrifter"/>
              <w:shd w:val="clear" w:color="000000" w:fill="auto"/>
            </w:pPr>
            <w:r w:rsidRPr="002D2614">
              <w:t>Aleksander Gabelic (s)</w:t>
            </w:r>
          </w:p>
        </w:tc>
        <w:tc>
          <w:tcPr>
            <w:tcW w:w="3046" w:type="dxa"/>
          </w:tcPr>
          <w:p w:rsidR="002D2614" w:rsidRPr="002D2614" w:rsidRDefault="002D2614">
            <w:pPr>
              <w:pStyle w:val="Underskrifter"/>
              <w:shd w:val="clear" w:color="000000" w:fill="auto"/>
            </w:pPr>
            <w:r w:rsidRPr="002D2614">
              <w:t>Bo Bernhardsson (s)</w:t>
            </w:r>
          </w:p>
        </w:tc>
      </w:tr>
      <w:tr w:rsidR="00000000" w:rsidRPr="002D2614">
        <w:trPr>
          <w:cantSplit/>
        </w:trPr>
        <w:tc>
          <w:tcPr>
            <w:tcW w:w="3046" w:type="dxa"/>
          </w:tcPr>
          <w:p w:rsidR="002D2614" w:rsidRPr="002D2614" w:rsidRDefault="002D2614">
            <w:pPr>
              <w:pStyle w:val="Underskrifter"/>
              <w:shd w:val="clear" w:color="000000" w:fill="auto"/>
            </w:pPr>
            <w:r w:rsidRPr="002D2614">
              <w:t>Roland Bäckman (s)</w:t>
            </w:r>
          </w:p>
        </w:tc>
        <w:tc>
          <w:tcPr>
            <w:tcW w:w="3046" w:type="dxa"/>
          </w:tcPr>
          <w:p w:rsidR="002D2614" w:rsidRPr="002D2614" w:rsidRDefault="002D2614">
            <w:pPr>
              <w:pStyle w:val="Underskrifter"/>
              <w:shd w:val="clear" w:color="000000" w:fill="auto"/>
            </w:pPr>
          </w:p>
        </w:tc>
      </w:tr>
    </w:tbl>
    <w:p w:rsidR="002D2614" w:rsidRPr="002D2614" w:rsidRDefault="002D2614">
      <w:pPr>
        <w:pStyle w:val="Normaltindrag"/>
        <w:shd w:val="clear" w:color="000000" w:fill="auto"/>
      </w:pPr>
    </w:p>
    <w:sectPr w:rsidR="00000000" w:rsidRPr="002D2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614" w:rsidRPr="002D2614" w:rsidRDefault="002D2614">
      <w:r w:rsidRPr="002D2614">
        <w:separator/>
      </w:r>
    </w:p>
  </w:endnote>
  <w:endnote w:type="continuationSeparator" w:id="0">
    <w:p w:rsidR="002D2614" w:rsidRPr="002D2614" w:rsidRDefault="002D2614">
      <w:r w:rsidRPr="002D26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14" w:rsidRPr="002D2614" w:rsidRDefault="002D2614">
    <w:pPr>
      <w:pStyle w:val="Sidfot"/>
    </w:pPr>
    <w:r w:rsidRPr="002D26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01900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614" w:rsidRDefault="002D26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2614" w:rsidRDefault="002D26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14" w:rsidRPr="002D2614" w:rsidRDefault="002D2614">
    <w:pPr>
      <w:pStyle w:val="Sidfot"/>
    </w:pPr>
    <w:r w:rsidRPr="002D26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27964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614" w:rsidRDefault="002D26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614" w:rsidRDefault="002D26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14" w:rsidRPr="002D2614" w:rsidRDefault="002D2614">
    <w:pPr>
      <w:pStyle w:val="Sidfot"/>
    </w:pPr>
    <w:r w:rsidRPr="002D26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0099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614" w:rsidRDefault="002D26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614" w:rsidRDefault="002D26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614" w:rsidRPr="002D2614" w:rsidRDefault="002D2614">
      <w:r w:rsidRPr="002D2614">
        <w:separator/>
      </w:r>
    </w:p>
  </w:footnote>
  <w:footnote w:type="continuationSeparator" w:id="0">
    <w:p w:rsidR="002D2614" w:rsidRPr="002D2614" w:rsidRDefault="002D2614">
      <w:r w:rsidRPr="002D26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14" w:rsidRPr="002D2614" w:rsidRDefault="002D2614">
    <w:pPr>
      <w:pStyle w:val="Sidhuvud"/>
    </w:pPr>
    <w:r w:rsidRPr="002D26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4434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614" w:rsidRDefault="002D26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2614" w:rsidRDefault="002D26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14" w:rsidRPr="002D2614" w:rsidRDefault="002D2614">
    <w:pPr>
      <w:pStyle w:val="Sidhuvud"/>
    </w:pPr>
    <w:r w:rsidRPr="002D26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01086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614" w:rsidRDefault="002D26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2614" w:rsidRDefault="002D26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14" w:rsidRPr="002D2614" w:rsidRDefault="002D2614">
    <w:pPr>
      <w:pStyle w:val="FSHNormal"/>
      <w:tabs>
        <w:tab w:val="right" w:pos="5840"/>
      </w:tabs>
    </w:pPr>
    <w:r w:rsidRPr="002D2614">
      <w:br/>
    </w:r>
    <w:r w:rsidRPr="002D2614">
      <w:fldChar w:fldCharType="begin" w:fldLock="1"/>
    </w:r>
    <w:r w:rsidRPr="002D2614">
      <w:instrText xml:space="preserve"> DOCPROPERTY</w:instrText>
    </w:r>
    <w:r w:rsidRPr="002D2614">
      <w:rPr>
        <w:sz w:val="18"/>
      </w:rPr>
      <w:instrText xml:space="preserve"> "YearUser" *\charformat </w:instrText>
    </w:r>
    <w:r w:rsidRPr="002D2614">
      <w:fldChar w:fldCharType="separate"/>
    </w:r>
    <w:r w:rsidRPr="002D2614">
      <w:t>2009/10</w:t>
    </w:r>
    <w:r w:rsidRPr="002D2614">
      <w:fldChar w:fldCharType="end"/>
    </w:r>
    <w:r w:rsidRPr="002D2614">
      <w:t xml:space="preserve"> </w:t>
    </w:r>
    <w:r w:rsidRPr="002D2614">
      <w:tab/>
      <w:t xml:space="preserve">mnr: </w:t>
    </w:r>
    <w:r w:rsidRPr="002D2614">
      <w:fldChar w:fldCharType="begin" w:fldLock="1"/>
    </w:r>
    <w:r w:rsidRPr="002D2614">
      <w:instrText xml:space="preserve"> DOCPROPERTY</w:instrText>
    </w:r>
    <w:r w:rsidRPr="002D2614">
      <w:rPr>
        <w:sz w:val="18"/>
      </w:rPr>
      <w:instrText xml:space="preserve"> "Motionsnummer" *\charformat </w:instrText>
    </w:r>
    <w:r w:rsidRPr="002D2614">
      <w:fldChar w:fldCharType="separate"/>
    </w:r>
    <w:r w:rsidRPr="002D2614">
      <w:t>MJ1</w:t>
    </w:r>
    <w:r w:rsidRPr="002D2614">
      <w:fldChar w:fldCharType="end"/>
    </w:r>
    <w:r w:rsidRPr="002D2614">
      <w:br/>
    </w:r>
    <w:r w:rsidRPr="002D2614">
      <w:fldChar w:fldCharType="begin" w:fldLock="1"/>
    </w:r>
    <w:r w:rsidRPr="002D2614">
      <w:instrText xml:space="preserve"> DOCPROPERTY</w:instrText>
    </w:r>
    <w:r w:rsidRPr="002D2614">
      <w:rPr>
        <w:sz w:val="18"/>
      </w:rPr>
      <w:instrText xml:space="preserve"> "Samling" *\charformat </w:instrText>
    </w:r>
    <w:r w:rsidRPr="002D2614">
      <w:fldChar w:fldCharType="end"/>
    </w:r>
    <w:r w:rsidRPr="002D2614">
      <w:tab/>
      <w:t xml:space="preserve">pnr: </w:t>
    </w:r>
    <w:r w:rsidRPr="002D2614">
      <w:fldChar w:fldCharType="begin" w:fldLock="1"/>
    </w:r>
    <w:r w:rsidRPr="002D2614">
      <w:instrText xml:space="preserve"> DOCPROPERTY</w:instrText>
    </w:r>
    <w:r w:rsidRPr="002D2614">
      <w:rPr>
        <w:sz w:val="18"/>
      </w:rPr>
      <w:instrText xml:space="preserve"> "Partinummer" *\charformat </w:instrText>
    </w:r>
    <w:r w:rsidRPr="002D2614">
      <w:fldChar w:fldCharType="separate"/>
    </w:r>
    <w:r w:rsidRPr="002D2614">
      <w:t>s86001</w:t>
    </w:r>
    <w:r w:rsidRPr="002D2614">
      <w:fldChar w:fldCharType="end"/>
    </w:r>
  </w:p>
  <w:p w:rsidR="002D2614" w:rsidRPr="002D2614" w:rsidRDefault="002D2614">
    <w:pPr>
      <w:pStyle w:val="FSHRub1"/>
    </w:pPr>
    <w:r w:rsidRPr="002D2614">
      <w:t>Motion till riksdagen</w:t>
    </w:r>
    <w:r w:rsidRPr="002D2614">
      <w:br/>
    </w:r>
    <w:r w:rsidRPr="002D2614">
      <w:fldChar w:fldCharType="begin" w:fldLock="1"/>
    </w:r>
    <w:r w:rsidRPr="002D2614">
      <w:instrText xml:space="preserve"> DOCPROPERTY "YearUser" *\charformat </w:instrText>
    </w:r>
    <w:r w:rsidRPr="002D2614">
      <w:fldChar w:fldCharType="separate"/>
    </w:r>
    <w:r w:rsidRPr="002D2614">
      <w:t>2009/10</w:t>
    </w:r>
    <w:r w:rsidRPr="002D2614">
      <w:fldChar w:fldCharType="end"/>
    </w:r>
    <w:r w:rsidRPr="002D2614">
      <w:t>:</w:t>
    </w:r>
    <w:r w:rsidRPr="002D2614">
      <w:fldChar w:fldCharType="begin" w:fldLock="1"/>
    </w:r>
    <w:r w:rsidRPr="002D2614">
      <w:instrText xml:space="preserve"> DOCPROPERTY "Motionsnummer" *\charformat </w:instrText>
    </w:r>
    <w:r w:rsidRPr="002D2614">
      <w:fldChar w:fldCharType="separate"/>
    </w:r>
    <w:r w:rsidRPr="002D2614">
      <w:t>MJ1</w:t>
    </w:r>
    <w:r w:rsidRPr="002D2614">
      <w:fldChar w:fldCharType="end"/>
    </w:r>
  </w:p>
  <w:p w:rsidR="002D2614" w:rsidRPr="002D2614" w:rsidRDefault="002D2614">
    <w:pPr>
      <w:pStyle w:val="FSHNormalS5"/>
    </w:pPr>
    <w:r w:rsidRPr="002D2614">
      <w:fldChar w:fldCharType="begin" w:fldLock="1"/>
    </w:r>
    <w:r w:rsidRPr="002D2614">
      <w:instrText xml:space="preserve"> DOCPROPERTY "MotionarText" *\charformat </w:instrText>
    </w:r>
    <w:r w:rsidRPr="002D2614">
      <w:fldChar w:fldCharType="separate"/>
    </w:r>
    <w:r w:rsidRPr="002D2614">
      <w:t>av Anders Ygeman m.fl. (s)</w:t>
    </w:r>
    <w:r w:rsidRPr="002D2614">
      <w:fldChar w:fldCharType="end"/>
    </w:r>
    <w:r w:rsidRPr="002D2614">
      <w:br/>
    </w:r>
    <w:r w:rsidRPr="002D2614">
      <w:fldChar w:fldCharType="begin" w:fldLock="1"/>
    </w:r>
    <w:r w:rsidRPr="002D2614">
      <w:instrText xml:space="preserve"> DOCPROPERTY "SvarFrasKort" *\charformat </w:instrText>
    </w:r>
    <w:r w:rsidRPr="002D2614">
      <w:fldChar w:fldCharType="separate"/>
    </w:r>
    <w:r w:rsidRPr="002D2614">
      <w:t>med anledning av redog. 2009/10:RRS16</w:t>
    </w:r>
    <w:r w:rsidRPr="002D2614">
      <w:fldChar w:fldCharType="end"/>
    </w:r>
  </w:p>
  <w:p w:rsidR="002D2614" w:rsidRPr="002D2614" w:rsidRDefault="002D2614">
    <w:pPr>
      <w:pStyle w:val="FSHTitel"/>
    </w:pPr>
    <w:r w:rsidRPr="002D2614">
      <w:fldChar w:fldCharType="begin" w:fldLock="1"/>
    </w:r>
    <w:r w:rsidRPr="002D2614">
      <w:instrText xml:space="preserve"> DOCPROPERTY</w:instrText>
    </w:r>
    <w:r w:rsidRPr="002D2614">
      <w:rPr>
        <w:sz w:val="18"/>
      </w:rPr>
      <w:instrText xml:space="preserve"> "RubrikSvar" *\charformat </w:instrText>
    </w:r>
    <w:r w:rsidRPr="002D2614">
      <w:fldChar w:fldCharType="separate"/>
    </w:r>
    <w:r w:rsidRPr="002D2614">
      <w:t>Riksrevisionens styrelses redogörelse om utsläppsrätter</w:t>
    </w:r>
    <w:r w:rsidRPr="002D2614">
      <w:fldChar w:fldCharType="end"/>
    </w:r>
  </w:p>
  <w:p w:rsidR="002D2614" w:rsidRPr="002D2614" w:rsidRDefault="002D2614">
    <w:pPr>
      <w:pStyle w:val="Normal00"/>
    </w:pPr>
  </w:p>
  <w:p w:rsidR="002D2614" w:rsidRPr="002D2614" w:rsidRDefault="002D26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9549982">
    <w:abstractNumId w:val="3"/>
  </w:num>
  <w:num w:numId="2" w16cid:durableId="2020689943">
    <w:abstractNumId w:val="2"/>
  </w:num>
  <w:num w:numId="3" w16cid:durableId="1281259858">
    <w:abstractNumId w:val="1"/>
  </w:num>
  <w:num w:numId="4" w16cid:durableId="149568134">
    <w:abstractNumId w:val="0"/>
  </w:num>
  <w:num w:numId="5" w16cid:durableId="1529442117">
    <w:abstractNumId w:val="7"/>
  </w:num>
  <w:num w:numId="6" w16cid:durableId="173038640">
    <w:abstractNumId w:val="6"/>
  </w:num>
  <w:num w:numId="7" w16cid:durableId="1864249833">
    <w:abstractNumId w:val="5"/>
  </w:num>
  <w:num w:numId="8" w16cid:durableId="1767532492">
    <w:abstractNumId w:val="4"/>
  </w:num>
  <w:num w:numId="9" w16cid:durableId="1469125839">
    <w:abstractNumId w:val="8"/>
  </w:num>
  <w:num w:numId="10" w16cid:durableId="263850724">
    <w:abstractNumId w:val="9"/>
  </w:num>
  <w:num w:numId="11" w16cid:durableId="1883129011">
    <w:abstractNumId w:val="10"/>
  </w:num>
  <w:num w:numId="12" w16cid:durableId="1303192127">
    <w:abstractNumId w:val="13"/>
  </w:num>
  <w:num w:numId="13" w16cid:durableId="63917359">
    <w:abstractNumId w:val="15"/>
  </w:num>
  <w:num w:numId="14" w16cid:durableId="1287853345">
    <w:abstractNumId w:val="16"/>
  </w:num>
  <w:num w:numId="15" w16cid:durableId="1502237345">
    <w:abstractNumId w:val="11"/>
  </w:num>
  <w:num w:numId="16" w16cid:durableId="942028786">
    <w:abstractNumId w:val="18"/>
  </w:num>
  <w:num w:numId="17" w16cid:durableId="171843484">
    <w:abstractNumId w:val="17"/>
  </w:num>
  <w:num w:numId="18" w16cid:durableId="1827937230">
    <w:abstractNumId w:val="14"/>
  </w:num>
  <w:num w:numId="19" w16cid:durableId="1939412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10"/>
    <w:docVar w:name="PersonGUIDs" w:val="{A507F21D-0507-473C-BE5A-C36D18D583BF},{9911A249-5F34-4F66-8E06-5194917FEC0D},{8C3EC858-7F68-4FA3-8A98-4E77EC8BCEA1},{2A510361-2DB0-49A0-A348-7593CE268EB9},{6C8EA419-EA53-4D0D-85B4-7E9172F2D162},{B9BC986C-06D5-4428-B703-83622FDB0471},{EED2426B-3519-4AE2-A1BA-C078C52A3AC2},{AAA30BC4-E86D-4F29-B2A6-8DDC7212B2E3}"/>
  </w:docVars>
  <w:rsids>
    <w:rsidRoot w:val="0098046F"/>
    <w:rsid w:val="002D2614"/>
    <w:rsid w:val="009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8BBE70D-E080-42CA-960C-56C1A780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customStyle="1" w:styleId="huvudrubrikrad2">
    <w:name w:val="huvudrubrikrad2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dokumentrubrik">
    <w:name w:val="dokumentrubrik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986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447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5477525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67623283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2199</Characters>
  <Application>Microsoft Office Word</Application>
  <DocSecurity>4</DocSecurity>
  <Lines>47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s86001</vt:lpstr>
    </vt:vector>
  </TitlesOfParts>
  <Company>Riksdagen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s86001</dc:title>
  <dc:subject>s86001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2010-02-19T09:22:00Z</cp:lastPrinted>
  <dcterms:created xsi:type="dcterms:W3CDTF">2025-12-17T20:29:00Z</dcterms:created>
  <dcterms:modified xsi:type="dcterms:W3CDTF">2025-12-17T20:29:00Z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mot2000_515_2010-02-10</vt:lpwstr>
  </property>
  <property fmtid="{D5CDD505-2E9C-101B-9397-08002B2CF9AE}" pid="3" name="version">
    <vt:lpwstr>mot2000_515_2010-02-10</vt:lpwstr>
  </property>
  <property fmtid="{D5CDD505-2E9C-101B-9397-08002B2CF9AE}" pid="4" name="dokumenttyp">
    <vt:lpwstr>motion</vt:lpwstr>
  </property>
  <property fmtid="{D5CDD505-2E9C-101B-9397-08002B2CF9AE}" pid="5" name="Sekr">
    <vt:lpwstr>ea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redog. 2009/10:RRS16 Riksrevisionens styrelses redogörelse om utsläppsrätter</vt:lpwstr>
  </property>
  <property fmtid="{D5CDD505-2E9C-101B-9397-08002B2CF9AE}" pid="11" name="SvarFrasKort">
    <vt:lpwstr>med anledning av redog. 2009/10:RRS16</vt:lpwstr>
  </property>
  <property fmtid="{D5CDD505-2E9C-101B-9397-08002B2CF9AE}" pid="12" name="Svar">
    <vt:lpwstr>Redogörelse</vt:lpwstr>
  </property>
  <property fmtid="{D5CDD505-2E9C-101B-9397-08002B2CF9AE}" pid="13" name="SvarNr">
    <vt:lpwstr>2009/10:RRS16</vt:lpwstr>
  </property>
  <property fmtid="{D5CDD505-2E9C-101B-9397-08002B2CF9AE}" pid="14" name="RubrikSvar">
    <vt:lpwstr>Riksrevisionens styrelses redogörelse om utsläppsrätter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s86001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Anders Ygeman m.fl. (s)</vt:lpwstr>
  </property>
  <property fmtid="{D5CDD505-2E9C-101B-9397-08002B2CF9AE}" pid="26" name="MotionarLista">
    <vt:lpwstr>Ygeman, Anders (s)\Ohlsson, Carina (s)\Johansson, Ann-Kristine (s)\Larsson, Jan-Olof (s)\Pettersson i Umeå, Helén (s)\Gabelic, Aleksander (s)\Bernhardsson, Bo (s)\Bäckman,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Ygeman (s), Carina Ohlsson (s), Ann-Kristine Johansson (s), Jan-Olof Larsson (s), Helén Pettersson i Umeå (s), Aleksander Gabelic (s), Bo Bernhardsson (s), 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februari 2010</vt:lpwstr>
  </property>
  <property fmtid="{D5CDD505-2E9C-101B-9397-08002B2CF9AE}" pid="44" name="NotesUID">
    <vt:lpwstr>eva.lindau@riksdagen.se</vt:lpwstr>
  </property>
  <property fmtid="{D5CDD505-2E9C-101B-9397-08002B2CF9AE}" pid="45" name="ReservUID">
    <vt:lpwstr>ea0731aa</vt:lpwstr>
  </property>
  <property fmtid="{D5CDD505-2E9C-101B-9397-08002B2CF9AE}" pid="46" name="MotionID">
    <vt:lpwstr>20092010000000000115000860010075</vt:lpwstr>
  </property>
  <property fmtid="{D5CDD505-2E9C-101B-9397-08002B2CF9AE}" pid="47" name="datum">
    <vt:lpwstr>100212</vt:lpwstr>
  </property>
  <property fmtid="{D5CDD505-2E9C-101B-9397-08002B2CF9AE}" pid="48" name="avsändar-e-post">
    <vt:lpwstr>eva.lindau@riksdagen.se</vt:lpwstr>
  </property>
  <property fmtid="{D5CDD505-2E9C-101B-9397-08002B2CF9AE}" pid="49" name="id">
    <vt:lpwstr>20092010000000000115000860010075</vt:lpwstr>
  </property>
  <property fmtid="{D5CDD505-2E9C-101B-9397-08002B2CF9AE}" pid="50" name="nummer">
    <vt:lpwstr>1</vt:lpwstr>
  </property>
  <property fmtid="{D5CDD505-2E9C-101B-9397-08002B2CF9AE}" pid="51" name="utskottsbeteckning">
    <vt:lpwstr>MJ</vt:lpwstr>
  </property>
  <property fmtid="{D5CDD505-2E9C-101B-9397-08002B2CF9AE}" pid="52" name="GlobalUID">
    <vt:lpwstr>{6011BA5C-865B-4D46-A987-DE151BF29A1F}</vt:lpwstr>
  </property>
  <property fmtid="{D5CDD505-2E9C-101B-9397-08002B2CF9AE}" pid="53" name="Överföringar">
    <vt:i4>0</vt:i4>
  </property>
  <property fmtid="{D5CDD505-2E9C-101B-9397-08002B2CF9AE}" pid="54" name="Checksum">
    <vt:lpwstr>*1003846371456*</vt:lpwstr>
  </property>
  <property fmtid="{D5CDD505-2E9C-101B-9397-08002B2CF9AE}" pid="55" name="skuggnummer">
    <vt:lpwstr/>
  </property>
  <property fmtid="{D5CDD505-2E9C-101B-9397-08002B2CF9AE}" pid="56" name="urixVersion">
    <vt:lpwstr>4.1.1.7</vt:lpwstr>
  </property>
  <property fmtid="{D5CDD505-2E9C-101B-9397-08002B2CF9AE}" pid="57" name="urixOrigin">
    <vt:lpwstr>100219 10:22:33.744</vt:lpwstr>
  </property>
  <property fmtid="{D5CDD505-2E9C-101B-9397-08002B2CF9AE}" pid="58" name="urixGuid">
    <vt:lpwstr>{05184A74-2CF8-4FE1-A49A-FB024169A488}</vt:lpwstr>
  </property>
</Properties>
</file>