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D3A" w:rsidRPr="00120D3A" w:rsidRDefault="00120D3A">
      <w:pPr>
        <w:pStyle w:val="Frslagsrubrik"/>
      </w:pPr>
      <w:r w:rsidRPr="00120D3A">
        <w:t>Förslag till riksdagsbeslut</w:t>
      </w:r>
    </w:p>
    <w:p w:rsidR="00120D3A" w:rsidRPr="00120D3A" w:rsidRDefault="00120D3A">
      <w:pPr>
        <w:pStyle w:val="Hemstlatt"/>
      </w:pPr>
      <w:r w:rsidRPr="00120D3A">
        <w:t xml:space="preserve">Riksdagen tillkännager för regeringen som sin mening vad som anförs i motionen om </w:t>
      </w:r>
      <w:r w:rsidRPr="00120D3A">
        <w:rPr>
          <w:color w:val="000000"/>
        </w:rPr>
        <w:t>folkhögskolornas betydelse för det livslånga lärandet.</w:t>
      </w:r>
    </w:p>
    <w:p w:rsidR="00120D3A" w:rsidRPr="00120D3A" w:rsidRDefault="00120D3A">
      <w:pPr>
        <w:pStyle w:val="Rubrik1"/>
      </w:pPr>
      <w:r w:rsidRPr="00120D3A">
        <w:t>Motivering</w:t>
      </w:r>
    </w:p>
    <w:p w:rsidR="00120D3A" w:rsidRPr="00120D3A" w:rsidRDefault="00120D3A">
      <w:r w:rsidRPr="00120D3A">
        <w:t>Idag går tiotusentals ungdomar arbetslösa i Sverige och ungefär en fjärdedel av dem saknar gymnasiebehörighet. De har aldrig sökt sig till gymnasiet eller inte fullföljt utbildningen. Deras skoltid har oftast kantats av misslyckanden. Deras bild av det ordinarie skolsystemet är därför ofta väldigt mörk. Men det är ett misslyckande för samhället när det till exempel är möjligt att vara borta från skolan i månader utan att någon frågar efter en. Det är ett ovärdigt s</w:t>
      </w:r>
      <w:r w:rsidRPr="00120D3A">
        <w:t>y</w:t>
      </w:r>
      <w:r w:rsidRPr="00120D3A">
        <w:t xml:space="preserve">stem och ett ovärdigt samhälle att växa upp i. </w:t>
      </w:r>
    </w:p>
    <w:p w:rsidR="00120D3A" w:rsidRPr="00120D3A" w:rsidRDefault="00120D3A">
      <w:pPr>
        <w:pStyle w:val="Normaltindrag"/>
      </w:pPr>
      <w:r w:rsidRPr="00120D3A">
        <w:t>Samtidigt går tiotusentals vuxna människor ut i arbetslöshet, även efter en lång tid i arbetslivet. Ofta är det kvinnor och män som inte satt sin fot i en utbildningslokal sedan grundskolan, men nu förväntas utbilda sig till nya uppgifter. De ser därför studier som något svårt och ohanterligt. Likväl vet vi att utbildning alltid lönar sig och att det är genom det livslånga lärandet som såväl individen som samhället kan utvecklas.</w:t>
      </w:r>
    </w:p>
    <w:p w:rsidR="00120D3A" w:rsidRPr="00120D3A" w:rsidRDefault="00120D3A">
      <w:pPr>
        <w:pStyle w:val="Normaltindrag"/>
      </w:pPr>
      <w:r w:rsidRPr="00120D3A">
        <w:t>Folkhögskolan har en unik möjlighet att tillvarata de erfarenheter som finns hos individen och utifrån dessa väcka lusten att lära om och lära nytt. Den har möjlighet att med exempelvis estetiska ämnen, t.ex. musik och teater, få bort de negativa bilder som många bär med sig från sin tidigare studietid. Folkhögskolan är en flexibel utbildningsform och en resurs som borde anvä</w:t>
      </w:r>
      <w:r w:rsidRPr="00120D3A">
        <w:t>n</w:t>
      </w:r>
      <w:r w:rsidRPr="00120D3A">
        <w:t xml:space="preserve">das betydligt mer som en brygga till den reguljära högskoleutbildningen. Folkhögskolorna i landet har varit första steget till en högre utbildning för många människor. </w:t>
      </w:r>
    </w:p>
    <w:p w:rsidR="00120D3A" w:rsidRPr="00120D3A" w:rsidRDefault="00120D3A">
      <w:pPr>
        <w:pStyle w:val="Normaltindrag"/>
      </w:pPr>
      <w:r w:rsidRPr="00120D3A">
        <w:lastRenderedPageBreak/>
        <w:t>Platsfördelningen på grundval av betyg sker fr.o.m. antagningen till hösten 2010 i fyra grupper, varav den fjärde gruppen avser ”Sökande med studieo</w:t>
      </w:r>
      <w:r w:rsidRPr="00120D3A">
        <w:t>m</w:t>
      </w:r>
      <w:r w:rsidRPr="00120D3A">
        <w:t>döme från folkhögskola”. För att uppnå vad som skrivits i motionen ovan är det angeläget att denna antagningsgrupp finns kvar som en väg in i högsk</w:t>
      </w:r>
      <w:r w:rsidRPr="00120D3A">
        <w:t>o</w:t>
      </w:r>
      <w:r w:rsidRPr="00120D3A">
        <w:t>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D3A">
        <w:trPr>
          <w:cantSplit/>
        </w:trPr>
        <w:tc>
          <w:tcPr>
            <w:tcW w:w="3046" w:type="dxa"/>
          </w:tcPr>
          <w:p w:rsidR="00120D3A" w:rsidRPr="00120D3A" w:rsidRDefault="00120D3A">
            <w:pPr>
              <w:pStyle w:val="UnderskriftDatum"/>
              <w:spacing w:before="240"/>
            </w:pPr>
            <w:r w:rsidRPr="00120D3A">
              <w:t>Stockholm den 28 september 2009</w:t>
            </w:r>
          </w:p>
        </w:tc>
        <w:tc>
          <w:tcPr>
            <w:tcW w:w="3047" w:type="dxa"/>
          </w:tcPr>
          <w:p w:rsidR="00120D3A" w:rsidRPr="00120D3A" w:rsidRDefault="00120D3A">
            <w:pPr>
              <w:pStyle w:val="Underskrifter"/>
              <w:spacing w:before="240"/>
            </w:pPr>
          </w:p>
        </w:tc>
      </w:tr>
      <w:tr w:rsidR="00000000" w:rsidRPr="00120D3A">
        <w:trPr>
          <w:cantSplit/>
        </w:trPr>
        <w:tc>
          <w:tcPr>
            <w:tcW w:w="3046" w:type="dxa"/>
          </w:tcPr>
          <w:p w:rsidR="00120D3A" w:rsidRPr="00120D3A" w:rsidRDefault="00120D3A">
            <w:pPr>
              <w:pStyle w:val="Underskrifter"/>
            </w:pPr>
            <w:r w:rsidRPr="00120D3A">
              <w:t>Berit Högman (s)</w:t>
            </w:r>
          </w:p>
        </w:tc>
        <w:tc>
          <w:tcPr>
            <w:tcW w:w="3046" w:type="dxa"/>
          </w:tcPr>
          <w:p w:rsidR="00120D3A" w:rsidRPr="00120D3A" w:rsidRDefault="00120D3A">
            <w:pPr>
              <w:pStyle w:val="Underskrifter"/>
            </w:pPr>
          </w:p>
        </w:tc>
      </w:tr>
      <w:tr w:rsidR="00000000" w:rsidRPr="00120D3A">
        <w:trPr>
          <w:cantSplit/>
        </w:trPr>
        <w:tc>
          <w:tcPr>
            <w:tcW w:w="3046" w:type="dxa"/>
          </w:tcPr>
          <w:p w:rsidR="00120D3A" w:rsidRPr="00120D3A" w:rsidRDefault="00120D3A">
            <w:pPr>
              <w:pStyle w:val="Underskrifter"/>
            </w:pPr>
            <w:r w:rsidRPr="00120D3A">
              <w:t>Agneta Gille (s)</w:t>
            </w:r>
          </w:p>
        </w:tc>
        <w:tc>
          <w:tcPr>
            <w:tcW w:w="3046" w:type="dxa"/>
          </w:tcPr>
          <w:p w:rsidR="00120D3A" w:rsidRPr="00120D3A" w:rsidRDefault="00120D3A">
            <w:pPr>
              <w:pStyle w:val="Underskrifter"/>
            </w:pPr>
            <w:r w:rsidRPr="00120D3A">
              <w:t>Karin Åström (s)</w:t>
            </w:r>
          </w:p>
        </w:tc>
      </w:tr>
    </w:tbl>
    <w:p w:rsidR="00120D3A" w:rsidRPr="00120D3A" w:rsidRDefault="00120D3A">
      <w:pPr>
        <w:pStyle w:val="Normaltindrag"/>
      </w:pPr>
    </w:p>
    <w:sectPr w:rsidR="00000000" w:rsidRPr="00120D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D3A" w:rsidRPr="00120D3A" w:rsidRDefault="00120D3A">
      <w:r w:rsidRPr="00120D3A">
        <w:separator/>
      </w:r>
    </w:p>
  </w:endnote>
  <w:endnote w:type="continuationSeparator" w:id="0">
    <w:p w:rsidR="00120D3A" w:rsidRPr="00120D3A" w:rsidRDefault="00120D3A">
      <w:r w:rsidRPr="00120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fot"/>
    </w:pPr>
    <w:r w:rsidRPr="00120D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433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D3A" w:rsidRDefault="00120D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fot"/>
    </w:pPr>
    <w:r w:rsidRPr="00120D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690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fot"/>
    </w:pPr>
    <w:r w:rsidRPr="00120D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901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D3A" w:rsidRDefault="00120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D3A" w:rsidRPr="00120D3A" w:rsidRDefault="00120D3A">
      <w:r w:rsidRPr="00120D3A">
        <w:separator/>
      </w:r>
    </w:p>
  </w:footnote>
  <w:footnote w:type="continuationSeparator" w:id="0">
    <w:p w:rsidR="00120D3A" w:rsidRPr="00120D3A" w:rsidRDefault="00120D3A">
      <w:r w:rsidRPr="00120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huvud"/>
    </w:pPr>
    <w:r w:rsidRPr="00120D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637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D3A" w:rsidRDefault="00120D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Sidhuvud"/>
    </w:pPr>
    <w:r w:rsidRPr="00120D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999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D3A" w:rsidRDefault="00120D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D3A" w:rsidRDefault="00120D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A" w:rsidRPr="00120D3A" w:rsidRDefault="00120D3A">
    <w:pPr>
      <w:pStyle w:val="FSHNormal"/>
      <w:tabs>
        <w:tab w:val="right" w:pos="5840"/>
      </w:tabs>
    </w:pPr>
    <w:r w:rsidRPr="00120D3A">
      <w:br/>
    </w:r>
    <w:r w:rsidRPr="00120D3A">
      <w:fldChar w:fldCharType="begin" w:fldLock="1"/>
    </w:r>
    <w:r w:rsidRPr="00120D3A">
      <w:instrText xml:space="preserve"> DOCPROPERTY</w:instrText>
    </w:r>
    <w:r w:rsidRPr="00120D3A">
      <w:rPr>
        <w:sz w:val="18"/>
      </w:rPr>
      <w:instrText xml:space="preserve"> "YearUser" *\charformat </w:instrText>
    </w:r>
    <w:r w:rsidRPr="00120D3A">
      <w:fldChar w:fldCharType="separate"/>
    </w:r>
    <w:r w:rsidRPr="00120D3A">
      <w:t>2009/10</w:t>
    </w:r>
    <w:r w:rsidRPr="00120D3A">
      <w:fldChar w:fldCharType="end"/>
    </w:r>
    <w:r w:rsidRPr="00120D3A">
      <w:t xml:space="preserve"> </w:t>
    </w:r>
    <w:r w:rsidRPr="00120D3A">
      <w:tab/>
      <w:t xml:space="preserve">mnr: </w:t>
    </w:r>
    <w:r w:rsidRPr="00120D3A">
      <w:fldChar w:fldCharType="begin" w:fldLock="1"/>
    </w:r>
    <w:r w:rsidRPr="00120D3A">
      <w:instrText xml:space="preserve"> DOCPROPERTY</w:instrText>
    </w:r>
    <w:r w:rsidRPr="00120D3A">
      <w:rPr>
        <w:sz w:val="18"/>
      </w:rPr>
      <w:instrText xml:space="preserve"> "Motionsnummer" *\charformat </w:instrText>
    </w:r>
    <w:r w:rsidRPr="00120D3A">
      <w:fldChar w:fldCharType="separate"/>
    </w:r>
    <w:r w:rsidRPr="00120D3A">
      <w:t>Kr255</w:t>
    </w:r>
    <w:r w:rsidRPr="00120D3A">
      <w:fldChar w:fldCharType="end"/>
    </w:r>
    <w:r w:rsidRPr="00120D3A">
      <w:br/>
    </w:r>
    <w:r w:rsidRPr="00120D3A">
      <w:fldChar w:fldCharType="begin" w:fldLock="1"/>
    </w:r>
    <w:r w:rsidRPr="00120D3A">
      <w:instrText xml:space="preserve"> DOCPROPERTY</w:instrText>
    </w:r>
    <w:r w:rsidRPr="00120D3A">
      <w:rPr>
        <w:sz w:val="18"/>
      </w:rPr>
      <w:instrText xml:space="preserve"> "Samling" *\charformat </w:instrText>
    </w:r>
    <w:r w:rsidRPr="00120D3A">
      <w:fldChar w:fldCharType="end"/>
    </w:r>
    <w:r w:rsidRPr="00120D3A">
      <w:tab/>
      <w:t xml:space="preserve">pnr: </w:t>
    </w:r>
    <w:r w:rsidRPr="00120D3A">
      <w:fldChar w:fldCharType="begin" w:fldLock="1"/>
    </w:r>
    <w:r w:rsidRPr="00120D3A">
      <w:instrText xml:space="preserve"> DOCPROPERTY</w:instrText>
    </w:r>
    <w:r w:rsidRPr="00120D3A">
      <w:rPr>
        <w:sz w:val="18"/>
      </w:rPr>
      <w:instrText xml:space="preserve"> "Partinummer" *\charformat </w:instrText>
    </w:r>
    <w:r w:rsidRPr="00120D3A">
      <w:fldChar w:fldCharType="separate"/>
    </w:r>
    <w:r w:rsidRPr="00120D3A">
      <w:t>s99001</w:t>
    </w:r>
    <w:r w:rsidRPr="00120D3A">
      <w:fldChar w:fldCharType="end"/>
    </w:r>
  </w:p>
  <w:p w:rsidR="00120D3A" w:rsidRPr="00120D3A" w:rsidRDefault="00120D3A">
    <w:pPr>
      <w:pStyle w:val="FSHRub1"/>
    </w:pPr>
    <w:r w:rsidRPr="00120D3A">
      <w:t>Motion till riksdagen</w:t>
    </w:r>
    <w:r w:rsidRPr="00120D3A">
      <w:br/>
    </w:r>
    <w:r w:rsidRPr="00120D3A">
      <w:fldChar w:fldCharType="begin" w:fldLock="1"/>
    </w:r>
    <w:r w:rsidRPr="00120D3A">
      <w:instrText xml:space="preserve"> DOCPROPERTY "YearUser" *\charformat </w:instrText>
    </w:r>
    <w:r w:rsidRPr="00120D3A">
      <w:fldChar w:fldCharType="separate"/>
    </w:r>
    <w:r w:rsidRPr="00120D3A">
      <w:t>2009/10</w:t>
    </w:r>
    <w:r w:rsidRPr="00120D3A">
      <w:fldChar w:fldCharType="end"/>
    </w:r>
    <w:r w:rsidRPr="00120D3A">
      <w:t>:</w:t>
    </w:r>
    <w:r w:rsidRPr="00120D3A">
      <w:fldChar w:fldCharType="begin" w:fldLock="1"/>
    </w:r>
    <w:r w:rsidRPr="00120D3A">
      <w:instrText xml:space="preserve"> DOCPROPERTY "Motionsnummer" *\charformat </w:instrText>
    </w:r>
    <w:r w:rsidRPr="00120D3A">
      <w:fldChar w:fldCharType="separate"/>
    </w:r>
    <w:r w:rsidRPr="00120D3A">
      <w:t>Kr255</w:t>
    </w:r>
    <w:r w:rsidRPr="00120D3A">
      <w:fldChar w:fldCharType="end"/>
    </w:r>
  </w:p>
  <w:p w:rsidR="00120D3A" w:rsidRPr="00120D3A" w:rsidRDefault="00120D3A">
    <w:pPr>
      <w:pStyle w:val="FSHNormalS5"/>
    </w:pPr>
    <w:r w:rsidRPr="00120D3A">
      <w:fldChar w:fldCharType="begin" w:fldLock="1"/>
    </w:r>
    <w:r w:rsidRPr="00120D3A">
      <w:instrText xml:space="preserve"> DOCPROPERTY "MotionarText" *\charformat </w:instrText>
    </w:r>
    <w:r w:rsidRPr="00120D3A">
      <w:fldChar w:fldCharType="separate"/>
    </w:r>
    <w:r w:rsidRPr="00120D3A">
      <w:t>av Berit Högman m.fl. (s)</w:t>
    </w:r>
    <w:r w:rsidRPr="00120D3A">
      <w:fldChar w:fldCharType="end"/>
    </w:r>
    <w:r w:rsidRPr="00120D3A">
      <w:br/>
    </w:r>
    <w:r w:rsidRPr="00120D3A">
      <w:fldChar w:fldCharType="begin" w:fldLock="1"/>
    </w:r>
    <w:r w:rsidRPr="00120D3A">
      <w:instrText xml:space="preserve"> DOCPROPERTY "SvarFrasKort" *\charformat </w:instrText>
    </w:r>
    <w:r w:rsidRPr="00120D3A">
      <w:fldChar w:fldCharType="end"/>
    </w:r>
  </w:p>
  <w:p w:rsidR="00120D3A" w:rsidRPr="00120D3A" w:rsidRDefault="00120D3A">
    <w:pPr>
      <w:pStyle w:val="FSHTitel"/>
    </w:pPr>
    <w:r w:rsidRPr="00120D3A">
      <w:fldChar w:fldCharType="begin" w:fldLock="1"/>
    </w:r>
    <w:r w:rsidRPr="00120D3A">
      <w:instrText xml:space="preserve"> DOCPROPERTY</w:instrText>
    </w:r>
    <w:r w:rsidRPr="00120D3A">
      <w:rPr>
        <w:sz w:val="18"/>
      </w:rPr>
      <w:instrText xml:space="preserve"> "RubrikSvar" *\charformat </w:instrText>
    </w:r>
    <w:r w:rsidRPr="00120D3A">
      <w:fldChar w:fldCharType="separate"/>
    </w:r>
    <w:r w:rsidRPr="00120D3A">
      <w:t>Folkhögskolornas betydelse för det livslånga lärandet</w:t>
    </w:r>
    <w:r w:rsidRPr="00120D3A">
      <w:fldChar w:fldCharType="end"/>
    </w:r>
  </w:p>
  <w:p w:rsidR="00120D3A" w:rsidRPr="00120D3A" w:rsidRDefault="00120D3A">
    <w:pPr>
      <w:pStyle w:val="Normal00"/>
    </w:pPr>
  </w:p>
  <w:p w:rsidR="00120D3A" w:rsidRPr="00120D3A" w:rsidRDefault="00120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025613">
    <w:abstractNumId w:val="8"/>
  </w:num>
  <w:num w:numId="2" w16cid:durableId="1247764342">
    <w:abstractNumId w:val="9"/>
  </w:num>
  <w:num w:numId="3" w16cid:durableId="2033219273">
    <w:abstractNumId w:val="8"/>
  </w:num>
  <w:num w:numId="4" w16cid:durableId="1053843552">
    <w:abstractNumId w:val="9"/>
  </w:num>
  <w:num w:numId="5" w16cid:durableId="266474654">
    <w:abstractNumId w:val="13"/>
  </w:num>
  <w:num w:numId="6" w16cid:durableId="313879295">
    <w:abstractNumId w:val="10"/>
  </w:num>
  <w:num w:numId="7" w16cid:durableId="366683096">
    <w:abstractNumId w:val="11"/>
  </w:num>
  <w:num w:numId="8" w16cid:durableId="1202354917">
    <w:abstractNumId w:val="12"/>
  </w:num>
  <w:num w:numId="9" w16cid:durableId="1685784468">
    <w:abstractNumId w:val="8"/>
  </w:num>
  <w:num w:numId="10" w16cid:durableId="1944875494">
    <w:abstractNumId w:val="3"/>
  </w:num>
  <w:num w:numId="11" w16cid:durableId="1191602880">
    <w:abstractNumId w:val="2"/>
  </w:num>
  <w:num w:numId="12" w16cid:durableId="456949688">
    <w:abstractNumId w:val="1"/>
  </w:num>
  <w:num w:numId="13" w16cid:durableId="148913202">
    <w:abstractNumId w:val="0"/>
  </w:num>
  <w:num w:numId="14" w16cid:durableId="7752452">
    <w:abstractNumId w:val="9"/>
  </w:num>
  <w:num w:numId="15" w16cid:durableId="672686546">
    <w:abstractNumId w:val="7"/>
  </w:num>
  <w:num w:numId="16" w16cid:durableId="2057091">
    <w:abstractNumId w:val="6"/>
  </w:num>
  <w:num w:numId="17" w16cid:durableId="1609308810">
    <w:abstractNumId w:val="5"/>
  </w:num>
  <w:num w:numId="18" w16cid:durableId="1412779445">
    <w:abstractNumId w:val="4"/>
  </w:num>
  <w:num w:numId="19" w16cid:durableId="1592621562">
    <w:abstractNumId w:val="11"/>
  </w:num>
  <w:num w:numId="20" w16cid:durableId="1224558077">
    <w:abstractNumId w:val="10"/>
  </w:num>
  <w:num w:numId="21" w16cid:durableId="877085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193B297-6B98-437B-A6FB-B6A494C4671C},{4FF5EAB4-A55C-44C2-A9F4-CBC0FF005A1C},{B3C0004F-CA55-4619-AE3B-5B534EAD0297}"/>
  </w:docVars>
  <w:rsids>
    <w:rsidRoot w:val="00090495"/>
    <w:rsid w:val="00090495"/>
    <w:rsid w:val="00120D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A5CCBF-71DE-453D-8188-EFA29CCC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1744</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s99001</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s99001</dc:title>
  <dc:subject>s99001</dc:subject>
  <dc:creator>Riksdagen</dc:creator>
  <cp:keywords>Riksdagen</cp:keywords>
  <dc:description>Nya formatmallshantering för förslag+urix bakåtkomp+könamn</dc:description>
  <cp:lastModifiedBy>Lars Brink</cp:lastModifiedBy>
  <cp:revision>2</cp:revision>
  <cp:lastPrinted>2009-12-11T13:26:00Z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Folkhögskolornas betydelse för 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Folkhögskolornas betydelse för 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Högman m.fl. (s)</vt:lpwstr>
  </property>
  <property fmtid="{D5CDD505-2E9C-101B-9397-08002B2CF9AE}" pid="26" name="MotionarLista">
    <vt:lpwstr>Högman, Berit (s)\Gille, Agneta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Agneta Gille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20092010000000000115000990010069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20092010000000000115000990010069</vt:lpwstr>
  </property>
  <property fmtid="{D5CDD505-2E9C-101B-9397-08002B2CF9AE}" pid="50" name="nummer">
    <vt:lpwstr>255</vt:lpwstr>
  </property>
  <property fmtid="{D5CDD505-2E9C-101B-9397-08002B2CF9AE}" pid="51" name="utskottsbeteckning">
    <vt:lpwstr>Kr</vt:lpwstr>
  </property>
  <property fmtid="{D5CDD505-2E9C-101B-9397-08002B2CF9AE}" pid="52" name="GlobalUID">
    <vt:lpwstr>{D0613E66-FBC6-4727-99E3-1D55FA6400CD}</vt:lpwstr>
  </property>
  <property fmtid="{D5CDD505-2E9C-101B-9397-08002B2CF9AE}" pid="53" name="Överföringar">
    <vt:i4>0</vt:i4>
  </property>
  <property fmtid="{D5CDD505-2E9C-101B-9397-08002B2CF9AE}" pid="54" name="Checksum">
    <vt:lpwstr>*1005013369907*</vt:lpwstr>
  </property>
  <property fmtid="{D5CDD505-2E9C-101B-9397-08002B2CF9AE}" pid="55" name="skuggnummer">
    <vt:lpwstr>1480</vt:lpwstr>
  </property>
  <property fmtid="{D5CDD505-2E9C-101B-9397-08002B2CF9AE}" pid="56" name="urixVersion">
    <vt:lpwstr>3.2.7.16</vt:lpwstr>
  </property>
  <property fmtid="{D5CDD505-2E9C-101B-9397-08002B2CF9AE}" pid="57" name="urixOrigin">
    <vt:lpwstr>091211 14:27:33.772</vt:lpwstr>
  </property>
  <property fmtid="{D5CDD505-2E9C-101B-9397-08002B2CF9AE}" pid="58" name="urixGuid">
    <vt:lpwstr>{A54BA2A1-EEAE-42EF-8D47-DA81FCA90AF2}</vt:lpwstr>
  </property>
</Properties>
</file>