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6EF" w:rsidRPr="0025437E" w:rsidRDefault="00D856EF">
      <w:pPr>
        <w:pStyle w:val="Frslagsrubrik"/>
      </w:pPr>
      <w:r w:rsidRPr="0025437E">
        <w:t>Förslag till riksdagsbeslut</w:t>
      </w:r>
    </w:p>
    <w:p w:rsidR="00D856EF" w:rsidRPr="0025437E" w:rsidRDefault="00D856EF">
      <w:pPr>
        <w:pStyle w:val="Hemstlatt"/>
      </w:pPr>
      <w:r w:rsidRPr="0025437E">
        <w:t>Riksdagen tillkännager för regeringen som sin mening vad som anförs i motionen om ökade anslag till den högre utbildnin</w:t>
      </w:r>
      <w:r w:rsidRPr="0025437E">
        <w:t>g</w:t>
      </w:r>
      <w:r w:rsidRPr="0025437E">
        <w:t>en.</w:t>
      </w:r>
    </w:p>
    <w:p w:rsidR="00D856EF" w:rsidRPr="0025437E" w:rsidRDefault="00D856EF">
      <w:pPr>
        <w:pStyle w:val="Rubrik1"/>
      </w:pPr>
      <w:r w:rsidRPr="0025437E">
        <w:t>Motivering</w:t>
      </w:r>
    </w:p>
    <w:p w:rsidR="00D856EF" w:rsidRPr="0025437E" w:rsidRDefault="00D856EF">
      <w:pPr>
        <w:pStyle w:val="Normaltindrag"/>
        <w:ind w:firstLine="0"/>
        <w:rPr>
          <w:szCs w:val="24"/>
        </w:rPr>
      </w:pPr>
      <w:r w:rsidRPr="0025437E">
        <w:rPr>
          <w:szCs w:val="24"/>
        </w:rPr>
        <w:t>Det är Sverigedemokraternas övertygelse att Sveriges möjligheter att också i framtiden kunna konkurrera i en alltmer globaliserad värld är beroende av förbättringar inom utbildningsområdet. Vad gäller Sveriges högskolor och universitet vittnar rapporter om kurser med så få lärarledda lektioner och så pass stora studentgrupper att den viktiga interaktionen mellan lärare och elev i det närmaste är helt eliminerad. Lärare vittnar om många timmar obetald arbetstid, arbetsgivare vittnar om svårigheter med att b</w:t>
      </w:r>
      <w:r w:rsidRPr="0025437E">
        <w:rPr>
          <w:szCs w:val="24"/>
        </w:rPr>
        <w:t>ehålla kompetent pe</w:t>
      </w:r>
      <w:r w:rsidRPr="0025437E">
        <w:rPr>
          <w:szCs w:val="24"/>
        </w:rPr>
        <w:t>r</w:t>
      </w:r>
      <w:r w:rsidRPr="0025437E">
        <w:rPr>
          <w:szCs w:val="24"/>
        </w:rPr>
        <w:t>sonal på grund av bristande konkurrensfördelar rörande såväl lön som a</w:t>
      </w:r>
      <w:r w:rsidRPr="0025437E">
        <w:rPr>
          <w:szCs w:val="24"/>
        </w:rPr>
        <w:t>r</w:t>
      </w:r>
      <w:r w:rsidRPr="0025437E">
        <w:rPr>
          <w:szCs w:val="24"/>
        </w:rPr>
        <w:t>betsmiljö, och studenter och deras organisationer vittnar om allt större unde</w:t>
      </w:r>
      <w:r w:rsidRPr="0025437E">
        <w:rPr>
          <w:szCs w:val="24"/>
        </w:rPr>
        <w:t>r</w:t>
      </w:r>
      <w:r w:rsidRPr="0025437E">
        <w:rPr>
          <w:szCs w:val="24"/>
        </w:rPr>
        <w:t>visningsgrupper och allt färre lektioner.</w:t>
      </w:r>
    </w:p>
    <w:p w:rsidR="00D856EF" w:rsidRPr="0025437E" w:rsidRDefault="00D856EF">
      <w:pPr>
        <w:pStyle w:val="Normaltindrag"/>
      </w:pPr>
      <w:r w:rsidRPr="0025437E">
        <w:t>Kostnadsnivån har under den senaste femtonårsperioden vida överstigit anslagsnivån för den högre utbildningen, i synnerhet vad avser naturvete</w:t>
      </w:r>
      <w:r w:rsidRPr="0025437E">
        <w:t>n</w:t>
      </w:r>
      <w:r w:rsidRPr="0025437E">
        <w:t>skapliga ämnen. Den så kallade grundbultens beräkningar om minsta godta</w:t>
      </w:r>
      <w:r w:rsidRPr="0025437E">
        <w:t>g</w:t>
      </w:r>
      <w:r w:rsidRPr="0025437E">
        <w:t>bara undervisningsnivå – det vill säga att komma åter till 1994/95 års köpkraft – indikerar ett tillskottsbehov till de högre lärosätena under de kommande åren.</w:t>
      </w:r>
    </w:p>
    <w:p w:rsidR="00D856EF" w:rsidRPr="0025437E" w:rsidRDefault="00D856EF">
      <w:pPr>
        <w:pStyle w:val="Normaltindrag"/>
      </w:pPr>
      <w:r w:rsidRPr="0025437E">
        <w:t>Enligt SULF (Sveriges universitetslärarförbund) krävs det ett tillskott på cirka 1,3 miljarder kronor avsedda för områdena samhälle, humaniora, teologi och juridik samt 2,2 miljarder kronor för områdena naturvetenskap och te</w:t>
      </w:r>
      <w:r w:rsidRPr="0025437E">
        <w:t>k</w:t>
      </w:r>
      <w:r w:rsidRPr="0025437E">
        <w:t xml:space="preserve">nik, för att nå upp till 1994/95 års köpkraft. </w:t>
      </w:r>
    </w:p>
    <w:p w:rsidR="00D856EF" w:rsidRPr="0025437E" w:rsidRDefault="00D856EF">
      <w:pPr>
        <w:pStyle w:val="Rubrik2"/>
      </w:pPr>
      <w:r w:rsidRPr="0025437E">
        <w:lastRenderedPageBreak/>
        <w:t>Höj anslagen till lärosätena</w:t>
      </w:r>
    </w:p>
    <w:p w:rsidR="00D856EF" w:rsidRPr="0025437E" w:rsidRDefault="00D856EF">
      <w:r w:rsidRPr="0025437E">
        <w:t>Sverigedemokraterna föreslår ett ökat anslag med</w:t>
      </w:r>
      <w:r w:rsidRPr="0025437E">
        <w:rPr>
          <w:szCs w:val="24"/>
        </w:rPr>
        <w:t xml:space="preserve"> 2,2 miljarder kronor årligen från 2012 för att komma tillrätta med bristerna inom de naturvetenskapliga och tekniska ämnena. </w:t>
      </w:r>
      <w:r w:rsidRPr="0025437E">
        <w:t>Detta för att säkerställa kvaliteten inom denna del av den högre utbildningen, som kommit att urholkas alltmer. Vi menar samtidigt att även HJST-områdena bör få ett ökat anslag, av samma anledning som ovan, varför målet bör vara att anslagen till dessa områden skall vara åte</w:t>
      </w:r>
      <w:r w:rsidRPr="0025437E">
        <w:t>r</w:t>
      </w:r>
      <w:r w:rsidRPr="0025437E">
        <w:t>ställda med 1,3 miljarder kronor senast 2015.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437E">
        <w:trPr>
          <w:cantSplit/>
        </w:trPr>
        <w:tc>
          <w:tcPr>
            <w:tcW w:w="3046" w:type="dxa"/>
          </w:tcPr>
          <w:p w:rsidR="00D856EF" w:rsidRPr="0025437E" w:rsidRDefault="00D856EF">
            <w:pPr>
              <w:pStyle w:val="UnderskriftDatum"/>
              <w:spacing w:before="240"/>
            </w:pPr>
            <w:r w:rsidRPr="0025437E">
              <w:t>Stockholm den 3 oktober 2011</w:t>
            </w:r>
          </w:p>
        </w:tc>
        <w:tc>
          <w:tcPr>
            <w:tcW w:w="3047" w:type="dxa"/>
          </w:tcPr>
          <w:p w:rsidR="00D856EF" w:rsidRPr="0025437E" w:rsidRDefault="00D856EF">
            <w:pPr>
              <w:pStyle w:val="Underskrifter"/>
              <w:spacing w:before="240"/>
            </w:pPr>
          </w:p>
        </w:tc>
      </w:tr>
      <w:tr w:rsidR="00000000" w:rsidRPr="0025437E">
        <w:trPr>
          <w:cantSplit/>
        </w:trPr>
        <w:tc>
          <w:tcPr>
            <w:tcW w:w="3046" w:type="dxa"/>
          </w:tcPr>
          <w:p w:rsidR="00D856EF" w:rsidRPr="0025437E" w:rsidRDefault="00D856EF">
            <w:pPr>
              <w:pStyle w:val="Underskrifter"/>
            </w:pPr>
            <w:r w:rsidRPr="0025437E">
              <w:t>Richard Jomshof (SD)</w:t>
            </w:r>
          </w:p>
        </w:tc>
        <w:tc>
          <w:tcPr>
            <w:tcW w:w="3046" w:type="dxa"/>
          </w:tcPr>
          <w:p w:rsidR="00D856EF" w:rsidRPr="0025437E" w:rsidRDefault="00D856EF">
            <w:pPr>
              <w:pStyle w:val="Underskrifter"/>
            </w:pPr>
            <w:r w:rsidRPr="0025437E">
              <w:t>Sven-Olof Sällström (SD)</w:t>
            </w:r>
          </w:p>
        </w:tc>
      </w:tr>
    </w:tbl>
    <w:p w:rsidR="00D856EF" w:rsidRPr="0025437E" w:rsidRDefault="00D856EF">
      <w:pPr>
        <w:pStyle w:val="Normaltindrag"/>
      </w:pPr>
    </w:p>
    <w:sectPr w:rsidR="00D856EF" w:rsidRPr="002543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6EF" w:rsidRPr="0025437E" w:rsidRDefault="00D856EF">
      <w:r w:rsidRPr="0025437E">
        <w:separator/>
      </w:r>
    </w:p>
  </w:endnote>
  <w:endnote w:type="continuationSeparator" w:id="0">
    <w:p w:rsidR="00D856EF" w:rsidRPr="0025437E" w:rsidRDefault="00D856EF">
      <w:r w:rsidRPr="002543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6EF" w:rsidRPr="0025437E" w:rsidRDefault="0025437E">
    <w:pPr>
      <w:pStyle w:val="Sidfot"/>
    </w:pPr>
    <w:r w:rsidRPr="002543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6321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6EF" w:rsidRDefault="00D856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56EF" w:rsidRDefault="00D856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6EF" w:rsidRPr="0025437E" w:rsidRDefault="0025437E">
    <w:pPr>
      <w:pStyle w:val="Sidfot"/>
    </w:pPr>
    <w:r w:rsidRPr="002543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563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6EF" w:rsidRDefault="00D856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56EF" w:rsidRDefault="00D856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6EF" w:rsidRPr="0025437E" w:rsidRDefault="0025437E">
    <w:pPr>
      <w:pStyle w:val="Sidfot"/>
    </w:pPr>
    <w:r w:rsidRPr="002543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583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6EF" w:rsidRDefault="00D856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56EF" w:rsidRDefault="00D856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6EF" w:rsidRPr="0025437E" w:rsidRDefault="00D856EF">
      <w:r w:rsidRPr="0025437E">
        <w:separator/>
      </w:r>
    </w:p>
  </w:footnote>
  <w:footnote w:type="continuationSeparator" w:id="0">
    <w:p w:rsidR="00D856EF" w:rsidRPr="0025437E" w:rsidRDefault="00D856EF">
      <w:r w:rsidRPr="002543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6EF" w:rsidRPr="0025437E" w:rsidRDefault="0025437E">
    <w:pPr>
      <w:pStyle w:val="Sidhuvud"/>
    </w:pPr>
    <w:r w:rsidRPr="002543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283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6EF" w:rsidRDefault="00D856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56EF" w:rsidRDefault="00D856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6EF" w:rsidRPr="0025437E" w:rsidRDefault="0025437E">
    <w:pPr>
      <w:pStyle w:val="Sidhuvud"/>
    </w:pPr>
    <w:r w:rsidRPr="002543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393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6EF" w:rsidRDefault="00D856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56EF" w:rsidRDefault="00D856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6EF" w:rsidRPr="0025437E" w:rsidRDefault="00D856EF">
    <w:pPr>
      <w:pStyle w:val="FSHNormal"/>
      <w:tabs>
        <w:tab w:val="right" w:pos="5840"/>
      </w:tabs>
    </w:pPr>
    <w:r w:rsidRPr="0025437E">
      <w:br/>
    </w:r>
    <w:r w:rsidRPr="0025437E">
      <w:fldChar w:fldCharType="begin" w:fldLock="1"/>
    </w:r>
    <w:r w:rsidRPr="0025437E">
      <w:instrText xml:space="preserve"> DOCPROPERTY</w:instrText>
    </w:r>
    <w:r w:rsidRPr="0025437E">
      <w:rPr>
        <w:sz w:val="18"/>
      </w:rPr>
      <w:instrText xml:space="preserve"> "YearUser" *\charformat </w:instrText>
    </w:r>
    <w:r w:rsidRPr="0025437E">
      <w:fldChar w:fldCharType="separate"/>
    </w:r>
    <w:r w:rsidRPr="0025437E">
      <w:t>2011/12</w:t>
    </w:r>
    <w:r w:rsidRPr="0025437E">
      <w:fldChar w:fldCharType="end"/>
    </w:r>
    <w:r w:rsidRPr="0025437E">
      <w:t xml:space="preserve"> </w:t>
    </w:r>
    <w:r w:rsidRPr="0025437E">
      <w:tab/>
      <w:t xml:space="preserve">mnr: </w:t>
    </w:r>
    <w:r w:rsidRPr="0025437E">
      <w:fldChar w:fldCharType="begin" w:fldLock="1"/>
    </w:r>
    <w:r w:rsidRPr="0025437E">
      <w:instrText xml:space="preserve"> DOCPROPERTY</w:instrText>
    </w:r>
    <w:r w:rsidRPr="0025437E">
      <w:rPr>
        <w:sz w:val="18"/>
      </w:rPr>
      <w:instrText xml:space="preserve"> "Motionsnummer" *\charformat </w:instrText>
    </w:r>
    <w:r w:rsidRPr="0025437E">
      <w:fldChar w:fldCharType="separate"/>
    </w:r>
    <w:r w:rsidRPr="0025437E">
      <w:t>Ub509</w:t>
    </w:r>
    <w:r w:rsidRPr="0025437E">
      <w:fldChar w:fldCharType="end"/>
    </w:r>
    <w:r w:rsidRPr="0025437E">
      <w:br/>
    </w:r>
    <w:r w:rsidRPr="0025437E">
      <w:fldChar w:fldCharType="begin" w:fldLock="1"/>
    </w:r>
    <w:r w:rsidRPr="0025437E">
      <w:instrText xml:space="preserve"> DOCPROPERTY</w:instrText>
    </w:r>
    <w:r w:rsidRPr="0025437E">
      <w:rPr>
        <w:sz w:val="18"/>
      </w:rPr>
      <w:instrText xml:space="preserve"> "Samling" *\charformat </w:instrText>
    </w:r>
    <w:r w:rsidRPr="0025437E">
      <w:fldChar w:fldCharType="end"/>
    </w:r>
    <w:r w:rsidRPr="0025437E">
      <w:tab/>
      <w:t xml:space="preserve">pnr: </w:t>
    </w:r>
    <w:r w:rsidRPr="0025437E">
      <w:fldChar w:fldCharType="begin" w:fldLock="1"/>
    </w:r>
    <w:r w:rsidRPr="0025437E">
      <w:instrText xml:space="preserve"> DOCPROPERTY</w:instrText>
    </w:r>
    <w:r w:rsidRPr="0025437E">
      <w:rPr>
        <w:sz w:val="18"/>
      </w:rPr>
      <w:instrText xml:space="preserve"> "Partinummer" *\charformat </w:instrText>
    </w:r>
    <w:r w:rsidRPr="0025437E">
      <w:fldChar w:fldCharType="separate"/>
    </w:r>
    <w:r w:rsidRPr="0025437E">
      <w:t>SD11</w:t>
    </w:r>
    <w:r w:rsidRPr="0025437E">
      <w:fldChar w:fldCharType="end"/>
    </w:r>
  </w:p>
  <w:p w:rsidR="00D856EF" w:rsidRPr="0025437E" w:rsidRDefault="00D856EF">
    <w:pPr>
      <w:pStyle w:val="FSHRub1"/>
    </w:pPr>
    <w:r w:rsidRPr="0025437E">
      <w:t>Motion till riksdagen</w:t>
    </w:r>
    <w:r w:rsidRPr="0025437E">
      <w:br/>
    </w:r>
    <w:r w:rsidRPr="0025437E">
      <w:fldChar w:fldCharType="begin" w:fldLock="1"/>
    </w:r>
    <w:r w:rsidRPr="0025437E">
      <w:instrText xml:space="preserve"> DOCPROPERTY "YearUser" *\charformat </w:instrText>
    </w:r>
    <w:r w:rsidRPr="0025437E">
      <w:fldChar w:fldCharType="separate"/>
    </w:r>
    <w:r w:rsidRPr="0025437E">
      <w:t>2011/12</w:t>
    </w:r>
    <w:r w:rsidRPr="0025437E">
      <w:fldChar w:fldCharType="end"/>
    </w:r>
    <w:r w:rsidRPr="0025437E">
      <w:t>:</w:t>
    </w:r>
    <w:r w:rsidRPr="0025437E">
      <w:fldChar w:fldCharType="begin" w:fldLock="1"/>
    </w:r>
    <w:r w:rsidRPr="0025437E">
      <w:instrText xml:space="preserve"> DOCPROPERTY "Motionsnummer" *\charformat </w:instrText>
    </w:r>
    <w:r w:rsidRPr="0025437E">
      <w:fldChar w:fldCharType="separate"/>
    </w:r>
    <w:r w:rsidRPr="0025437E">
      <w:t>Ub509</w:t>
    </w:r>
    <w:r w:rsidRPr="0025437E">
      <w:fldChar w:fldCharType="end"/>
    </w:r>
  </w:p>
  <w:p w:rsidR="00D856EF" w:rsidRPr="0025437E" w:rsidRDefault="00D856EF">
    <w:pPr>
      <w:pStyle w:val="FSHNormalS5"/>
    </w:pPr>
    <w:r w:rsidRPr="0025437E">
      <w:fldChar w:fldCharType="begin" w:fldLock="1"/>
    </w:r>
    <w:r w:rsidRPr="0025437E">
      <w:instrText xml:space="preserve"> DOCPROPERTY "MotionarText" *\charformat </w:instrText>
    </w:r>
    <w:r w:rsidRPr="0025437E">
      <w:fldChar w:fldCharType="separate"/>
    </w:r>
    <w:r w:rsidRPr="0025437E">
      <w:t>av Richard Jomshof och Sven-Olof Sällström (SD)</w:t>
    </w:r>
    <w:r w:rsidRPr="0025437E">
      <w:fldChar w:fldCharType="end"/>
    </w:r>
    <w:r w:rsidRPr="0025437E">
      <w:br/>
    </w:r>
    <w:r w:rsidRPr="0025437E">
      <w:fldChar w:fldCharType="begin" w:fldLock="1"/>
    </w:r>
    <w:r w:rsidRPr="0025437E">
      <w:instrText xml:space="preserve"> DOCPROPERTY "SvarFrasKort" *\charformat </w:instrText>
    </w:r>
    <w:r w:rsidRPr="0025437E">
      <w:fldChar w:fldCharType="end"/>
    </w:r>
  </w:p>
  <w:p w:rsidR="00D856EF" w:rsidRPr="0025437E" w:rsidRDefault="00D856EF">
    <w:pPr>
      <w:pStyle w:val="FSHTitel"/>
    </w:pPr>
    <w:r w:rsidRPr="0025437E">
      <w:fldChar w:fldCharType="begin" w:fldLock="1"/>
    </w:r>
    <w:r w:rsidRPr="0025437E">
      <w:instrText xml:space="preserve"> DOCPROPERTY</w:instrText>
    </w:r>
    <w:r w:rsidRPr="0025437E">
      <w:rPr>
        <w:sz w:val="18"/>
      </w:rPr>
      <w:instrText xml:space="preserve"> "RubrikSvar" *\charformat </w:instrText>
    </w:r>
    <w:r w:rsidRPr="0025437E">
      <w:fldChar w:fldCharType="separate"/>
    </w:r>
    <w:r w:rsidRPr="0025437E">
      <w:t>Lärartäthet</w:t>
    </w:r>
    <w:r w:rsidRPr="0025437E">
      <w:fldChar w:fldCharType="end"/>
    </w:r>
  </w:p>
  <w:p w:rsidR="00D856EF" w:rsidRPr="0025437E" w:rsidRDefault="00D856EF">
    <w:pPr>
      <w:pStyle w:val="Normal00"/>
    </w:pPr>
  </w:p>
  <w:p w:rsidR="00D856EF" w:rsidRPr="0025437E" w:rsidRDefault="00D856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6151147">
    <w:abstractNumId w:val="3"/>
  </w:num>
  <w:num w:numId="2" w16cid:durableId="1409500893">
    <w:abstractNumId w:val="2"/>
  </w:num>
  <w:num w:numId="3" w16cid:durableId="1101031600">
    <w:abstractNumId w:val="1"/>
  </w:num>
  <w:num w:numId="4" w16cid:durableId="2144998353">
    <w:abstractNumId w:val="0"/>
  </w:num>
  <w:num w:numId="5" w16cid:durableId="2110000361">
    <w:abstractNumId w:val="7"/>
  </w:num>
  <w:num w:numId="6" w16cid:durableId="474869">
    <w:abstractNumId w:val="6"/>
  </w:num>
  <w:num w:numId="7" w16cid:durableId="1932930302">
    <w:abstractNumId w:val="5"/>
  </w:num>
  <w:num w:numId="8" w16cid:durableId="973486925">
    <w:abstractNumId w:val="4"/>
  </w:num>
  <w:num w:numId="9" w16cid:durableId="638657012">
    <w:abstractNumId w:val="8"/>
  </w:num>
  <w:num w:numId="10" w16cid:durableId="1312170427">
    <w:abstractNumId w:val="9"/>
  </w:num>
  <w:num w:numId="11" w16cid:durableId="1017972861">
    <w:abstractNumId w:val="10"/>
  </w:num>
  <w:num w:numId="12" w16cid:durableId="1274166499">
    <w:abstractNumId w:val="13"/>
  </w:num>
  <w:num w:numId="13" w16cid:durableId="355079700">
    <w:abstractNumId w:val="15"/>
  </w:num>
  <w:num w:numId="14" w16cid:durableId="1139151219">
    <w:abstractNumId w:val="16"/>
  </w:num>
  <w:num w:numId="15" w16cid:durableId="315500252">
    <w:abstractNumId w:val="11"/>
  </w:num>
  <w:num w:numId="16" w16cid:durableId="9333629">
    <w:abstractNumId w:val="18"/>
  </w:num>
  <w:num w:numId="17" w16cid:durableId="1889490745">
    <w:abstractNumId w:val="17"/>
  </w:num>
  <w:num w:numId="18" w16cid:durableId="14428971">
    <w:abstractNumId w:val="14"/>
  </w:num>
  <w:num w:numId="19" w16cid:durableId="1016542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F18D46FE-CB1E-4F47-A773-E1B0F6C993DB},{EB0CD010-084E-4D62-B888-5E56AA763C92}"/>
  </w:docVars>
  <w:rsids>
    <w:rsidRoot w:val="00F56329"/>
    <w:rsid w:val="0025437E"/>
    <w:rsid w:val="00D856EF"/>
    <w:rsid w:val="00F563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5F9FC9-969D-4794-9A55-8FAC36B0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locked/>
    <w:rPr>
      <w:sz w:val="16"/>
      <w:lang w:val="sv-SE" w:eastAsia="sv-SE" w:bidi="ar-SA"/>
    </w:rPr>
  </w:style>
  <w:style w:type="paragraph" w:customStyle="1" w:styleId="normal0">
    <w:name w:val="normal"/>
    <w:basedOn w:val="Normal"/>
    <w:link w:val="normalChar"/>
    <w:pPr>
      <w:spacing w:line="240" w:lineRule="auto"/>
    </w:pPr>
    <w:rPr>
      <w:rFonts w:ascii="Verdana" w:hAnsi="Verdana"/>
      <w:szCs w:val="24"/>
    </w:rPr>
  </w:style>
  <w:style w:type="character" w:customStyle="1" w:styleId="normalChar">
    <w:name w:val="normal Char"/>
    <w:basedOn w:val="Standardstycketeckensnitt"/>
    <w:link w:val="normal0"/>
    <w:rPr>
      <w:rFonts w:ascii="Verdana" w:hAnsi="Verdana"/>
      <w:sz w:val="24"/>
      <w:szCs w:val="24"/>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1839</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SD11</vt:lpstr>
    </vt:vector>
  </TitlesOfParts>
  <Company>Riksdagen</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dc:title>
  <dc:subject>SD11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2012-01-09T14:36:00Z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Lärartäthet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Lärartäthet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Sven-Olof Sällström (SD)</vt:lpwstr>
  </property>
  <property fmtid="{D5CDD505-2E9C-101B-9397-08002B2CF9AE}" pid="26" name="MotionarLista">
    <vt:lpwstr>Jomshof, Richard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20112012000000830068000000110069</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20112012000000830068000000110069</vt:lpwstr>
  </property>
  <property fmtid="{D5CDD505-2E9C-101B-9397-08002B2CF9AE}" pid="50" name="nummer">
    <vt:lpwstr>509</vt:lpwstr>
  </property>
  <property fmtid="{D5CDD505-2E9C-101B-9397-08002B2CF9AE}" pid="51" name="utskottsbeteckning">
    <vt:lpwstr>Ub</vt:lpwstr>
  </property>
  <property fmtid="{D5CDD505-2E9C-101B-9397-08002B2CF9AE}" pid="52" name="GlobalUID">
    <vt:lpwstr>{3E17A13C-2381-44AE-868F-3F92F1DCE482}</vt:lpwstr>
  </property>
  <property fmtid="{D5CDD505-2E9C-101B-9397-08002B2CF9AE}" pid="53" name="Överföringar">
    <vt:i4>0</vt:i4>
  </property>
  <property fmtid="{D5CDD505-2E9C-101B-9397-08002B2CF9AE}" pid="54" name="Checksum">
    <vt:lpwstr>*1013537457871*</vt:lpwstr>
  </property>
  <property fmtid="{D5CDD505-2E9C-101B-9397-08002B2CF9AE}" pid="55" name="skuggnummer">
    <vt:lpwstr>3084</vt:lpwstr>
  </property>
  <property fmtid="{D5CDD505-2E9C-101B-9397-08002B2CF9AE}" pid="56" name="urixVersion">
    <vt:lpwstr>4.5.0.25</vt:lpwstr>
  </property>
  <property fmtid="{D5CDD505-2E9C-101B-9397-08002B2CF9AE}" pid="57" name="urixOrigin">
    <vt:lpwstr>120109 15:36:58.203</vt:lpwstr>
  </property>
  <property fmtid="{D5CDD505-2E9C-101B-9397-08002B2CF9AE}" pid="58" name="urixGuid">
    <vt:lpwstr>{5A143927-36BF-4D90-BAEB-F956C4F43F0A}</vt:lpwstr>
  </property>
</Properties>
</file>