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bookmarkStart w:name="_Hlk210046399" w:id="2"/>
    <w:p w:rsidRPr="009B062B" w:rsidR="00AF30DD" w:rsidP="00171F83" w:rsidRDefault="00C70668" w14:paraId="3D0476AC" w14:textId="77777777">
      <w:pPr>
        <w:pStyle w:val="RubrikFrslagTIllRiksdagsbeslut"/>
      </w:pPr>
      <w:sdt>
        <w:sdtPr>
          <w:alias w:val="CC_Boilerplate_4"/>
          <w:tag w:val="CC_Boilerplate_4"/>
          <w:id w:val="-1644581176"/>
          <w:lock w:val="sdtContentLocked"/>
          <w:placeholder>
            <w:docPart w:val="F50B2A0F5380489CBD2B5FD71181A84B"/>
          </w:placeholder>
          <w:text/>
        </w:sdtPr>
        <w:sdtEndPr/>
        <w:sdtContent>
          <w:r w:rsidRPr="009B062B" w:rsidR="00AF30DD">
            <w:t>Förslag till riksdagsbeslut</w:t>
          </w:r>
        </w:sdtContent>
      </w:sdt>
      <w:bookmarkEnd w:id="0"/>
      <w:bookmarkEnd w:id="1"/>
    </w:p>
    <w:sdt>
      <w:sdtPr>
        <w:alias w:val="Yrkande 1"/>
        <w:tag w:val="f6e7fbfa-e061-4384-9b97-121ba6c4c256"/>
        <w:id w:val="-1002976714"/>
        <w:lock w:val="sdtLocked"/>
      </w:sdtPr>
      <w:sdtEndPr/>
      <w:sdtContent>
        <w:p w:rsidR="00014AD4" w:rsidRDefault="00E96634" w14:paraId="735D6C98" w14:textId="77777777">
          <w:pPr>
            <w:pStyle w:val="Frslagstext"/>
            <w:numPr>
              <w:ilvl w:val="0"/>
              <w:numId w:val="0"/>
            </w:numPr>
          </w:pPr>
          <w:r>
            <w:t>Riksdagen ställer sig bakom det som anförs i motionen om att fortsätta arbetet för en statlig närvaro i hela landet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9974DD3893634D84AB3F2F72D774364D"/>
        </w:placeholder>
        <w:text/>
      </w:sdtPr>
      <w:sdtEndPr/>
      <w:sdtContent>
        <w:p w:rsidRPr="009B062B" w:rsidR="006D79C9" w:rsidP="00333E95" w:rsidRDefault="006D79C9" w14:paraId="6EEDC570" w14:textId="77777777">
          <w:pPr>
            <w:pStyle w:val="Rubrik1"/>
          </w:pPr>
          <w:r>
            <w:t>Motivering</w:t>
          </w:r>
        </w:p>
      </w:sdtContent>
    </w:sdt>
    <w:bookmarkEnd w:displacedByCustomXml="prev" w:id="4"/>
    <w:bookmarkEnd w:displacedByCustomXml="prev" w:id="5"/>
    <w:p w:rsidR="00903DD3" w:rsidP="00C70668" w:rsidRDefault="00903DD3" w14:paraId="7E466C7D" w14:textId="64451115">
      <w:pPr>
        <w:pStyle w:val="Normalutanindragellerluft"/>
      </w:pPr>
      <w:r>
        <w:t>2017 presenterade den parlamentariska landsbygdskommittén 75 förslag för att hela Sverige ska leva. Ett av dessa förslag var att omlokalisera 10</w:t>
      </w:r>
      <w:r w:rsidR="00E96634">
        <w:t> </w:t>
      </w:r>
      <w:r>
        <w:t>000 statliga jobb från Stockholmsregionen till mindre orter och landsbygd. Den tidigare socialdemokratiska regeringen tog fasta på detta och genomförde flera omlokaliseringar. Bland annat flyttades E</w:t>
      </w:r>
      <w:r w:rsidR="00E96634">
        <w:noBreakHyphen/>
      </w:r>
      <w:r>
        <w:t xml:space="preserve">hälsomyndigheten till Kalmar, Fastighetsmäklarinspektionen till Karlstad, </w:t>
      </w:r>
      <w:r w:rsidRPr="00C70668">
        <w:rPr>
          <w:spacing w:val="-1"/>
        </w:rPr>
        <w:t>Myndigheten för familjerätt och föräldraskapsstöd till Skellefteå, delar av Strålsäkerhets</w:t>
      </w:r>
      <w:r w:rsidRPr="00C70668" w:rsidR="00C70668">
        <w:rPr>
          <w:spacing w:val="-1"/>
        </w:rPr>
        <w:softHyphen/>
      </w:r>
      <w:r w:rsidRPr="00C70668">
        <w:rPr>
          <w:spacing w:val="-1"/>
        </w:rPr>
        <w:t>myndigheten</w:t>
      </w:r>
      <w:r>
        <w:t xml:space="preserve"> med 120 anställda till Katrineholm, Polarforskningssekretariatet till Luleå, Myndigheten för kulturanalys till Göteborg, Myndigheten för ungdoms- och civil</w:t>
      </w:r>
      <w:r w:rsidR="00C70668">
        <w:softHyphen/>
      </w:r>
      <w:r>
        <w:t>samhälles</w:t>
      </w:r>
      <w:r w:rsidR="00C70668">
        <w:softHyphen/>
      </w:r>
      <w:r>
        <w:t>frågor till Växjö, delar av ESF-rådet till Gävle, delar av Universitets- och högskolerådet till Visby samt delar av Tillväxtverket till Östersund. En utredning har dessutom föreslagit en ökad statlig närvaro i Härnösand.</w:t>
      </w:r>
    </w:p>
    <w:p w:rsidR="00903DD3" w:rsidP="00C70668" w:rsidRDefault="00903DD3" w14:paraId="60324DDA" w14:textId="77777777">
      <w:r>
        <w:t>Sedan den nuvarande Tidöregeringen tillträdde verkar detta arbete dock ha avstannat. Detta trots att hela landsbygdskommittén stod bakom förslaget om omlokaliseringar.</w:t>
      </w:r>
    </w:p>
    <w:p w:rsidR="00903DD3" w:rsidP="00C70668" w:rsidRDefault="00903DD3" w14:paraId="595C7490" w14:textId="77777777">
      <w:r>
        <w:t>Det är av stor vikt att processen återupptas. De skäl som en gång låg till grund för omlokaliseringarna är fortfarande lika giltiga. Statlig närvaro behöver vara geografiskt spridd för att människor i hela landet ska känna delaktighet och tillit. Om staten drar sig tillbaka riskerar det att förstärka polariseringen och försvaga sammanhållningen.</w:t>
      </w:r>
    </w:p>
    <w:p w:rsidRPr="00422B9E" w:rsidR="00422B9E" w:rsidP="00903DD3" w:rsidRDefault="00903DD3" w14:paraId="32BC4A28" w14:textId="5B649087">
      <w:r>
        <w:t>Detta gäller alla delar av Sverige – också Halland, som hittills inte fått någon omlokaliserad myndighet. Det är svårt att motivera varför en expansiv region, med över 300</w:t>
      </w:r>
      <w:r w:rsidR="00E96634">
        <w:t> </w:t>
      </w:r>
      <w:r>
        <w:t>000 invånare, ska stå utan statlig myndighetsnärvaro. Ska principen om att hela Sverige ska leva tas på allvar, då är det hög tid att Halland får sin del.</w:t>
      </w:r>
    </w:p>
    <w:sdt>
      <w:sdtPr>
        <w:rPr>
          <w:i/>
          <w:noProof/>
        </w:rPr>
        <w:alias w:val="CC_Underskrifter"/>
        <w:tag w:val="CC_Underskrifter"/>
        <w:id w:val="583496634"/>
        <w:lock w:val="sdtContentLocked"/>
        <w:placeholder>
          <w:docPart w:val="6577CCF9365949A3BB51294E0B32D868"/>
        </w:placeholder>
      </w:sdtPr>
      <w:sdtEndPr/>
      <w:sdtContent>
        <w:p w:rsidR="00171F83" w:rsidP="00171F83" w:rsidRDefault="00171F83" w14:paraId="5BF77560" w14:textId="77777777"/>
        <w:p w:rsidR="00171F83" w:rsidP="00171F83" w:rsidRDefault="00C70668" w14:paraId="4455E650" w14:textId="6E852DE3"/>
      </w:sdtContent>
    </w:sdt>
    <w:tbl>
      <w:tblPr>
        <w:tblW w:w="5000" w:type="pct"/>
        <w:tblLook w:val="04A0" w:firstRow="1" w:lastRow="0" w:firstColumn="1" w:lastColumn="0" w:noHBand="0" w:noVBand="1"/>
        <w:tblCaption w:val="underskrifter"/>
      </w:tblPr>
      <w:tblGrid>
        <w:gridCol w:w="4252"/>
        <w:gridCol w:w="4252"/>
      </w:tblGrid>
      <w:tr w:rsidR="00014AD4" w14:paraId="365B01BA" w14:textId="77777777">
        <w:trPr>
          <w:cantSplit/>
        </w:trPr>
        <w:tc>
          <w:tcPr>
            <w:tcW w:w="50" w:type="pct"/>
            <w:vAlign w:val="bottom"/>
          </w:tcPr>
          <w:p w:rsidR="00014AD4" w:rsidRDefault="00E96634" w14:paraId="69940E20" w14:textId="77777777">
            <w:pPr>
              <w:pStyle w:val="Underskrifter"/>
              <w:spacing w:after="0"/>
            </w:pPr>
            <w:r>
              <w:lastRenderedPageBreak/>
              <w:t>Arber Gashi (S)</w:t>
            </w:r>
          </w:p>
        </w:tc>
        <w:tc>
          <w:tcPr>
            <w:tcW w:w="50" w:type="pct"/>
            <w:vAlign w:val="bottom"/>
          </w:tcPr>
          <w:p w:rsidR="00014AD4" w:rsidRDefault="00014AD4" w14:paraId="6FEEC726" w14:textId="77777777">
            <w:pPr>
              <w:pStyle w:val="Underskrifter"/>
              <w:spacing w:after="0"/>
            </w:pPr>
          </w:p>
        </w:tc>
      </w:tr>
      <w:bookmarkEnd w:id="2"/>
    </w:tbl>
    <w:p w:rsidRPr="008E0FE2" w:rsidR="004801AC" w:rsidP="00DF3554" w:rsidRDefault="004801AC" w14:paraId="7AADBC5C" w14:textId="2E7152F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EC1E9" w14:textId="77777777" w:rsidR="00903DD3" w:rsidRDefault="00903DD3" w:rsidP="000C1CAD">
      <w:pPr>
        <w:spacing w:line="240" w:lineRule="auto"/>
      </w:pPr>
      <w:r>
        <w:separator/>
      </w:r>
    </w:p>
  </w:endnote>
  <w:endnote w:type="continuationSeparator" w:id="0">
    <w:p w14:paraId="1A4B64E7" w14:textId="77777777" w:rsidR="00903DD3" w:rsidRDefault="00903D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555F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B868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905E4" w14:textId="1B45BBD4" w:rsidR="00262EA3" w:rsidRPr="00171F83" w:rsidRDefault="00262EA3" w:rsidP="00171F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49240" w14:textId="77777777" w:rsidR="00903DD3" w:rsidRDefault="00903DD3" w:rsidP="000C1CAD">
      <w:pPr>
        <w:spacing w:line="240" w:lineRule="auto"/>
      </w:pPr>
      <w:r>
        <w:separator/>
      </w:r>
    </w:p>
  </w:footnote>
  <w:footnote w:type="continuationSeparator" w:id="0">
    <w:p w14:paraId="5DE98310" w14:textId="77777777" w:rsidR="00903DD3" w:rsidRDefault="00903DD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59CD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87837EC" wp14:editId="37063E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4BF59FE" w14:textId="614F09F3" w:rsidR="00262EA3" w:rsidRDefault="00C70668" w:rsidP="008103B5">
                          <w:pPr>
                            <w:jc w:val="right"/>
                          </w:pPr>
                          <w:sdt>
                            <w:sdtPr>
                              <w:alias w:val="CC_Noformat_Partikod"/>
                              <w:tag w:val="CC_Noformat_Partikod"/>
                              <w:id w:val="-53464382"/>
                              <w:placeholder>
                                <w:docPart w:val="D63F49B0BB8446AEB25E2D96C075DFD4"/>
                              </w:placeholder>
                              <w:text/>
                            </w:sdtPr>
                            <w:sdtEndPr/>
                            <w:sdtContent>
                              <w:r w:rsidR="00903DD3">
                                <w:t>S</w:t>
                              </w:r>
                            </w:sdtContent>
                          </w:sdt>
                          <w:sdt>
                            <w:sdtPr>
                              <w:alias w:val="CC_Noformat_Partinummer"/>
                              <w:tag w:val="CC_Noformat_Partinummer"/>
                              <w:id w:val="-1709555926"/>
                              <w:placeholder>
                                <w:docPart w:val="B3479672C4114C2385F8E22B22448E28"/>
                              </w:placeholder>
                              <w:text/>
                            </w:sdtPr>
                            <w:sdtEndPr/>
                            <w:sdtContent>
                              <w:r w:rsidR="00903DD3">
                                <w:t>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7837E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4BF59FE" w14:textId="614F09F3" w:rsidR="00262EA3" w:rsidRDefault="00C70668" w:rsidP="008103B5">
                    <w:pPr>
                      <w:jc w:val="right"/>
                    </w:pPr>
                    <w:sdt>
                      <w:sdtPr>
                        <w:alias w:val="CC_Noformat_Partikod"/>
                        <w:tag w:val="CC_Noformat_Partikod"/>
                        <w:id w:val="-53464382"/>
                        <w:placeholder>
                          <w:docPart w:val="D63F49B0BB8446AEB25E2D96C075DFD4"/>
                        </w:placeholder>
                        <w:text/>
                      </w:sdtPr>
                      <w:sdtEndPr/>
                      <w:sdtContent>
                        <w:r w:rsidR="00903DD3">
                          <w:t>S</w:t>
                        </w:r>
                      </w:sdtContent>
                    </w:sdt>
                    <w:sdt>
                      <w:sdtPr>
                        <w:alias w:val="CC_Noformat_Partinummer"/>
                        <w:tag w:val="CC_Noformat_Partinummer"/>
                        <w:id w:val="-1709555926"/>
                        <w:placeholder>
                          <w:docPart w:val="B3479672C4114C2385F8E22B22448E28"/>
                        </w:placeholder>
                        <w:text/>
                      </w:sdtPr>
                      <w:sdtEndPr/>
                      <w:sdtContent>
                        <w:r w:rsidR="00903DD3">
                          <w:t>46</w:t>
                        </w:r>
                      </w:sdtContent>
                    </w:sdt>
                  </w:p>
                </w:txbxContent>
              </v:textbox>
              <w10:wrap anchorx="page"/>
            </v:shape>
          </w:pict>
        </mc:Fallback>
      </mc:AlternateContent>
    </w:r>
  </w:p>
  <w:p w14:paraId="142E46F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B5F62" w14:textId="77777777" w:rsidR="00262EA3" w:rsidRDefault="00262EA3" w:rsidP="008563AC">
    <w:pPr>
      <w:jc w:val="right"/>
    </w:pPr>
  </w:p>
  <w:p w14:paraId="1ED6E93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210046397"/>
  <w:bookmarkStart w:id="7" w:name="_Hlk210046398"/>
  <w:p w14:paraId="738E268E" w14:textId="77777777" w:rsidR="00262EA3" w:rsidRDefault="00C7066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58F6EFA" wp14:editId="6AA130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6A01B5" w14:textId="43AB169B" w:rsidR="00262EA3" w:rsidRDefault="00C70668" w:rsidP="00A314CF">
    <w:pPr>
      <w:pStyle w:val="FSHNormal"/>
      <w:spacing w:before="40"/>
    </w:pPr>
    <w:sdt>
      <w:sdtPr>
        <w:alias w:val="CC_Noformat_Motionstyp"/>
        <w:tag w:val="CC_Noformat_Motionstyp"/>
        <w:id w:val="1162973129"/>
        <w:lock w:val="sdtContentLocked"/>
        <w15:appearance w15:val="hidden"/>
        <w:text/>
      </w:sdtPr>
      <w:sdtEndPr/>
      <w:sdtContent>
        <w:r w:rsidR="00171F83">
          <w:t>Enskild motion</w:t>
        </w:r>
      </w:sdtContent>
    </w:sdt>
    <w:r w:rsidR="00821B36">
      <w:t xml:space="preserve"> </w:t>
    </w:r>
    <w:sdt>
      <w:sdtPr>
        <w:alias w:val="CC_Noformat_Partikod"/>
        <w:tag w:val="CC_Noformat_Partikod"/>
        <w:id w:val="1471015553"/>
        <w:text/>
      </w:sdtPr>
      <w:sdtEndPr/>
      <w:sdtContent>
        <w:r w:rsidR="00903DD3">
          <w:t>S</w:t>
        </w:r>
      </w:sdtContent>
    </w:sdt>
    <w:sdt>
      <w:sdtPr>
        <w:alias w:val="CC_Noformat_Partinummer"/>
        <w:tag w:val="CC_Noformat_Partinummer"/>
        <w:id w:val="-2014525982"/>
        <w:text/>
      </w:sdtPr>
      <w:sdtEndPr/>
      <w:sdtContent>
        <w:r w:rsidR="00903DD3">
          <w:t>46</w:t>
        </w:r>
      </w:sdtContent>
    </w:sdt>
  </w:p>
  <w:p w14:paraId="10D05ACB" w14:textId="77777777" w:rsidR="00262EA3" w:rsidRPr="008227B3" w:rsidRDefault="00C7066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437CFA6" w14:textId="576FF959" w:rsidR="00262EA3" w:rsidRPr="008227B3" w:rsidRDefault="00C7066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71F8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71F83">
          <w:t>:2704</w:t>
        </w:r>
      </w:sdtContent>
    </w:sdt>
  </w:p>
  <w:p w14:paraId="0C25EC19" w14:textId="42189689" w:rsidR="00262EA3" w:rsidRDefault="00C70668" w:rsidP="00E03A3D">
    <w:pPr>
      <w:pStyle w:val="Motionr"/>
    </w:pPr>
    <w:sdt>
      <w:sdtPr>
        <w:alias w:val="CC_Noformat_Avtext"/>
        <w:tag w:val="CC_Noformat_Avtext"/>
        <w:id w:val="-2020768203"/>
        <w:lock w:val="sdtContentLocked"/>
        <w:placeholder>
          <w:docPart w:val="D63F49B0BB8446AEB25E2D96C075DFD4"/>
        </w:placeholder>
        <w15:appearance w15:val="hidden"/>
        <w:text/>
      </w:sdtPr>
      <w:sdtEndPr/>
      <w:sdtContent>
        <w:r w:rsidR="00171F83">
          <w:t>av Arber Gashi (S)</w:t>
        </w:r>
      </w:sdtContent>
    </w:sdt>
  </w:p>
  <w:sdt>
    <w:sdtPr>
      <w:alias w:val="CC_Noformat_Rubtext"/>
      <w:tag w:val="CC_Noformat_Rubtext"/>
      <w:id w:val="-218060500"/>
      <w:lock w:val="sdtLocked"/>
      <w:placeholder>
        <w:docPart w:val="B3479672C4114C2385F8E22B22448E28"/>
      </w:placeholder>
      <w:text/>
    </w:sdtPr>
    <w:sdtEndPr/>
    <w:sdtContent>
      <w:p w14:paraId="25DF37ED" w14:textId="092B8845" w:rsidR="00262EA3" w:rsidRDefault="00903DD3" w:rsidP="00283E0F">
        <w:pPr>
          <w:pStyle w:val="FSHRub2"/>
        </w:pPr>
        <w:r>
          <w:t>Myndigheter till Halland</w:t>
        </w:r>
      </w:p>
    </w:sdtContent>
  </w:sdt>
  <w:sdt>
    <w:sdtPr>
      <w:alias w:val="CC_Boilerplate_3"/>
      <w:tag w:val="CC_Boilerplate_3"/>
      <w:id w:val="1606463544"/>
      <w:lock w:val="sdtContentLocked"/>
      <w15:appearance w15:val="hidden"/>
      <w:text w:multiLine="1"/>
    </w:sdtPr>
    <w:sdtEndPr/>
    <w:sdtContent>
      <w:p w14:paraId="7F714574"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05280901">
    <w:abstractNumId w:val="9"/>
  </w:num>
  <w:num w:numId="2" w16cid:durableId="1067801520">
    <w:abstractNumId w:val="8"/>
  </w:num>
  <w:num w:numId="3" w16cid:durableId="1387069847">
    <w:abstractNumId w:val="16"/>
  </w:num>
  <w:num w:numId="4" w16cid:durableId="1654211608">
    <w:abstractNumId w:val="14"/>
  </w:num>
  <w:num w:numId="5" w16cid:durableId="1327395984">
    <w:abstractNumId w:val="17"/>
  </w:num>
  <w:num w:numId="6" w16cid:durableId="542524962">
    <w:abstractNumId w:val="18"/>
  </w:num>
  <w:num w:numId="7" w16cid:durableId="1413165517">
    <w:abstractNumId w:val="11"/>
  </w:num>
  <w:num w:numId="8" w16cid:durableId="625818882">
    <w:abstractNumId w:val="12"/>
  </w:num>
  <w:num w:numId="9" w16cid:durableId="769085088">
    <w:abstractNumId w:val="15"/>
  </w:num>
  <w:num w:numId="10" w16cid:durableId="316232844">
    <w:abstractNumId w:val="22"/>
  </w:num>
  <w:num w:numId="11" w16cid:durableId="2133669578">
    <w:abstractNumId w:val="21"/>
  </w:num>
  <w:num w:numId="12" w16cid:durableId="1167330890">
    <w:abstractNumId w:val="21"/>
  </w:num>
  <w:num w:numId="13" w16cid:durableId="1547719238">
    <w:abstractNumId w:val="3"/>
  </w:num>
  <w:num w:numId="14" w16cid:durableId="1662924314">
    <w:abstractNumId w:val="2"/>
  </w:num>
  <w:num w:numId="15" w16cid:durableId="1310523537">
    <w:abstractNumId w:val="1"/>
  </w:num>
  <w:num w:numId="16" w16cid:durableId="1203666412">
    <w:abstractNumId w:val="0"/>
  </w:num>
  <w:num w:numId="17" w16cid:durableId="739251675">
    <w:abstractNumId w:val="7"/>
  </w:num>
  <w:num w:numId="18" w16cid:durableId="1882398690">
    <w:abstractNumId w:val="6"/>
  </w:num>
  <w:num w:numId="19" w16cid:durableId="1572227189">
    <w:abstractNumId w:val="5"/>
  </w:num>
  <w:num w:numId="20" w16cid:durableId="1536697287">
    <w:abstractNumId w:val="4"/>
  </w:num>
  <w:num w:numId="21" w16cid:durableId="492837222">
    <w:abstractNumId w:val="21"/>
  </w:num>
  <w:num w:numId="22" w16cid:durableId="2038042433">
    <w:abstractNumId w:val="21"/>
  </w:num>
  <w:num w:numId="23" w16cid:durableId="2089225136">
    <w:abstractNumId w:val="21"/>
  </w:num>
  <w:num w:numId="24" w16cid:durableId="323242979">
    <w:abstractNumId w:val="21"/>
  </w:num>
  <w:num w:numId="25" w16cid:durableId="652024985">
    <w:abstractNumId w:val="21"/>
  </w:num>
  <w:num w:numId="26" w16cid:durableId="1911885777">
    <w:abstractNumId w:val="22"/>
  </w:num>
  <w:num w:numId="27" w16cid:durableId="1672875041">
    <w:abstractNumId w:val="22"/>
  </w:num>
  <w:num w:numId="28" w16cid:durableId="1224750636">
    <w:abstractNumId w:val="22"/>
  </w:num>
  <w:num w:numId="29" w16cid:durableId="1787037603">
    <w:abstractNumId w:val="22"/>
  </w:num>
  <w:num w:numId="30" w16cid:durableId="1362589596">
    <w:abstractNumId w:val="21"/>
  </w:num>
  <w:num w:numId="31" w16cid:durableId="421146241">
    <w:abstractNumId w:val="21"/>
  </w:num>
  <w:num w:numId="32" w16cid:durableId="792289505">
    <w:abstractNumId w:val="22"/>
  </w:num>
  <w:num w:numId="33" w16cid:durableId="2099665785">
    <w:abstractNumId w:val="21"/>
  </w:num>
  <w:num w:numId="34" w16cid:durableId="879173123">
    <w:abstractNumId w:val="18"/>
  </w:num>
  <w:num w:numId="35" w16cid:durableId="874779984">
    <w:abstractNumId w:val="18"/>
    <w:lvlOverride w:ilvl="0">
      <w:startOverride w:val="1"/>
    </w:lvlOverride>
  </w:num>
  <w:num w:numId="36" w16cid:durableId="1902867940">
    <w:abstractNumId w:val="19"/>
  </w:num>
  <w:num w:numId="37" w16cid:durableId="532697893">
    <w:abstractNumId w:val="18"/>
    <w:lvlOverride w:ilvl="0">
      <w:startOverride w:val="1"/>
    </w:lvlOverride>
  </w:num>
  <w:num w:numId="38" w16cid:durableId="1137992234">
    <w:abstractNumId w:val="13"/>
  </w:num>
  <w:num w:numId="39" w16cid:durableId="2017612689">
    <w:abstractNumId w:val="10"/>
  </w:num>
  <w:num w:numId="40" w16cid:durableId="144083778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03DD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AD4"/>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1F83"/>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4D71"/>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53"/>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910"/>
    <w:rsid w:val="00900DFF"/>
    <w:rsid w:val="00900EB8"/>
    <w:rsid w:val="0090172D"/>
    <w:rsid w:val="009018E9"/>
    <w:rsid w:val="0090195A"/>
    <w:rsid w:val="00902AB6"/>
    <w:rsid w:val="00902EE4"/>
    <w:rsid w:val="00903C78"/>
    <w:rsid w:val="00903DD3"/>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668"/>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27B"/>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634"/>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32B07E"/>
  <w15:chartTrackingRefBased/>
  <w15:docId w15:val="{E7B2E9C1-C00A-4DAF-8481-B7A5351AC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50B2A0F5380489CBD2B5FD71181A84B"/>
        <w:category>
          <w:name w:val="Allmänt"/>
          <w:gallery w:val="placeholder"/>
        </w:category>
        <w:types>
          <w:type w:val="bbPlcHdr"/>
        </w:types>
        <w:behaviors>
          <w:behavior w:val="content"/>
        </w:behaviors>
        <w:guid w:val="{04727502-450B-4E40-AE5A-F9A103825729}"/>
      </w:docPartPr>
      <w:docPartBody>
        <w:p w:rsidR="008652DD" w:rsidRDefault="008652DD">
          <w:pPr>
            <w:pStyle w:val="F50B2A0F5380489CBD2B5FD71181A84B"/>
          </w:pPr>
          <w:r w:rsidRPr="005A0A93">
            <w:rPr>
              <w:rStyle w:val="Platshllartext"/>
            </w:rPr>
            <w:t>Förslag till riksdagsbeslut</w:t>
          </w:r>
        </w:p>
      </w:docPartBody>
    </w:docPart>
    <w:docPart>
      <w:docPartPr>
        <w:name w:val="9974DD3893634D84AB3F2F72D774364D"/>
        <w:category>
          <w:name w:val="Allmänt"/>
          <w:gallery w:val="placeholder"/>
        </w:category>
        <w:types>
          <w:type w:val="bbPlcHdr"/>
        </w:types>
        <w:behaviors>
          <w:behavior w:val="content"/>
        </w:behaviors>
        <w:guid w:val="{81D3061D-A5A2-4EC8-A34F-298E886BD2F1}"/>
      </w:docPartPr>
      <w:docPartBody>
        <w:p w:rsidR="008652DD" w:rsidRDefault="008652DD">
          <w:pPr>
            <w:pStyle w:val="9974DD3893634D84AB3F2F72D774364D"/>
          </w:pPr>
          <w:r w:rsidRPr="005A0A93">
            <w:rPr>
              <w:rStyle w:val="Platshllartext"/>
            </w:rPr>
            <w:t>Motivering</w:t>
          </w:r>
        </w:p>
      </w:docPartBody>
    </w:docPart>
    <w:docPart>
      <w:docPartPr>
        <w:name w:val="D63F49B0BB8446AEB25E2D96C075DFD4"/>
        <w:category>
          <w:name w:val="Allmänt"/>
          <w:gallery w:val="placeholder"/>
        </w:category>
        <w:types>
          <w:type w:val="bbPlcHdr"/>
        </w:types>
        <w:behaviors>
          <w:behavior w:val="content"/>
        </w:behaviors>
        <w:guid w:val="{505D26B2-768F-423D-A791-02F01B9BF88D}"/>
      </w:docPartPr>
      <w:docPartBody>
        <w:p w:rsidR="008652DD" w:rsidRDefault="008652DD">
          <w:pPr>
            <w:pStyle w:val="D63F49B0BB8446AEB25E2D96C075DFD4"/>
          </w:pPr>
          <w:r>
            <w:rPr>
              <w:rStyle w:val="Platshllartext"/>
            </w:rPr>
            <w:t xml:space="preserve"> </w:t>
          </w:r>
        </w:p>
      </w:docPartBody>
    </w:docPart>
    <w:docPart>
      <w:docPartPr>
        <w:name w:val="B3479672C4114C2385F8E22B22448E28"/>
        <w:category>
          <w:name w:val="Allmänt"/>
          <w:gallery w:val="placeholder"/>
        </w:category>
        <w:types>
          <w:type w:val="bbPlcHdr"/>
        </w:types>
        <w:behaviors>
          <w:behavior w:val="content"/>
        </w:behaviors>
        <w:guid w:val="{9782A850-592F-4544-8750-1F4468FCD0CE}"/>
      </w:docPartPr>
      <w:docPartBody>
        <w:p w:rsidR="008652DD" w:rsidRDefault="008652DD">
          <w:pPr>
            <w:pStyle w:val="B3479672C4114C2385F8E22B22448E28"/>
          </w:pPr>
          <w:r>
            <w:t xml:space="preserve"> </w:t>
          </w:r>
        </w:p>
      </w:docPartBody>
    </w:docPart>
    <w:docPart>
      <w:docPartPr>
        <w:name w:val="6577CCF9365949A3BB51294E0B32D868"/>
        <w:category>
          <w:name w:val="Allmänt"/>
          <w:gallery w:val="placeholder"/>
        </w:category>
        <w:types>
          <w:type w:val="bbPlcHdr"/>
        </w:types>
        <w:behaviors>
          <w:behavior w:val="content"/>
        </w:behaviors>
        <w:guid w:val="{82574CBC-82AA-4CFD-AFC3-622F7A7FE08F}"/>
      </w:docPartPr>
      <w:docPartBody>
        <w:p w:rsidR="00F90BF5" w:rsidRDefault="00F90BF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2DD"/>
    <w:rsid w:val="00344D71"/>
    <w:rsid w:val="008652DD"/>
    <w:rsid w:val="00CD42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50B2A0F5380489CBD2B5FD71181A84B">
    <w:name w:val="F50B2A0F5380489CBD2B5FD71181A84B"/>
  </w:style>
  <w:style w:type="paragraph" w:customStyle="1" w:styleId="9974DD3893634D84AB3F2F72D774364D">
    <w:name w:val="9974DD3893634D84AB3F2F72D774364D"/>
  </w:style>
  <w:style w:type="paragraph" w:customStyle="1" w:styleId="D63F49B0BB8446AEB25E2D96C075DFD4">
    <w:name w:val="D63F49B0BB8446AEB25E2D96C075DFD4"/>
  </w:style>
  <w:style w:type="paragraph" w:customStyle="1" w:styleId="B3479672C4114C2385F8E22B22448E28">
    <w:name w:val="B3479672C4114C2385F8E22B22448E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F87527-96AC-4224-B6F8-63DC373C2CDC}"/>
</file>

<file path=customXml/itemProps2.xml><?xml version="1.0" encoding="utf-8"?>
<ds:datastoreItem xmlns:ds="http://schemas.openxmlformats.org/officeDocument/2006/customXml" ds:itemID="{77AB7A63-7407-4845-B5A2-DF305CCFD32D}"/>
</file>

<file path=customXml/itemProps3.xml><?xml version="1.0" encoding="utf-8"?>
<ds:datastoreItem xmlns:ds="http://schemas.openxmlformats.org/officeDocument/2006/customXml" ds:itemID="{8015F3A2-C9B6-411B-8FE3-8FEC81FE1993}"/>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10</TotalTime>
  <Pages>2</Pages>
  <Words>273</Words>
  <Characters>1702</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