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F01" w:rsidRDefault="00DD5B1E" w14:paraId="355B5286" w14:textId="77777777">
      <w:pPr>
        <w:pStyle w:val="RubrikFrslagTIllRiksdagsbeslut"/>
      </w:pPr>
      <w:sdt>
        <w:sdtPr>
          <w:alias w:val="CC_Boilerplate_4"/>
          <w:tag w:val="CC_Boilerplate_4"/>
          <w:id w:val="-1644581176"/>
          <w:lock w:val="sdtContentLocked"/>
          <w:placeholder>
            <w:docPart w:val="90CE16A91BFD4BB2A196028AD37E48A8"/>
          </w:placeholder>
          <w:text/>
        </w:sdtPr>
        <w:sdtEndPr/>
        <w:sdtContent>
          <w:r w:rsidRPr="009B062B" w:rsidR="00AF30DD">
            <w:t>Förslag till riksdagsbeslut</w:t>
          </w:r>
        </w:sdtContent>
      </w:sdt>
      <w:bookmarkEnd w:id="0"/>
      <w:bookmarkEnd w:id="1"/>
    </w:p>
    <w:sdt>
      <w:sdtPr>
        <w:alias w:val="Yrkande 1"/>
        <w:tag w:val="4a5c138a-051c-4481-8387-f276b0e63c49"/>
        <w:id w:val="-1416085017"/>
        <w:lock w:val="sdtLocked"/>
      </w:sdtPr>
      <w:sdtEndPr/>
      <w:sdtContent>
        <w:p w:rsidR="00E03D42" w:rsidRDefault="00DD5B1E" w14:paraId="4F3AB5A4" w14:textId="77777777">
          <w:pPr>
            <w:pStyle w:val="Frslagstext"/>
            <w:numPr>
              <w:ilvl w:val="0"/>
              <w:numId w:val="0"/>
            </w:numPr>
          </w:pPr>
          <w:r>
            <w:t>Riksdagen ställer sig bakom det som anförs i motionen om uppdrag att utreda avdragsrätt för företagsdonationer till kulturorganisationer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B1F8543F994143BB140FDEB2FEE0E2"/>
        </w:placeholder>
        <w:text/>
      </w:sdtPr>
      <w:sdtEndPr/>
      <w:sdtContent>
        <w:p w:rsidRPr="009B062B" w:rsidR="006D79C9" w:rsidP="00333E95" w:rsidRDefault="006D79C9" w14:paraId="583E1143" w14:textId="77777777">
          <w:pPr>
            <w:pStyle w:val="Rubrik1"/>
          </w:pPr>
          <w:r>
            <w:t>Motivering</w:t>
          </w:r>
        </w:p>
      </w:sdtContent>
    </w:sdt>
    <w:bookmarkEnd w:displacedByCustomXml="prev" w:id="3"/>
    <w:bookmarkEnd w:displacedByCustomXml="prev" w:id="4"/>
    <w:p w:rsidR="004B2719" w:rsidP="008E0FE2" w:rsidRDefault="006907B2" w14:paraId="23739F92" w14:textId="65BFAC38">
      <w:pPr>
        <w:pStyle w:val="Normalutanindragellerluft"/>
      </w:pPr>
      <w:r>
        <w:t>För kristdemokratin är betydelsen av att ha balans mellan samhällets tre sektorer fundamental. Det civila samhället utgörs av familjer, föreningar, stiftelser, organisa</w:t>
      </w:r>
      <w:r w:rsidR="004B2719">
        <w:softHyphen/>
      </w:r>
      <w:r>
        <w:t xml:space="preserve">tioner och övriga sammanslutningar av människor som, utan ekonomisk vinst som målsättning, drivs för att förbättra och ge mervärde. </w:t>
      </w:r>
    </w:p>
    <w:p w:rsidR="004B2719" w:rsidP="004B2719" w:rsidRDefault="006907B2" w14:paraId="7056C0A2" w14:textId="77777777">
      <w:r>
        <w:t xml:space="preserve">Den privata sektorn utgörs av näringslivet som i grunden är samhällets ekonomiska motor som genererar jobb och skatteintäkter. Den politikerstyrda offentliga sektor som finansieras via skatter inkluderar stat, kommun och region och ska framförallt ha en understödjande och samordnande funktion gentemot de övriga samhällssektorerna. </w:t>
      </w:r>
    </w:p>
    <w:p w:rsidR="004B2719" w:rsidP="004B2719" w:rsidRDefault="006907B2" w14:paraId="7EE102C3" w14:textId="77777777">
      <w:r>
        <w:t>Svenskt kulturliv har under lång tid i alldeles för hög utsträckning präglats av det offentliga i både drift och finansiering. Det offentliga ska hålla sig på en armlängds avstånd och ha en understödjande roll och inte spela huvudrollen. Den privata sektorn bidrar till kulturlivet genom utbud och efterfrågan. Det behövs en bättre balans mellan samhällets sektorer.</w:t>
      </w:r>
    </w:p>
    <w:p w:rsidR="004B2719" w:rsidP="004B2719" w:rsidRDefault="006907B2" w14:paraId="787E64A2" w14:textId="053EC9EC">
      <w:r>
        <w:t>En betydelsefull målsättning med svensk kulturpolitik bör vara att uppmuntra, stödja och underlätta alternativa finansieringsvägar för kultursektorn och för kulturarbetare. Sponsring och donationer inom kulturen är en viktig framtidsfråga för hela kultur</w:t>
      </w:r>
      <w:r w:rsidR="004B2719">
        <w:softHyphen/>
      </w:r>
      <w:r>
        <w:t xml:space="preserve">sektorn. </w:t>
      </w:r>
    </w:p>
    <w:p w:rsidR="004B2719" w:rsidP="004B2719" w:rsidRDefault="006907B2" w14:paraId="08454DA0" w14:textId="77777777">
      <w:r>
        <w:t xml:space="preserve">Regelverken bör ses över för att underlätta </w:t>
      </w:r>
      <w:r w:rsidR="00D107FE">
        <w:t xml:space="preserve">för </w:t>
      </w:r>
      <w:r>
        <w:t xml:space="preserve">och uppmuntra enskilda och företag att bidra finansiellt till kultursektorn. </w:t>
      </w:r>
      <w:r w:rsidR="00A63DBA">
        <w:t>R</w:t>
      </w:r>
      <w:r>
        <w:t>egeringen bör</w:t>
      </w:r>
      <w:r w:rsidR="00A63DBA">
        <w:t xml:space="preserve"> därför</w:t>
      </w:r>
      <w:r>
        <w:t xml:space="preserve"> ge</w:t>
      </w:r>
      <w:r w:rsidR="00A63DBA">
        <w:t>s</w:t>
      </w:r>
      <w:r>
        <w:t xml:space="preserve"> i uppdrag att utreda </w:t>
      </w:r>
      <w:r>
        <w:lastRenderedPageBreak/>
        <w:t xml:space="preserve">avdragsrätt för företagsdonationer till kulturorganisationer, </w:t>
      </w:r>
      <w:r w:rsidR="00D107FE">
        <w:t>i</w:t>
      </w:r>
      <w:r>
        <w:t xml:space="preserve"> syfte att införa denna avdragsrätt.</w:t>
      </w:r>
    </w:p>
    <w:sdt>
      <w:sdtPr>
        <w:rPr>
          <w:i/>
          <w:noProof/>
        </w:rPr>
        <w:alias w:val="CC_Underskrifter"/>
        <w:tag w:val="CC_Underskrifter"/>
        <w:id w:val="583496634"/>
        <w:lock w:val="sdtContentLocked"/>
        <w:placeholder>
          <w:docPart w:val="BA928D1FB98246DBB103017F71310BD3"/>
        </w:placeholder>
      </w:sdtPr>
      <w:sdtEndPr>
        <w:rPr>
          <w:i w:val="0"/>
          <w:noProof w:val="0"/>
        </w:rPr>
      </w:sdtEndPr>
      <w:sdtContent>
        <w:p w:rsidR="00AE5F01" w:rsidP="00AA5F1E" w:rsidRDefault="00AE5F01" w14:paraId="34C0D2A9" w14:textId="23E7A22D"/>
        <w:p w:rsidRPr="008E0FE2" w:rsidR="004801AC" w:rsidP="00AA5F1E" w:rsidRDefault="00DD5B1E" w14:paraId="44B90B45" w14:textId="785A8CE5"/>
      </w:sdtContent>
    </w:sdt>
    <w:tbl>
      <w:tblPr>
        <w:tblW w:w="5000" w:type="pct"/>
        <w:tblLook w:val="04A0" w:firstRow="1" w:lastRow="0" w:firstColumn="1" w:lastColumn="0" w:noHBand="0" w:noVBand="1"/>
        <w:tblCaption w:val="underskrifter"/>
      </w:tblPr>
      <w:tblGrid>
        <w:gridCol w:w="4252"/>
        <w:gridCol w:w="4252"/>
      </w:tblGrid>
      <w:tr w:rsidR="00E03D42" w14:paraId="60ACC4C9" w14:textId="77777777">
        <w:trPr>
          <w:cantSplit/>
        </w:trPr>
        <w:tc>
          <w:tcPr>
            <w:tcW w:w="50" w:type="pct"/>
            <w:vAlign w:val="bottom"/>
          </w:tcPr>
          <w:p w:rsidR="00E03D42" w:rsidRDefault="00DD5B1E" w14:paraId="1A574679" w14:textId="77777777">
            <w:pPr>
              <w:pStyle w:val="Underskrifter"/>
              <w:spacing w:after="0"/>
            </w:pPr>
            <w:r>
              <w:t>Roland Utbult (KD)</w:t>
            </w:r>
          </w:p>
        </w:tc>
        <w:tc>
          <w:tcPr>
            <w:tcW w:w="50" w:type="pct"/>
            <w:vAlign w:val="bottom"/>
          </w:tcPr>
          <w:p w:rsidR="00E03D42" w:rsidRDefault="00DD5B1E" w14:paraId="21374708" w14:textId="77777777">
            <w:pPr>
              <w:pStyle w:val="Underskrifter"/>
              <w:spacing w:after="0"/>
            </w:pPr>
            <w:r>
              <w:t>Cecilia Engström (KD)</w:t>
            </w:r>
          </w:p>
        </w:tc>
      </w:tr>
    </w:tbl>
    <w:p w:rsidR="00E03D42" w:rsidRDefault="00E03D42" w14:paraId="33ADCAAC" w14:textId="77777777"/>
    <w:sectPr w:rsidR="00E03D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7E75" w14:textId="77777777" w:rsidR="00CF17B0" w:rsidRDefault="00CF17B0" w:rsidP="000C1CAD">
      <w:pPr>
        <w:spacing w:line="240" w:lineRule="auto"/>
      </w:pPr>
      <w:r>
        <w:separator/>
      </w:r>
    </w:p>
  </w:endnote>
  <w:endnote w:type="continuationSeparator" w:id="0">
    <w:p w14:paraId="50BB687A" w14:textId="77777777" w:rsidR="00CF17B0" w:rsidRDefault="00CF1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0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D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2471" w14:textId="788C272A" w:rsidR="00262EA3" w:rsidRPr="00AA5F1E" w:rsidRDefault="00262EA3" w:rsidP="00AA5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E607" w14:textId="77777777" w:rsidR="00CF17B0" w:rsidRDefault="00CF17B0" w:rsidP="000C1CAD">
      <w:pPr>
        <w:spacing w:line="240" w:lineRule="auto"/>
      </w:pPr>
      <w:r>
        <w:separator/>
      </w:r>
    </w:p>
  </w:footnote>
  <w:footnote w:type="continuationSeparator" w:id="0">
    <w:p w14:paraId="099C2B2C" w14:textId="77777777" w:rsidR="00CF17B0" w:rsidRDefault="00CF17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D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EB078" wp14:editId="43B4B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C9C85" w14:textId="29C67D47" w:rsidR="00262EA3" w:rsidRDefault="00DD5B1E" w:rsidP="008103B5">
                          <w:pPr>
                            <w:jc w:val="right"/>
                          </w:pPr>
                          <w:sdt>
                            <w:sdtPr>
                              <w:alias w:val="CC_Noformat_Partikod"/>
                              <w:tag w:val="CC_Noformat_Partikod"/>
                              <w:id w:val="-53464382"/>
                              <w:text/>
                            </w:sdtPr>
                            <w:sdtEndPr/>
                            <w:sdtContent>
                              <w:r w:rsidR="006907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EB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C9C85" w14:textId="29C67D47" w:rsidR="00262EA3" w:rsidRDefault="00DD5B1E" w:rsidP="008103B5">
                    <w:pPr>
                      <w:jc w:val="right"/>
                    </w:pPr>
                    <w:sdt>
                      <w:sdtPr>
                        <w:alias w:val="CC_Noformat_Partikod"/>
                        <w:tag w:val="CC_Noformat_Partikod"/>
                        <w:id w:val="-53464382"/>
                        <w:text/>
                      </w:sdtPr>
                      <w:sdtEndPr/>
                      <w:sdtContent>
                        <w:r w:rsidR="006907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B6CA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B7D" w14:textId="77777777" w:rsidR="00262EA3" w:rsidRDefault="00262EA3" w:rsidP="008563AC">
    <w:pPr>
      <w:jc w:val="right"/>
    </w:pPr>
  </w:p>
  <w:p w14:paraId="7481E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650" w14:textId="77777777" w:rsidR="00262EA3" w:rsidRDefault="00DD5B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450A4" wp14:editId="28964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41C81" w14:textId="04326204" w:rsidR="00262EA3" w:rsidRDefault="00DD5B1E" w:rsidP="00A314CF">
    <w:pPr>
      <w:pStyle w:val="FSHNormal"/>
      <w:spacing w:before="40"/>
    </w:pPr>
    <w:sdt>
      <w:sdtPr>
        <w:alias w:val="CC_Noformat_Motionstyp"/>
        <w:tag w:val="CC_Noformat_Motionstyp"/>
        <w:id w:val="1162973129"/>
        <w:lock w:val="sdtContentLocked"/>
        <w15:appearance w15:val="hidden"/>
        <w:text/>
      </w:sdtPr>
      <w:sdtEndPr/>
      <w:sdtContent>
        <w:r w:rsidR="00AA5F1E">
          <w:t>Enskild motion</w:t>
        </w:r>
      </w:sdtContent>
    </w:sdt>
    <w:r w:rsidR="00821B36">
      <w:t xml:space="preserve"> </w:t>
    </w:r>
    <w:sdt>
      <w:sdtPr>
        <w:alias w:val="CC_Noformat_Partikod"/>
        <w:tag w:val="CC_Noformat_Partikod"/>
        <w:id w:val="1471015553"/>
        <w:lock w:val="contentLocked"/>
        <w:text/>
      </w:sdtPr>
      <w:sdtEndPr/>
      <w:sdtContent>
        <w:r w:rsidR="006907B2">
          <w:t>KD</w:t>
        </w:r>
      </w:sdtContent>
    </w:sdt>
    <w:sdt>
      <w:sdtPr>
        <w:alias w:val="CC_Noformat_Partinummer"/>
        <w:tag w:val="CC_Noformat_Partinummer"/>
        <w:id w:val="-2014525982"/>
        <w:lock w:val="contentLocked"/>
        <w:showingPlcHdr/>
        <w:text/>
      </w:sdtPr>
      <w:sdtEndPr/>
      <w:sdtContent>
        <w:r w:rsidR="00821B36">
          <w:t xml:space="preserve"> </w:t>
        </w:r>
      </w:sdtContent>
    </w:sdt>
  </w:p>
  <w:p w14:paraId="4D365B00" w14:textId="77777777" w:rsidR="00262EA3" w:rsidRPr="008227B3" w:rsidRDefault="00DD5B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4DFC8C" w14:textId="67940567" w:rsidR="00262EA3" w:rsidRPr="008227B3" w:rsidRDefault="00DD5B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5F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5F1E">
          <w:t>:378</w:t>
        </w:r>
      </w:sdtContent>
    </w:sdt>
  </w:p>
  <w:p w14:paraId="7FDE4FC3" w14:textId="26418D02" w:rsidR="00262EA3" w:rsidRDefault="00DD5B1E" w:rsidP="00E03A3D">
    <w:pPr>
      <w:pStyle w:val="Motionr"/>
    </w:pPr>
    <w:sdt>
      <w:sdtPr>
        <w:alias w:val="CC_Noformat_Avtext"/>
        <w:tag w:val="CC_Noformat_Avtext"/>
        <w:id w:val="-2020768203"/>
        <w:lock w:val="sdtContentLocked"/>
        <w15:appearance w15:val="hidden"/>
        <w:text/>
      </w:sdtPr>
      <w:sdtEndPr/>
      <w:sdtContent>
        <w:r w:rsidR="00AA5F1E">
          <w:t>av Roland Utbult och Cecilia Engström (båda KD)</w:t>
        </w:r>
      </w:sdtContent>
    </w:sdt>
  </w:p>
  <w:sdt>
    <w:sdtPr>
      <w:alias w:val="CC_Noformat_Rubtext"/>
      <w:tag w:val="CC_Noformat_Rubtext"/>
      <w:id w:val="-218060500"/>
      <w:lock w:val="sdtLocked"/>
      <w:text/>
    </w:sdtPr>
    <w:sdtEndPr/>
    <w:sdtContent>
      <w:p w14:paraId="0EA6E1EE" w14:textId="67E84B66" w:rsidR="00262EA3" w:rsidRDefault="006907B2" w:rsidP="00283E0F">
        <w:pPr>
          <w:pStyle w:val="FSHRub2"/>
        </w:pPr>
        <w:r>
          <w:t>Avdragsrätt för företagsdonationer till kulturorganisationer</w:t>
        </w:r>
      </w:p>
    </w:sdtContent>
  </w:sdt>
  <w:sdt>
    <w:sdtPr>
      <w:alias w:val="CC_Boilerplate_3"/>
      <w:tag w:val="CC_Boilerplate_3"/>
      <w:id w:val="1606463544"/>
      <w:lock w:val="sdtContentLocked"/>
      <w15:appearance w15:val="hidden"/>
      <w:text w:multiLine="1"/>
    </w:sdtPr>
    <w:sdtEndPr/>
    <w:sdtContent>
      <w:p w14:paraId="33362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0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19"/>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B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4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DB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1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0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B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7F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1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42"/>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D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ED56E"/>
  <w15:chartTrackingRefBased/>
  <w15:docId w15:val="{B86C384B-71C3-47F7-A1F5-8294F56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E16A91BFD4BB2A196028AD37E48A8"/>
        <w:category>
          <w:name w:val="Allmänt"/>
          <w:gallery w:val="placeholder"/>
        </w:category>
        <w:types>
          <w:type w:val="bbPlcHdr"/>
        </w:types>
        <w:behaviors>
          <w:behavior w:val="content"/>
        </w:behaviors>
        <w:guid w:val="{6C2D6DA5-1596-46EB-8616-87A84ADFB42C}"/>
      </w:docPartPr>
      <w:docPartBody>
        <w:p w:rsidR="00EA524B" w:rsidRDefault="00795904">
          <w:pPr>
            <w:pStyle w:val="90CE16A91BFD4BB2A196028AD37E48A8"/>
          </w:pPr>
          <w:r w:rsidRPr="005A0A93">
            <w:rPr>
              <w:rStyle w:val="Platshllartext"/>
            </w:rPr>
            <w:t>Förslag till riksdagsbeslut</w:t>
          </w:r>
        </w:p>
      </w:docPartBody>
    </w:docPart>
    <w:docPart>
      <w:docPartPr>
        <w:name w:val="8CB1F8543F994143BB140FDEB2FEE0E2"/>
        <w:category>
          <w:name w:val="Allmänt"/>
          <w:gallery w:val="placeholder"/>
        </w:category>
        <w:types>
          <w:type w:val="bbPlcHdr"/>
        </w:types>
        <w:behaviors>
          <w:behavior w:val="content"/>
        </w:behaviors>
        <w:guid w:val="{13769BCC-D4B1-4C0D-9680-160720A12689}"/>
      </w:docPartPr>
      <w:docPartBody>
        <w:p w:rsidR="00EA524B" w:rsidRDefault="00795904">
          <w:pPr>
            <w:pStyle w:val="8CB1F8543F994143BB140FDEB2FEE0E2"/>
          </w:pPr>
          <w:r w:rsidRPr="005A0A93">
            <w:rPr>
              <w:rStyle w:val="Platshllartext"/>
            </w:rPr>
            <w:t>Motivering</w:t>
          </w:r>
        </w:p>
      </w:docPartBody>
    </w:docPart>
    <w:docPart>
      <w:docPartPr>
        <w:name w:val="BA928D1FB98246DBB103017F71310BD3"/>
        <w:category>
          <w:name w:val="Allmänt"/>
          <w:gallery w:val="placeholder"/>
        </w:category>
        <w:types>
          <w:type w:val="bbPlcHdr"/>
        </w:types>
        <w:behaviors>
          <w:behavior w:val="content"/>
        </w:behaviors>
        <w:guid w:val="{5B802C5B-2C69-41B2-B5C6-45BD80EFC2FE}"/>
      </w:docPartPr>
      <w:docPartBody>
        <w:p w:rsidR="00C13BD9" w:rsidRDefault="00C13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4"/>
    <w:rsid w:val="00795904"/>
    <w:rsid w:val="00C13BD9"/>
    <w:rsid w:val="00EA5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CE16A91BFD4BB2A196028AD37E48A8">
    <w:name w:val="90CE16A91BFD4BB2A196028AD37E48A8"/>
  </w:style>
  <w:style w:type="paragraph" w:customStyle="1" w:styleId="8CB1F8543F994143BB140FDEB2FEE0E2">
    <w:name w:val="8CB1F8543F994143BB140FDEB2FEE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C0804-92F2-41D9-9778-53DB71C1C6C1}"/>
</file>

<file path=customXml/itemProps2.xml><?xml version="1.0" encoding="utf-8"?>
<ds:datastoreItem xmlns:ds="http://schemas.openxmlformats.org/officeDocument/2006/customXml" ds:itemID="{275E0803-9E80-46EA-9819-C6445A5F3184}"/>
</file>

<file path=customXml/itemProps3.xml><?xml version="1.0" encoding="utf-8"?>
<ds:datastoreItem xmlns:ds="http://schemas.openxmlformats.org/officeDocument/2006/customXml" ds:itemID="{5AB67446-4EE1-44B7-9394-A62A1B98038F}"/>
</file>

<file path=docProps/app.xml><?xml version="1.0" encoding="utf-8"?>
<Properties xmlns="http://schemas.openxmlformats.org/officeDocument/2006/extended-properties" xmlns:vt="http://schemas.openxmlformats.org/officeDocument/2006/docPropsVTypes">
  <Template>Normal</Template>
  <TotalTime>9</TotalTime>
  <Pages>2</Pages>
  <Words>244</Words>
  <Characters>1564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