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6E51" w:rsidRDefault="00D57107" w14:paraId="51E4BD8C" w14:textId="77777777">
      <w:pPr>
        <w:pStyle w:val="Rubrik1"/>
        <w:spacing w:after="300"/>
      </w:pPr>
      <w:sdt>
        <w:sdtPr>
          <w:alias w:val="CC_Boilerplate_4"/>
          <w:tag w:val="CC_Boilerplate_4"/>
          <w:id w:val="-1644581176"/>
          <w:lock w:val="sdtLocked"/>
          <w:placeholder>
            <w:docPart w:val="2640610510E5422CB546B1E429D9FDCC"/>
          </w:placeholder>
          <w:text/>
        </w:sdtPr>
        <w:sdtEndPr/>
        <w:sdtContent>
          <w:r w:rsidRPr="009B062B" w:rsidR="00AF30DD">
            <w:t>Förslag till riksdagsbeslut</w:t>
          </w:r>
        </w:sdtContent>
      </w:sdt>
      <w:bookmarkEnd w:id="0"/>
      <w:bookmarkEnd w:id="1"/>
    </w:p>
    <w:sdt>
      <w:sdtPr>
        <w:alias w:val="Yrkande 1"/>
        <w:tag w:val="8687c8a2-5836-453f-9e42-5436cf0594b6"/>
        <w:id w:val="-703321125"/>
        <w:lock w:val="sdtLocked"/>
      </w:sdtPr>
      <w:sdtEndPr/>
      <w:sdtContent>
        <w:p w:rsidR="00877829" w:rsidRDefault="00E844BB" w14:paraId="0FE819B7" w14:textId="77777777">
          <w:pPr>
            <w:pStyle w:val="Frslagstext"/>
            <w:numPr>
              <w:ilvl w:val="0"/>
              <w:numId w:val="0"/>
            </w:numPr>
          </w:pPr>
          <w:r>
            <w:t>Riksdagen ställer sig bakom det som anförs i motionen om att kontrollera importerat skinn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B6376244B242FBA3C690109017D5B0"/>
        </w:placeholder>
        <w:text/>
      </w:sdtPr>
      <w:sdtEndPr/>
      <w:sdtContent>
        <w:p w:rsidRPr="009B062B" w:rsidR="006D79C9" w:rsidP="00333E95" w:rsidRDefault="006D79C9" w14:paraId="2E6966E7" w14:textId="77777777">
          <w:pPr>
            <w:pStyle w:val="Rubrik1"/>
          </w:pPr>
          <w:r>
            <w:t>Motivering</w:t>
          </w:r>
        </w:p>
      </w:sdtContent>
    </w:sdt>
    <w:bookmarkEnd w:displacedByCustomXml="prev" w:id="3"/>
    <w:bookmarkEnd w:displacedByCustomXml="prev" w:id="4"/>
    <w:p w:rsidRPr="00422B9E" w:rsidR="00422B9E" w:rsidP="007A3F46" w:rsidRDefault="00F6045C" w14:paraId="1C9D7C9E" w14:textId="4FC23035">
      <w:pPr>
        <w:pStyle w:val="Normalutanindragellerluft"/>
      </w:pPr>
      <w:r>
        <w:t>Idag säljs stora mängder skinn i Sverige. Så stora mängder att vårt eget jordbruk och skinnindustri inte på långa vägar klarar av att möta behovet. Då behovet inte möts av inhemsk produktion tar marknaden till import. Garvning av skinn kan ske på olika sätt</w:t>
      </w:r>
      <w:r w:rsidR="006044C6">
        <w:t>;</w:t>
      </w:r>
      <w:r>
        <w:t xml:space="preserve"> bland dom vanligare metoderna är att använda sig av krom för att göra skinnet mjukt. Krom finns i olika sorter</w:t>
      </w:r>
      <w:r w:rsidR="006044C6">
        <w:t>,</w:t>
      </w:r>
      <w:r>
        <w:t xml:space="preserve"> men den sort som används vid garvning (krom</w:t>
      </w:r>
      <w:r w:rsidR="006044C6">
        <w:noBreakHyphen/>
      </w:r>
      <w:r>
        <w:t>3) kan om garvningen inte utförs på rätt sätt omvandlas till krom</w:t>
      </w:r>
      <w:r w:rsidR="006044C6">
        <w:noBreakHyphen/>
      </w:r>
      <w:r>
        <w:t>6 som är skadlig</w:t>
      </w:r>
      <w:r w:rsidR="006044C6">
        <w:t>t</w:t>
      </w:r>
      <w:r>
        <w:t xml:space="preserve"> för människor. Kromet finns kvar i skinnet även efter garvningen med dom problem som det för med sig. Det finns garvningsmetoder som ger samma resultat men inte använder sig av</w:t>
      </w:r>
      <w:r w:rsidR="00E844BB">
        <w:t xml:space="preserve"> </w:t>
      </w:r>
      <w:r>
        <w:t>krom överhuvudtaget</w:t>
      </w:r>
      <w:r w:rsidR="00E844BB">
        <w:t>,</w:t>
      </w:r>
      <w:r>
        <w:t xml:space="preserve"> men dessa metoder används inte i dom stora produktionsländerna. Många garverier som använder sig av kromgarvning har bristfällig rening av det avloppsvatten dom släpper ut. Även om man i produktionen skulle använda sig av miljövänliga garvningssätt finns problemet med skinnets ursprung. Varifrån kommer skinnet? Vilket djur har slaktats för skinnet? Idag finns det en EU-förordning (EG 1523/2007) som förbjuder import av katt</w:t>
      </w:r>
      <w:r w:rsidR="00E844BB">
        <w:t>-</w:t>
      </w:r>
      <w:r>
        <w:t xml:space="preserve"> och hundskinn. Men kontrollfunktionen för att upprätthålla förordningen är om inte obefintlig så bristfällig. Sverige och EU bör lägga ett större fokus vid gränskontroller så skinnprodukter inte överskrider gränsvärden av skadliga ämnen, samt att skinnen inte kommer från hundar och katter.</w:t>
      </w:r>
    </w:p>
    <w:sdt>
      <w:sdtPr>
        <w:alias w:val="CC_Underskrifter"/>
        <w:tag w:val="CC_Underskrifter"/>
        <w:id w:val="583496634"/>
        <w:lock w:val="sdtContentLocked"/>
        <w:placeholder>
          <w:docPart w:val="F71DCC89144F48A5A7165C4CFBB01B87"/>
        </w:placeholder>
      </w:sdtPr>
      <w:sdtEndPr/>
      <w:sdtContent>
        <w:p w:rsidR="00466E51" w:rsidP="00466E51" w:rsidRDefault="00466E51" w14:paraId="06EE4C75" w14:textId="77777777"/>
        <w:p w:rsidRPr="008E0FE2" w:rsidR="004801AC" w:rsidP="00466E51" w:rsidRDefault="00D57107" w14:paraId="3A482FA7" w14:textId="3CC582EA"/>
      </w:sdtContent>
    </w:sdt>
    <w:tbl>
      <w:tblPr>
        <w:tblW w:w="5000" w:type="pct"/>
        <w:tblLook w:val="04A0" w:firstRow="1" w:lastRow="0" w:firstColumn="1" w:lastColumn="0" w:noHBand="0" w:noVBand="1"/>
        <w:tblCaption w:val="underskrifter"/>
      </w:tblPr>
      <w:tblGrid>
        <w:gridCol w:w="4252"/>
        <w:gridCol w:w="4252"/>
      </w:tblGrid>
      <w:tr w:rsidR="00877829" w14:paraId="5E6CF828" w14:textId="77777777">
        <w:trPr>
          <w:cantSplit/>
        </w:trPr>
        <w:tc>
          <w:tcPr>
            <w:tcW w:w="50" w:type="pct"/>
            <w:vAlign w:val="bottom"/>
          </w:tcPr>
          <w:p w:rsidR="00877829" w:rsidRDefault="00E844BB" w14:paraId="6679116F" w14:textId="77777777">
            <w:pPr>
              <w:pStyle w:val="Underskrifter"/>
              <w:spacing w:after="0"/>
            </w:pPr>
            <w:r>
              <w:t>Helén Pettersson (S)</w:t>
            </w:r>
          </w:p>
        </w:tc>
        <w:tc>
          <w:tcPr>
            <w:tcW w:w="50" w:type="pct"/>
            <w:vAlign w:val="bottom"/>
          </w:tcPr>
          <w:p w:rsidR="00877829" w:rsidRDefault="00E844BB" w14:paraId="4D9EC15D" w14:textId="77777777">
            <w:pPr>
              <w:pStyle w:val="Underskrifter"/>
              <w:spacing w:after="0"/>
            </w:pPr>
            <w:r>
              <w:t>Åsa Karlsson (S)</w:t>
            </w:r>
          </w:p>
        </w:tc>
      </w:tr>
    </w:tbl>
    <w:p w:rsidR="00B227F8" w:rsidRDefault="00B227F8" w14:paraId="0E55CEB0" w14:textId="77777777"/>
    <w:sectPr w:rsidR="00B227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7C1A" w14:textId="77777777" w:rsidR="00516A96" w:rsidRDefault="00516A96" w:rsidP="000C1CAD">
      <w:pPr>
        <w:spacing w:line="240" w:lineRule="auto"/>
      </w:pPr>
      <w:r>
        <w:separator/>
      </w:r>
    </w:p>
  </w:endnote>
  <w:endnote w:type="continuationSeparator" w:id="0">
    <w:p w14:paraId="6AF40C2A" w14:textId="77777777" w:rsidR="00516A96" w:rsidRDefault="0051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F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8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C34A" w14:textId="5E21E3A9" w:rsidR="00262EA3" w:rsidRPr="00466E51" w:rsidRDefault="00262EA3" w:rsidP="00466E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A291" w14:textId="77777777" w:rsidR="00516A96" w:rsidRDefault="00516A96" w:rsidP="000C1CAD">
      <w:pPr>
        <w:spacing w:line="240" w:lineRule="auto"/>
      </w:pPr>
      <w:r>
        <w:separator/>
      </w:r>
    </w:p>
  </w:footnote>
  <w:footnote w:type="continuationSeparator" w:id="0">
    <w:p w14:paraId="0EBDC05E" w14:textId="77777777" w:rsidR="00516A96" w:rsidRDefault="00516A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91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B872C" wp14:editId="1BDD9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C699AE" w14:textId="5B65C3A8" w:rsidR="00262EA3" w:rsidRDefault="00D57107" w:rsidP="008103B5">
                          <w:pPr>
                            <w:jc w:val="right"/>
                          </w:pPr>
                          <w:sdt>
                            <w:sdtPr>
                              <w:alias w:val="CC_Noformat_Partikod"/>
                              <w:tag w:val="CC_Noformat_Partikod"/>
                              <w:id w:val="-53464382"/>
                              <w:text/>
                            </w:sdtPr>
                            <w:sdtEndPr/>
                            <w:sdtContent>
                              <w:r w:rsidR="00F6045C">
                                <w:t>S</w:t>
                              </w:r>
                            </w:sdtContent>
                          </w:sdt>
                          <w:sdt>
                            <w:sdtPr>
                              <w:alias w:val="CC_Noformat_Partinummer"/>
                              <w:tag w:val="CC_Noformat_Partinummer"/>
                              <w:id w:val="-1709555926"/>
                              <w:text/>
                            </w:sdtPr>
                            <w:sdtEndPr/>
                            <w:sdtContent>
                              <w:r w:rsidR="00F6045C">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B87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C699AE" w14:textId="5B65C3A8" w:rsidR="00262EA3" w:rsidRDefault="00D57107" w:rsidP="008103B5">
                    <w:pPr>
                      <w:jc w:val="right"/>
                    </w:pPr>
                    <w:sdt>
                      <w:sdtPr>
                        <w:alias w:val="CC_Noformat_Partikod"/>
                        <w:tag w:val="CC_Noformat_Partikod"/>
                        <w:id w:val="-53464382"/>
                        <w:text/>
                      </w:sdtPr>
                      <w:sdtEndPr/>
                      <w:sdtContent>
                        <w:r w:rsidR="00F6045C">
                          <w:t>S</w:t>
                        </w:r>
                      </w:sdtContent>
                    </w:sdt>
                    <w:sdt>
                      <w:sdtPr>
                        <w:alias w:val="CC_Noformat_Partinummer"/>
                        <w:tag w:val="CC_Noformat_Partinummer"/>
                        <w:id w:val="-1709555926"/>
                        <w:text/>
                      </w:sdtPr>
                      <w:sdtEndPr/>
                      <w:sdtContent>
                        <w:r w:rsidR="00F6045C">
                          <w:t>1885</w:t>
                        </w:r>
                      </w:sdtContent>
                    </w:sdt>
                  </w:p>
                </w:txbxContent>
              </v:textbox>
              <w10:wrap anchorx="page"/>
            </v:shape>
          </w:pict>
        </mc:Fallback>
      </mc:AlternateContent>
    </w:r>
  </w:p>
  <w:p w14:paraId="3E9FAD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25CA" w14:textId="77777777" w:rsidR="00262EA3" w:rsidRDefault="00262EA3" w:rsidP="008563AC">
    <w:pPr>
      <w:jc w:val="right"/>
    </w:pPr>
  </w:p>
  <w:p w14:paraId="13B65C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0450" w14:textId="77777777" w:rsidR="00262EA3" w:rsidRDefault="00D57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A2FB6" wp14:editId="193509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F516B" w14:textId="0290B9AC" w:rsidR="00262EA3" w:rsidRDefault="00D57107" w:rsidP="00A314CF">
    <w:pPr>
      <w:pStyle w:val="FSHNormal"/>
      <w:spacing w:before="40"/>
    </w:pPr>
    <w:sdt>
      <w:sdtPr>
        <w:alias w:val="CC_Noformat_Motionstyp"/>
        <w:tag w:val="CC_Noformat_Motionstyp"/>
        <w:id w:val="1162973129"/>
        <w:lock w:val="sdtContentLocked"/>
        <w15:appearance w15:val="hidden"/>
        <w:text/>
      </w:sdtPr>
      <w:sdtEndPr/>
      <w:sdtContent>
        <w:r w:rsidR="00466E51">
          <w:t>Enskild motion</w:t>
        </w:r>
      </w:sdtContent>
    </w:sdt>
    <w:r w:rsidR="00821B36">
      <w:t xml:space="preserve"> </w:t>
    </w:r>
    <w:sdt>
      <w:sdtPr>
        <w:alias w:val="CC_Noformat_Partikod"/>
        <w:tag w:val="CC_Noformat_Partikod"/>
        <w:id w:val="1471015553"/>
        <w:text/>
      </w:sdtPr>
      <w:sdtEndPr/>
      <w:sdtContent>
        <w:r w:rsidR="00F6045C">
          <w:t>S</w:t>
        </w:r>
      </w:sdtContent>
    </w:sdt>
    <w:sdt>
      <w:sdtPr>
        <w:alias w:val="CC_Noformat_Partinummer"/>
        <w:tag w:val="CC_Noformat_Partinummer"/>
        <w:id w:val="-2014525982"/>
        <w:text/>
      </w:sdtPr>
      <w:sdtEndPr/>
      <w:sdtContent>
        <w:r w:rsidR="00F6045C">
          <w:t>1885</w:t>
        </w:r>
      </w:sdtContent>
    </w:sdt>
  </w:p>
  <w:p w14:paraId="2CB3667D" w14:textId="77777777" w:rsidR="00262EA3" w:rsidRPr="008227B3" w:rsidRDefault="00D57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FA38C" w14:textId="3247D9D6" w:rsidR="00262EA3" w:rsidRPr="008227B3" w:rsidRDefault="00D57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E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6E51">
          <w:t>:1067</w:t>
        </w:r>
      </w:sdtContent>
    </w:sdt>
  </w:p>
  <w:p w14:paraId="4AE21F67" w14:textId="155B9043" w:rsidR="00262EA3" w:rsidRDefault="00D57107" w:rsidP="00E03A3D">
    <w:pPr>
      <w:pStyle w:val="Motionr"/>
    </w:pPr>
    <w:sdt>
      <w:sdtPr>
        <w:alias w:val="CC_Noformat_Avtext"/>
        <w:tag w:val="CC_Noformat_Avtext"/>
        <w:id w:val="-2020768203"/>
        <w:lock w:val="sdtContentLocked"/>
        <w15:appearance w15:val="hidden"/>
        <w:text/>
      </w:sdtPr>
      <w:sdtEndPr/>
      <w:sdtContent>
        <w:r w:rsidR="00466E51">
          <w:t>av Helén Pettersson och Åsa Karlsson (båda S)</w:t>
        </w:r>
      </w:sdtContent>
    </w:sdt>
  </w:p>
  <w:sdt>
    <w:sdtPr>
      <w:alias w:val="CC_Noformat_Rubtext"/>
      <w:tag w:val="CC_Noformat_Rubtext"/>
      <w:id w:val="-218060500"/>
      <w:lock w:val="sdtLocked"/>
      <w:text/>
    </w:sdtPr>
    <w:sdtEndPr/>
    <w:sdtContent>
      <w:p w14:paraId="5FDBA1D6" w14:textId="25EDE324" w:rsidR="00262EA3" w:rsidRDefault="00F6045C" w:rsidP="00283E0F">
        <w:pPr>
          <w:pStyle w:val="FSHRub2"/>
        </w:pPr>
        <w:r>
          <w:t>Importkontroll av skinn</w:t>
        </w:r>
      </w:p>
    </w:sdtContent>
  </w:sdt>
  <w:sdt>
    <w:sdtPr>
      <w:alias w:val="CC_Boilerplate_3"/>
      <w:tag w:val="CC_Boilerplate_3"/>
      <w:id w:val="1606463544"/>
      <w:lock w:val="sdtContentLocked"/>
      <w15:appearance w15:val="hidden"/>
      <w:text w:multiLine="1"/>
    </w:sdtPr>
    <w:sdtEndPr/>
    <w:sdtContent>
      <w:p w14:paraId="07DC6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5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9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C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4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2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F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07"/>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D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C"/>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0922F"/>
  <w15:chartTrackingRefBased/>
  <w15:docId w15:val="{7450DC8E-20AB-4E88-86FB-44E1E4DD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0610510E5422CB546B1E429D9FDCC"/>
        <w:category>
          <w:name w:val="Allmänt"/>
          <w:gallery w:val="placeholder"/>
        </w:category>
        <w:types>
          <w:type w:val="bbPlcHdr"/>
        </w:types>
        <w:behaviors>
          <w:behavior w:val="content"/>
        </w:behaviors>
        <w:guid w:val="{61613FD6-BCE6-4533-BEC3-ED33E03299A7}"/>
      </w:docPartPr>
      <w:docPartBody>
        <w:p w:rsidR="001A51F7" w:rsidRDefault="006A062E">
          <w:pPr>
            <w:pStyle w:val="2640610510E5422CB546B1E429D9FDCC"/>
          </w:pPr>
          <w:r w:rsidRPr="005A0A93">
            <w:rPr>
              <w:rStyle w:val="Platshllartext"/>
            </w:rPr>
            <w:t>Förslag till riksdagsbeslut</w:t>
          </w:r>
        </w:p>
      </w:docPartBody>
    </w:docPart>
    <w:docPart>
      <w:docPartPr>
        <w:name w:val="6FB6376244B242FBA3C690109017D5B0"/>
        <w:category>
          <w:name w:val="Allmänt"/>
          <w:gallery w:val="placeholder"/>
        </w:category>
        <w:types>
          <w:type w:val="bbPlcHdr"/>
        </w:types>
        <w:behaviors>
          <w:behavior w:val="content"/>
        </w:behaviors>
        <w:guid w:val="{2B4902C2-5CC6-4513-9382-1C1767A025FE}"/>
      </w:docPartPr>
      <w:docPartBody>
        <w:p w:rsidR="001A51F7" w:rsidRDefault="006A062E">
          <w:pPr>
            <w:pStyle w:val="6FB6376244B242FBA3C690109017D5B0"/>
          </w:pPr>
          <w:r w:rsidRPr="005A0A93">
            <w:rPr>
              <w:rStyle w:val="Platshllartext"/>
            </w:rPr>
            <w:t>Motivering</w:t>
          </w:r>
        </w:p>
      </w:docPartBody>
    </w:docPart>
    <w:docPart>
      <w:docPartPr>
        <w:name w:val="F71DCC89144F48A5A7165C4CFBB01B87"/>
        <w:category>
          <w:name w:val="Allmänt"/>
          <w:gallery w:val="placeholder"/>
        </w:category>
        <w:types>
          <w:type w:val="bbPlcHdr"/>
        </w:types>
        <w:behaviors>
          <w:behavior w:val="content"/>
        </w:behaviors>
        <w:guid w:val="{E33BDC73-8DAA-40CF-9949-2D4346D14A0F}"/>
      </w:docPartPr>
      <w:docPartBody>
        <w:p w:rsidR="009E0DED" w:rsidRDefault="009E0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2E"/>
    <w:rsid w:val="001A51F7"/>
    <w:rsid w:val="006A062E"/>
    <w:rsid w:val="009E0DE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0610510E5422CB546B1E429D9FDCC">
    <w:name w:val="2640610510E5422CB546B1E429D9FDCC"/>
  </w:style>
  <w:style w:type="paragraph" w:customStyle="1" w:styleId="6FB6376244B242FBA3C690109017D5B0">
    <w:name w:val="6FB6376244B242FBA3C690109017D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A3D3E-AAB9-4A99-929C-9D1540D8553B}"/>
</file>

<file path=customXml/itemProps2.xml><?xml version="1.0" encoding="utf-8"?>
<ds:datastoreItem xmlns:ds="http://schemas.openxmlformats.org/officeDocument/2006/customXml" ds:itemID="{F845E2D4-E3D7-4564-920E-BAA544D02A52}"/>
</file>

<file path=customXml/itemProps3.xml><?xml version="1.0" encoding="utf-8"?>
<ds:datastoreItem xmlns:ds="http://schemas.openxmlformats.org/officeDocument/2006/customXml" ds:itemID="{53661AFF-93A7-439E-A47A-E04DCD7091B7}"/>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1382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S1885 Importkontroll av skinn</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