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50BE" w:rsidRPr="00DB23D1" w:rsidRDefault="00D050BE">
      <w:pPr>
        <w:pStyle w:val="Hemstlrubrik"/>
        <w:shd w:val="clear" w:color="000000" w:fill="auto"/>
      </w:pPr>
      <w:r w:rsidRPr="00DB23D1">
        <w:t>Förslag till riksdagsbeslut</w:t>
      </w:r>
    </w:p>
    <w:p w:rsidR="00D050BE" w:rsidRPr="00DB23D1" w:rsidRDefault="00D050BE">
      <w:pPr>
        <w:pStyle w:val="Hemstlatt"/>
        <w:shd w:val="clear" w:color="000000" w:fill="auto"/>
        <w:ind w:left="0"/>
      </w:pPr>
      <w:r w:rsidRPr="00DB23D1">
        <w:t>Riksdagen avslår regeringens proposition 2008/09:80 Äktenskapsfrågor.</w:t>
      </w:r>
    </w:p>
    <w:p w:rsidR="00D050BE" w:rsidRPr="00DB23D1" w:rsidRDefault="00D050BE">
      <w:pPr>
        <w:pStyle w:val="Rubrik1"/>
        <w:shd w:val="clear" w:color="000000" w:fill="auto"/>
      </w:pPr>
      <w:r w:rsidRPr="00DB23D1">
        <w:t>Motivering</w:t>
      </w:r>
    </w:p>
    <w:p w:rsidR="00D050BE" w:rsidRPr="00DB23D1" w:rsidRDefault="00D050BE">
      <w:pPr>
        <w:shd w:val="clear" w:color="000000" w:fill="auto"/>
      </w:pPr>
      <w:r w:rsidRPr="00DB23D1">
        <w:t>Liksom regeringen skriver i sin proposition 2008/09:80 Äktenskapsfrågor är huvudfrågan i lagstiftningsärendet införandet av en könsneutral äktenskap</w:t>
      </w:r>
      <w:r w:rsidRPr="00DB23D1">
        <w:t>s</w:t>
      </w:r>
      <w:r w:rsidRPr="00DB23D1">
        <w:t>balk. Det är därför anmärkningsvärt att regeringen, trots betydande majoritet i riksdagen, avstår från att lägga fram förslag om könsneutral äktenskapsla</w:t>
      </w:r>
      <w:r w:rsidRPr="00DB23D1">
        <w:t>g</w:t>
      </w:r>
      <w:r w:rsidRPr="00DB23D1">
        <w:t>stiftning. Vi ifrågasätter starkt regeringens metod att lägga en proposition med icke-förslag för riksdagen att ta ställning till. Frågan inställer sig om detta är en metod regeringen avser att sätta i system i brist på enighet mellan regeringspartierna.</w:t>
      </w:r>
    </w:p>
    <w:p w:rsidR="00D050BE" w:rsidRPr="00DB23D1" w:rsidRDefault="00D050BE">
      <w:pPr>
        <w:pStyle w:val="Normaltindrag"/>
        <w:shd w:val="clear" w:color="000000" w:fill="auto"/>
      </w:pPr>
      <w:r w:rsidRPr="00DB23D1">
        <w:t>Socialdemokraterna, Vänsterpartiet och Miljöpartiet har tidigare lagt ett gemensamt förslag till en ny</w:t>
      </w:r>
      <w:r w:rsidRPr="00DB23D1">
        <w:t xml:space="preserve"> könsneutral lagstiftning i flerpartimotionen Könsneutral äktenskapsbalk </w:t>
      </w:r>
      <w:r w:rsidRPr="00DB23D1">
        <w:rPr>
          <w:color w:val="000000"/>
        </w:rPr>
        <w:t>2008/09:C454</w:t>
      </w:r>
      <w:r w:rsidRPr="00DB23D1">
        <w:t>. Skarpa förslag till ny lagstiftning ligger således redan på riksdagens bord sedan ett halvår tillbaka i väntan på behandling. Med anledning av den tidigare lagda flerpartimotionen finner vi inga skäl för att på nytt lägga fram vårt förslag till ny lagstiftning, utan hänv</w:t>
      </w:r>
      <w:r w:rsidRPr="00DB23D1">
        <w:t>i</w:t>
      </w:r>
      <w:r w:rsidRPr="00DB23D1">
        <w:t>sar till den nämnda motionen.</w:t>
      </w:r>
    </w:p>
    <w:p w:rsidR="00D050BE" w:rsidRPr="00DB23D1" w:rsidRDefault="00D050BE">
      <w:pPr>
        <w:pStyle w:val="Rubrik2"/>
        <w:shd w:val="clear" w:color="000000" w:fill="auto"/>
      </w:pPr>
      <w:r w:rsidRPr="00DB23D1">
        <w:t>Behov av en könsneutral äktenskapsbalk</w:t>
      </w:r>
    </w:p>
    <w:p w:rsidR="00D050BE" w:rsidRPr="00DB23D1" w:rsidRDefault="00D050BE">
      <w:pPr>
        <w:shd w:val="clear" w:color="000000" w:fill="auto"/>
      </w:pPr>
      <w:r w:rsidRPr="00DB23D1">
        <w:t>Socialdemokraterna, Vänsterpartiet och Miljöpartiet är övertygade om alla människors lika värde och rätt. Denna princip fastslås i FN:s allmänna fö</w:t>
      </w:r>
      <w:r w:rsidRPr="00DB23D1">
        <w:t>r</w:t>
      </w:r>
      <w:r w:rsidRPr="00DB23D1">
        <w:t>klaring om de mänskliga rättigheterna som i artikel 1 uttalar att ”Alla männ</w:t>
      </w:r>
      <w:r w:rsidRPr="00DB23D1">
        <w:t>i</w:t>
      </w:r>
      <w:r w:rsidRPr="00DB23D1">
        <w:t xml:space="preserve">skor äro födda fria och lika i värde och rättigheter”. </w:t>
      </w:r>
    </w:p>
    <w:p w:rsidR="00D050BE" w:rsidRPr="00DB23D1" w:rsidRDefault="00D050BE">
      <w:pPr>
        <w:pStyle w:val="Normaltindrag"/>
        <w:shd w:val="clear" w:color="000000" w:fill="auto"/>
      </w:pPr>
      <w:r w:rsidRPr="00DB23D1">
        <w:lastRenderedPageBreak/>
        <w:t xml:space="preserve">Vi driver en målmedveten politik för sexuellt likaberättigande. Människor ska få välja hur de vill leva med sin partner utan att riskera diskriminering. Var och en ska ses som individ med rätt att utvecklas på egna villkor och samtidigt rätt att ingå i en arbets- och samhällsgemenskap på lika villkor tillsammans med andra. Därför har vi inkluderat sexuell läggning i lagen om </w:t>
      </w:r>
      <w:r w:rsidRPr="00DB23D1">
        <w:t>hets mot folkgrupp, gett homosexuella par möjlighet att registrera sitt partne</w:t>
      </w:r>
      <w:r w:rsidRPr="00DB23D1">
        <w:t>r</w:t>
      </w:r>
      <w:r w:rsidRPr="00DB23D1">
        <w:t>skap, undanröjt hindren för samkönade par att prövas som adoptivföräldrar och gett möjlighet till assisterad befruktning för lesbiska par. Vi vill tillsa</w:t>
      </w:r>
      <w:r w:rsidRPr="00DB23D1">
        <w:t>m</w:t>
      </w:r>
      <w:r w:rsidRPr="00DB23D1">
        <w:t xml:space="preserve">mans fortsätta arbetet för sexuellt likaberättigande. </w:t>
      </w:r>
    </w:p>
    <w:p w:rsidR="00D050BE" w:rsidRPr="00DB23D1" w:rsidRDefault="00D050BE">
      <w:pPr>
        <w:pStyle w:val="Normaltindrag"/>
        <w:shd w:val="clear" w:color="000000" w:fill="auto"/>
      </w:pPr>
      <w:r w:rsidRPr="00DB23D1">
        <w:t>Registrerat partnerskap ger i dag i stort sett samma rättsverkningar som ett heterosexuellt äktenskap. Vi anser det inte motiverat att ha två parallella l</w:t>
      </w:r>
      <w:r w:rsidRPr="00DB23D1">
        <w:t>a</w:t>
      </w:r>
      <w:r w:rsidRPr="00DB23D1">
        <w:t>gar. Det är därför dags att införa ett jämlikt äktenskap – lika för alla. Nuv</w:t>
      </w:r>
      <w:r w:rsidRPr="00DB23D1">
        <w:t>a</w:t>
      </w:r>
      <w:r w:rsidRPr="00DB23D1">
        <w:t>rande lagstiftning ger alla de barn vars föräldrar lever i samkönade förhålla</w:t>
      </w:r>
      <w:r w:rsidRPr="00DB23D1">
        <w:t>n</w:t>
      </w:r>
      <w:r w:rsidRPr="00DB23D1">
        <w:t>den en signal om att deras föräldrar är så annorlunda att de ska särskiljas från heterosexuella äktenskap. Alla barn har rätt till trygga uppväxtförhållanden och till föräldrar som omfattas av en lagstiftning som omfattar alla, oavsett sexuell läggning. Länder som Norge, Spanien, Nederländerna, Sydafrika, Kanada och Belgien har redan gått före. Det finn</w:t>
      </w:r>
      <w:r w:rsidRPr="00DB23D1">
        <w:t xml:space="preserve">s inga skäl till varför ett homosexuellt par skulle vägras ingå äktenskap. </w:t>
      </w:r>
    </w:p>
    <w:p w:rsidR="00D050BE" w:rsidRPr="00DB23D1" w:rsidRDefault="00D050BE">
      <w:pPr>
        <w:pStyle w:val="Normaltindrag"/>
        <w:shd w:val="clear" w:color="000000" w:fill="auto"/>
      </w:pPr>
      <w:r w:rsidRPr="00DB23D1">
        <w:t>Liksom regeringen skriver i sin proposition 2008/09:80 Äktenskapsfrågor är huvudfrågan i lagstiftningsärendet införandet av en könsneutral äkte</w:t>
      </w:r>
      <w:r w:rsidRPr="00DB23D1">
        <w:t>n</w:t>
      </w:r>
      <w:r w:rsidRPr="00DB23D1">
        <w:t>skapsbalk. Det är anmärkningsvärt att regeringen, trots betydande majoritet i riksdagen, avstår från att lägga fram förslag om könsneutral äktenskapsla</w:t>
      </w:r>
      <w:r w:rsidRPr="00DB23D1">
        <w:t>g</w:t>
      </w:r>
      <w:r w:rsidRPr="00DB23D1">
        <w:t xml:space="preserve">stiftning. </w:t>
      </w:r>
    </w:p>
    <w:p w:rsidR="00D050BE" w:rsidRPr="00DB23D1" w:rsidRDefault="00D050BE">
      <w:pPr>
        <w:pStyle w:val="Normaltindrag"/>
        <w:shd w:val="clear" w:color="000000" w:fill="auto"/>
      </w:pPr>
      <w:r w:rsidRPr="00DB23D1">
        <w:t>Socialdemokraterna, Vänsterpartiet och Miljöpartiet har i brist på rege</w:t>
      </w:r>
      <w:r w:rsidRPr="00DB23D1">
        <w:t>r</w:t>
      </w:r>
      <w:r w:rsidRPr="00DB23D1">
        <w:t>ingsinitiativ, under den allmänna motionstiden lagt förslag till en ny könsne</w:t>
      </w:r>
      <w:r w:rsidRPr="00DB23D1">
        <w:t>u</w:t>
      </w:r>
      <w:r w:rsidRPr="00DB23D1">
        <w:t xml:space="preserve">tral lagstiftning i flerpartimotionen Könsneutral äktenskapsbalk </w:t>
      </w:r>
      <w:r w:rsidRPr="00DB23D1">
        <w:rPr>
          <w:color w:val="000000"/>
        </w:rPr>
        <w:t>2008/09:C454</w:t>
      </w:r>
      <w:r w:rsidRPr="00DB23D1">
        <w:t>. Skarpa förslag till ny lagstiftning ligger således redan på rik</w:t>
      </w:r>
      <w:r w:rsidRPr="00DB23D1">
        <w:t>s</w:t>
      </w:r>
      <w:r w:rsidRPr="00DB23D1">
        <w:t>dagens bord i väntan på behandling och införande i svensk lag. Med anle</w:t>
      </w:r>
      <w:r w:rsidRPr="00DB23D1">
        <w:t>d</w:t>
      </w:r>
      <w:r w:rsidRPr="00DB23D1">
        <w:t>ning av den tidigare lagda flerpartimotionen finner vi inga skäl för att på nytt lägga fram vårt förslag till ny lagstiftning, utan hänvisar till den nämnda m</w:t>
      </w:r>
      <w:r w:rsidRPr="00DB23D1">
        <w:t>o</w:t>
      </w:r>
      <w:r w:rsidRPr="00DB23D1">
        <w:t>tionen.</w:t>
      </w:r>
    </w:p>
    <w:p w:rsidR="00D050BE" w:rsidRPr="00DB23D1" w:rsidRDefault="00D050BE">
      <w:pPr>
        <w:pStyle w:val="Normaltindrag"/>
        <w:shd w:val="clear" w:color="000000" w:fill="auto"/>
      </w:pPr>
      <w:r w:rsidRPr="00DB23D1">
        <w:t>Trots att regeringen hanterat frågan i långbänk sak</w:t>
      </w:r>
      <w:r w:rsidRPr="00DB23D1">
        <w:t>nas det fortfarande r</w:t>
      </w:r>
      <w:r w:rsidRPr="00DB23D1">
        <w:t>e</w:t>
      </w:r>
      <w:r w:rsidRPr="00DB23D1">
        <w:t>geringsförslag om en ny lagstiftning. Om regeringen valt att prioritera frågan och sökt samarbete hos övriga riksdagspartier hade en ny lagstiftning redan funnits på plats. Det är nu angeläget att den fortsatta behandlingen av frågan sker skyndsamt så att en ny könsneutral äktenskapslagstiftning kan vara på plats snarast möjligt. Regeringen bedömer att lagförslagen i propositionen kan träda i kraft den 1 maj 2009. En könsneutral äktenskapslagstiftning skulle kunna träda i kraft vid sam</w:t>
      </w:r>
      <w:r w:rsidRPr="00DB23D1">
        <w:t>ma tidpunkt, det vill säga den 1 maj 2009.</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23D1">
        <w:trPr>
          <w:cantSplit/>
        </w:trPr>
        <w:tc>
          <w:tcPr>
            <w:tcW w:w="3046" w:type="dxa"/>
          </w:tcPr>
          <w:p w:rsidR="00D050BE" w:rsidRPr="00DB23D1" w:rsidRDefault="00D050BE">
            <w:pPr>
              <w:pStyle w:val="UnderskriftDatum"/>
              <w:shd w:val="clear" w:color="000000" w:fill="auto"/>
              <w:spacing w:before="240"/>
            </w:pPr>
            <w:r w:rsidRPr="00DB23D1">
              <w:t>Stockholm den 21 januari 2009</w:t>
            </w:r>
          </w:p>
        </w:tc>
        <w:tc>
          <w:tcPr>
            <w:tcW w:w="3047" w:type="dxa"/>
          </w:tcPr>
          <w:p w:rsidR="00D050BE" w:rsidRPr="00DB23D1" w:rsidRDefault="00D050BE">
            <w:pPr>
              <w:pStyle w:val="Underskrifter"/>
              <w:shd w:val="clear" w:color="000000" w:fill="auto"/>
              <w:spacing w:before="240"/>
            </w:pPr>
          </w:p>
        </w:tc>
      </w:tr>
      <w:tr w:rsidR="00000000" w:rsidRPr="00DB23D1">
        <w:trPr>
          <w:cantSplit/>
        </w:trPr>
        <w:tc>
          <w:tcPr>
            <w:tcW w:w="3046" w:type="dxa"/>
          </w:tcPr>
          <w:p w:rsidR="00D050BE" w:rsidRPr="00DB23D1" w:rsidRDefault="00D050BE">
            <w:pPr>
              <w:pStyle w:val="Underskrifter"/>
              <w:shd w:val="clear" w:color="000000" w:fill="auto"/>
            </w:pPr>
            <w:r w:rsidRPr="00DB23D1">
              <w:t>Carina Moberg (s)</w:t>
            </w:r>
          </w:p>
        </w:tc>
        <w:tc>
          <w:tcPr>
            <w:tcW w:w="3046" w:type="dxa"/>
          </w:tcPr>
          <w:p w:rsidR="00D050BE" w:rsidRPr="00DB23D1" w:rsidRDefault="00D050BE">
            <w:pPr>
              <w:pStyle w:val="Underskrifter"/>
              <w:shd w:val="clear" w:color="000000" w:fill="auto"/>
            </w:pPr>
          </w:p>
        </w:tc>
      </w:tr>
      <w:tr w:rsidR="00000000" w:rsidRPr="00DB23D1">
        <w:trPr>
          <w:cantSplit/>
        </w:trPr>
        <w:tc>
          <w:tcPr>
            <w:tcW w:w="3046" w:type="dxa"/>
          </w:tcPr>
          <w:p w:rsidR="00D050BE" w:rsidRPr="00DB23D1" w:rsidRDefault="00D050BE">
            <w:pPr>
              <w:pStyle w:val="Underskrifter"/>
              <w:shd w:val="clear" w:color="000000" w:fill="auto"/>
            </w:pPr>
            <w:r w:rsidRPr="00DB23D1">
              <w:t>Jan Lindholm (mp)</w:t>
            </w:r>
          </w:p>
        </w:tc>
        <w:tc>
          <w:tcPr>
            <w:tcW w:w="3046" w:type="dxa"/>
          </w:tcPr>
          <w:p w:rsidR="00D050BE" w:rsidRPr="00DB23D1" w:rsidRDefault="00D050BE">
            <w:pPr>
              <w:pStyle w:val="Underskrifter"/>
              <w:shd w:val="clear" w:color="000000" w:fill="auto"/>
            </w:pPr>
            <w:r w:rsidRPr="00DB23D1">
              <w:t>Egon Frid (v)</w:t>
            </w:r>
          </w:p>
        </w:tc>
      </w:tr>
      <w:tr w:rsidR="00000000" w:rsidRPr="00DB23D1">
        <w:trPr>
          <w:cantSplit/>
        </w:trPr>
        <w:tc>
          <w:tcPr>
            <w:tcW w:w="3046" w:type="dxa"/>
          </w:tcPr>
          <w:p w:rsidR="00D050BE" w:rsidRPr="00DB23D1" w:rsidRDefault="00D050BE">
            <w:pPr>
              <w:pStyle w:val="Underskrifter"/>
              <w:shd w:val="clear" w:color="000000" w:fill="auto"/>
            </w:pPr>
            <w:r w:rsidRPr="00DB23D1">
              <w:t>LiseLotte Olsson (v)</w:t>
            </w:r>
          </w:p>
        </w:tc>
        <w:tc>
          <w:tcPr>
            <w:tcW w:w="3046" w:type="dxa"/>
          </w:tcPr>
          <w:p w:rsidR="00D050BE" w:rsidRPr="00DB23D1" w:rsidRDefault="00D050BE">
            <w:pPr>
              <w:pStyle w:val="Underskrifter"/>
              <w:shd w:val="clear" w:color="000000" w:fill="auto"/>
            </w:pPr>
            <w:r w:rsidRPr="00DB23D1">
              <w:t>Gunnar Sandberg (s)</w:t>
            </w:r>
          </w:p>
        </w:tc>
      </w:tr>
      <w:tr w:rsidR="00000000" w:rsidRPr="00DB23D1">
        <w:trPr>
          <w:cantSplit/>
        </w:trPr>
        <w:tc>
          <w:tcPr>
            <w:tcW w:w="3046" w:type="dxa"/>
          </w:tcPr>
          <w:p w:rsidR="00D050BE" w:rsidRPr="00DB23D1" w:rsidRDefault="00D050BE">
            <w:pPr>
              <w:pStyle w:val="Underskrifter"/>
              <w:shd w:val="clear" w:color="000000" w:fill="auto"/>
            </w:pPr>
            <w:r w:rsidRPr="00DB23D1">
              <w:t>Christina Oskarsson (s)</w:t>
            </w:r>
          </w:p>
        </w:tc>
        <w:tc>
          <w:tcPr>
            <w:tcW w:w="3046" w:type="dxa"/>
          </w:tcPr>
          <w:p w:rsidR="00D050BE" w:rsidRPr="00DB23D1" w:rsidRDefault="00D050BE">
            <w:pPr>
              <w:pStyle w:val="Underskrifter"/>
              <w:shd w:val="clear" w:color="000000" w:fill="auto"/>
            </w:pPr>
            <w:r w:rsidRPr="00DB23D1">
              <w:t>Hillevi Larsson (s)</w:t>
            </w:r>
          </w:p>
        </w:tc>
      </w:tr>
      <w:tr w:rsidR="00000000" w:rsidRPr="00DB23D1">
        <w:trPr>
          <w:cantSplit/>
        </w:trPr>
        <w:tc>
          <w:tcPr>
            <w:tcW w:w="3046" w:type="dxa"/>
          </w:tcPr>
          <w:p w:rsidR="00D050BE" w:rsidRPr="00DB23D1" w:rsidRDefault="00D050BE">
            <w:pPr>
              <w:pStyle w:val="Underskrifter"/>
              <w:shd w:val="clear" w:color="000000" w:fill="auto"/>
            </w:pPr>
            <w:r w:rsidRPr="00DB23D1">
              <w:t>Johan Löfstrand (s)</w:t>
            </w:r>
          </w:p>
        </w:tc>
        <w:tc>
          <w:tcPr>
            <w:tcW w:w="3046" w:type="dxa"/>
          </w:tcPr>
          <w:p w:rsidR="00D050BE" w:rsidRPr="00DB23D1" w:rsidRDefault="00D050BE">
            <w:pPr>
              <w:pStyle w:val="Underskrifter"/>
              <w:shd w:val="clear" w:color="000000" w:fill="auto"/>
            </w:pPr>
            <w:r w:rsidRPr="00DB23D1">
              <w:t>Eva Sonidsson (s)</w:t>
            </w:r>
          </w:p>
        </w:tc>
      </w:tr>
      <w:tr w:rsidR="00000000" w:rsidRPr="00DB23D1">
        <w:trPr>
          <w:cantSplit/>
        </w:trPr>
        <w:tc>
          <w:tcPr>
            <w:tcW w:w="3046" w:type="dxa"/>
          </w:tcPr>
          <w:p w:rsidR="00D050BE" w:rsidRPr="00DB23D1" w:rsidRDefault="00D050BE">
            <w:pPr>
              <w:pStyle w:val="Underskrifter"/>
              <w:shd w:val="clear" w:color="000000" w:fill="auto"/>
            </w:pPr>
            <w:r w:rsidRPr="00DB23D1">
              <w:t>Fredrik  Lundh (s)</w:t>
            </w:r>
          </w:p>
        </w:tc>
        <w:tc>
          <w:tcPr>
            <w:tcW w:w="3046" w:type="dxa"/>
          </w:tcPr>
          <w:p w:rsidR="00D050BE" w:rsidRPr="00DB23D1" w:rsidRDefault="00D050BE">
            <w:pPr>
              <w:pStyle w:val="Underskrifter"/>
              <w:shd w:val="clear" w:color="000000" w:fill="auto"/>
            </w:pPr>
            <w:r w:rsidRPr="00DB23D1">
              <w:t>Hannah Bergstedt (s)</w:t>
            </w:r>
          </w:p>
        </w:tc>
      </w:tr>
    </w:tbl>
    <w:p w:rsidR="00D050BE" w:rsidRPr="00DB23D1" w:rsidRDefault="00D050BE">
      <w:pPr>
        <w:pStyle w:val="Normaltindrag"/>
        <w:shd w:val="clear" w:color="000000" w:fill="auto"/>
      </w:pPr>
    </w:p>
    <w:sectPr w:rsidR="00D050BE" w:rsidRPr="00DB23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50BE" w:rsidRPr="00DB23D1" w:rsidRDefault="00D050BE">
      <w:r w:rsidRPr="00DB23D1">
        <w:separator/>
      </w:r>
    </w:p>
  </w:endnote>
  <w:endnote w:type="continuationSeparator" w:id="0">
    <w:p w:rsidR="00D050BE" w:rsidRPr="00DB23D1" w:rsidRDefault="00D050BE">
      <w:r w:rsidRPr="00DB23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0BE" w:rsidRPr="00DB23D1" w:rsidRDefault="00DB23D1">
    <w:pPr>
      <w:pStyle w:val="Sidfot"/>
    </w:pPr>
    <w:r w:rsidRPr="00DB23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686363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0BE" w:rsidRDefault="00D050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50BE" w:rsidRDefault="00D050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0BE" w:rsidRPr="00DB23D1" w:rsidRDefault="00DB23D1">
    <w:pPr>
      <w:pStyle w:val="Sidfot"/>
    </w:pPr>
    <w:r w:rsidRPr="00DB23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86948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0BE" w:rsidRDefault="00D050B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50BE" w:rsidRDefault="00D050B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0BE" w:rsidRPr="00DB23D1" w:rsidRDefault="00DB23D1">
    <w:pPr>
      <w:pStyle w:val="Sidfot"/>
    </w:pPr>
    <w:r w:rsidRPr="00DB23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16951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0BE" w:rsidRDefault="00D050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50BE" w:rsidRDefault="00D050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50BE" w:rsidRPr="00DB23D1" w:rsidRDefault="00D050BE">
      <w:r w:rsidRPr="00DB23D1">
        <w:separator/>
      </w:r>
    </w:p>
  </w:footnote>
  <w:footnote w:type="continuationSeparator" w:id="0">
    <w:p w:rsidR="00D050BE" w:rsidRPr="00DB23D1" w:rsidRDefault="00D050BE">
      <w:r w:rsidRPr="00DB23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0BE" w:rsidRPr="00DB23D1" w:rsidRDefault="00DB23D1">
    <w:pPr>
      <w:pStyle w:val="Sidhuvud"/>
    </w:pPr>
    <w:r w:rsidRPr="00DB23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64208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0BE" w:rsidRDefault="00D050B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50BE" w:rsidRDefault="00D050B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0BE" w:rsidRPr="00DB23D1" w:rsidRDefault="00DB23D1">
    <w:pPr>
      <w:pStyle w:val="Sidhuvud"/>
    </w:pPr>
    <w:r w:rsidRPr="00DB23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16247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0BE" w:rsidRDefault="00D050B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50BE" w:rsidRDefault="00D050B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0BE" w:rsidRPr="00DB23D1" w:rsidRDefault="00D050BE">
    <w:pPr>
      <w:pStyle w:val="FSHNormal"/>
      <w:tabs>
        <w:tab w:val="right" w:pos="5840"/>
      </w:tabs>
    </w:pPr>
    <w:r w:rsidRPr="00DB23D1">
      <w:br/>
    </w:r>
    <w:r w:rsidRPr="00DB23D1">
      <w:fldChar w:fldCharType="begin" w:fldLock="1"/>
    </w:r>
    <w:r w:rsidRPr="00DB23D1">
      <w:instrText xml:space="preserve"> DOCPROPERTY</w:instrText>
    </w:r>
    <w:r w:rsidRPr="00DB23D1">
      <w:rPr>
        <w:sz w:val="18"/>
      </w:rPr>
      <w:instrText xml:space="preserve"> "YearUser" *\charformat </w:instrText>
    </w:r>
    <w:r w:rsidRPr="00DB23D1">
      <w:fldChar w:fldCharType="separate"/>
    </w:r>
    <w:r w:rsidRPr="00DB23D1">
      <w:t>2008/09</w:t>
    </w:r>
    <w:r w:rsidRPr="00DB23D1">
      <w:fldChar w:fldCharType="end"/>
    </w:r>
    <w:r w:rsidRPr="00DB23D1">
      <w:t xml:space="preserve"> </w:t>
    </w:r>
    <w:r w:rsidRPr="00DB23D1">
      <w:tab/>
      <w:t xml:space="preserve">mnr: </w:t>
    </w:r>
    <w:r w:rsidRPr="00DB23D1">
      <w:fldChar w:fldCharType="begin" w:fldLock="1"/>
    </w:r>
    <w:r w:rsidRPr="00DB23D1">
      <w:instrText xml:space="preserve"> DOCPROPERTY</w:instrText>
    </w:r>
    <w:r w:rsidRPr="00DB23D1">
      <w:rPr>
        <w:sz w:val="18"/>
      </w:rPr>
      <w:instrText xml:space="preserve"> "Motionsnummer" *\charformat </w:instrText>
    </w:r>
    <w:r w:rsidRPr="00DB23D1">
      <w:fldChar w:fldCharType="separate"/>
    </w:r>
    <w:r w:rsidRPr="00DB23D1">
      <w:t>C4</w:t>
    </w:r>
    <w:r w:rsidRPr="00DB23D1">
      <w:fldChar w:fldCharType="end"/>
    </w:r>
    <w:r w:rsidRPr="00DB23D1">
      <w:br/>
    </w:r>
    <w:r w:rsidRPr="00DB23D1">
      <w:fldChar w:fldCharType="begin" w:fldLock="1"/>
    </w:r>
    <w:r w:rsidRPr="00DB23D1">
      <w:instrText xml:space="preserve"> DOCPROPERTY</w:instrText>
    </w:r>
    <w:r w:rsidRPr="00DB23D1">
      <w:rPr>
        <w:sz w:val="18"/>
      </w:rPr>
      <w:instrText xml:space="preserve"> "Samling" *\charformat </w:instrText>
    </w:r>
    <w:r w:rsidRPr="00DB23D1">
      <w:fldChar w:fldCharType="end"/>
    </w:r>
    <w:r w:rsidRPr="00DB23D1">
      <w:tab/>
      <w:t xml:space="preserve">pnr: </w:t>
    </w:r>
    <w:r w:rsidRPr="00DB23D1">
      <w:fldChar w:fldCharType="begin" w:fldLock="1"/>
    </w:r>
    <w:r w:rsidRPr="00DB23D1">
      <w:instrText xml:space="preserve"> DOCPROPERTY</w:instrText>
    </w:r>
    <w:r w:rsidRPr="00DB23D1">
      <w:rPr>
        <w:sz w:val="18"/>
      </w:rPr>
      <w:instrText xml:space="preserve"> "Partinummer" *\charformat </w:instrText>
    </w:r>
    <w:r w:rsidRPr="00DB23D1">
      <w:fldChar w:fldCharType="separate"/>
    </w:r>
    <w:r w:rsidRPr="00DB23D1">
      <w:t>-s68098</w:t>
    </w:r>
    <w:r w:rsidRPr="00DB23D1">
      <w:fldChar w:fldCharType="end"/>
    </w:r>
  </w:p>
  <w:p w:rsidR="00D050BE" w:rsidRPr="00DB23D1" w:rsidRDefault="00D050BE">
    <w:pPr>
      <w:pStyle w:val="FSHRub1"/>
    </w:pPr>
    <w:r w:rsidRPr="00DB23D1">
      <w:t>Motion till riksdagen</w:t>
    </w:r>
    <w:r w:rsidRPr="00DB23D1">
      <w:br/>
    </w:r>
    <w:r w:rsidRPr="00DB23D1">
      <w:fldChar w:fldCharType="begin" w:fldLock="1"/>
    </w:r>
    <w:r w:rsidRPr="00DB23D1">
      <w:instrText xml:space="preserve"> DOCPROPERTY "YearUser" *\charformat </w:instrText>
    </w:r>
    <w:r w:rsidRPr="00DB23D1">
      <w:fldChar w:fldCharType="separate"/>
    </w:r>
    <w:r w:rsidRPr="00DB23D1">
      <w:t>2008/09</w:t>
    </w:r>
    <w:r w:rsidRPr="00DB23D1">
      <w:fldChar w:fldCharType="end"/>
    </w:r>
    <w:r w:rsidRPr="00DB23D1">
      <w:t>:</w:t>
    </w:r>
    <w:r w:rsidRPr="00DB23D1">
      <w:fldChar w:fldCharType="begin" w:fldLock="1"/>
    </w:r>
    <w:r w:rsidRPr="00DB23D1">
      <w:instrText xml:space="preserve"> DOCPROPERTY "Motionsnummer" *\charformat </w:instrText>
    </w:r>
    <w:r w:rsidRPr="00DB23D1">
      <w:fldChar w:fldCharType="separate"/>
    </w:r>
    <w:r w:rsidRPr="00DB23D1">
      <w:t>C4</w:t>
    </w:r>
    <w:r w:rsidRPr="00DB23D1">
      <w:fldChar w:fldCharType="end"/>
    </w:r>
  </w:p>
  <w:p w:rsidR="00D050BE" w:rsidRPr="00DB23D1" w:rsidRDefault="00D050BE">
    <w:pPr>
      <w:pStyle w:val="FSHNormalS5"/>
    </w:pPr>
    <w:r w:rsidRPr="00DB23D1">
      <w:fldChar w:fldCharType="begin" w:fldLock="1"/>
    </w:r>
    <w:r w:rsidRPr="00DB23D1">
      <w:instrText xml:space="preserve"> DOCPROPERTY "MotionarText" *\charformat </w:instrText>
    </w:r>
    <w:r w:rsidRPr="00DB23D1">
      <w:fldChar w:fldCharType="separate"/>
    </w:r>
    <w:r w:rsidRPr="00DB23D1">
      <w:t>av Carina Moberg m.fl. (s, mp, v)</w:t>
    </w:r>
    <w:r w:rsidRPr="00DB23D1">
      <w:fldChar w:fldCharType="end"/>
    </w:r>
    <w:r w:rsidRPr="00DB23D1">
      <w:br/>
    </w:r>
    <w:r w:rsidRPr="00DB23D1">
      <w:fldChar w:fldCharType="begin" w:fldLock="1"/>
    </w:r>
    <w:r w:rsidRPr="00DB23D1">
      <w:instrText xml:space="preserve"> DOCPROPERTY "SvarFrasKort" *\charformat </w:instrText>
    </w:r>
    <w:r w:rsidRPr="00DB23D1">
      <w:fldChar w:fldCharType="separate"/>
    </w:r>
    <w:r w:rsidRPr="00DB23D1">
      <w:t>med anledning av prop. 2008/09:80</w:t>
    </w:r>
    <w:r w:rsidRPr="00DB23D1">
      <w:fldChar w:fldCharType="end"/>
    </w:r>
  </w:p>
  <w:p w:rsidR="00D050BE" w:rsidRPr="00DB23D1" w:rsidRDefault="00D050BE">
    <w:pPr>
      <w:pStyle w:val="FSHTitel"/>
    </w:pPr>
    <w:r w:rsidRPr="00DB23D1">
      <w:fldChar w:fldCharType="begin" w:fldLock="1"/>
    </w:r>
    <w:r w:rsidRPr="00DB23D1">
      <w:instrText xml:space="preserve"> DOCPROPERTY</w:instrText>
    </w:r>
    <w:r w:rsidRPr="00DB23D1">
      <w:rPr>
        <w:sz w:val="18"/>
      </w:rPr>
      <w:instrText xml:space="preserve"> "RubrikSvar" *\charformat </w:instrText>
    </w:r>
    <w:r w:rsidRPr="00DB23D1">
      <w:fldChar w:fldCharType="separate"/>
    </w:r>
    <w:r w:rsidRPr="00DB23D1">
      <w:t>Äktenskapsfrågor</w:t>
    </w:r>
    <w:r w:rsidRPr="00DB23D1">
      <w:fldChar w:fldCharType="end"/>
    </w:r>
  </w:p>
  <w:p w:rsidR="00D050BE" w:rsidRPr="00DB23D1" w:rsidRDefault="00D050BE">
    <w:pPr>
      <w:pStyle w:val="Normal00"/>
    </w:pPr>
  </w:p>
  <w:p w:rsidR="00D050BE" w:rsidRPr="00DB23D1" w:rsidRDefault="00D050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42847522">
    <w:abstractNumId w:val="8"/>
  </w:num>
  <w:num w:numId="2" w16cid:durableId="1872382057">
    <w:abstractNumId w:val="9"/>
  </w:num>
  <w:num w:numId="3" w16cid:durableId="402601108">
    <w:abstractNumId w:val="8"/>
  </w:num>
  <w:num w:numId="4" w16cid:durableId="1339771840">
    <w:abstractNumId w:val="9"/>
  </w:num>
  <w:num w:numId="5" w16cid:durableId="1305042948">
    <w:abstractNumId w:val="13"/>
  </w:num>
  <w:num w:numId="6" w16cid:durableId="1421104074">
    <w:abstractNumId w:val="10"/>
  </w:num>
  <w:num w:numId="7" w16cid:durableId="1064063142">
    <w:abstractNumId w:val="11"/>
  </w:num>
  <w:num w:numId="8" w16cid:durableId="1047022135">
    <w:abstractNumId w:val="12"/>
  </w:num>
  <w:num w:numId="9" w16cid:durableId="1928609596">
    <w:abstractNumId w:val="8"/>
  </w:num>
  <w:num w:numId="10" w16cid:durableId="506143234">
    <w:abstractNumId w:val="3"/>
  </w:num>
  <w:num w:numId="11" w16cid:durableId="1675182293">
    <w:abstractNumId w:val="2"/>
  </w:num>
  <w:num w:numId="12" w16cid:durableId="2046709380">
    <w:abstractNumId w:val="1"/>
  </w:num>
  <w:num w:numId="13" w16cid:durableId="1533227458">
    <w:abstractNumId w:val="0"/>
  </w:num>
  <w:num w:numId="14" w16cid:durableId="657340999">
    <w:abstractNumId w:val="9"/>
  </w:num>
  <w:num w:numId="15" w16cid:durableId="1879076563">
    <w:abstractNumId w:val="7"/>
  </w:num>
  <w:num w:numId="16" w16cid:durableId="1421102712">
    <w:abstractNumId w:val="6"/>
  </w:num>
  <w:num w:numId="17" w16cid:durableId="675771503">
    <w:abstractNumId w:val="5"/>
  </w:num>
  <w:num w:numId="18" w16cid:durableId="5429859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1-15"/>
    <w:docVar w:name="PersonGUIDs" w:val="{15B8594E-BEA9-43CC-A165-F86182734E4A},{C87839E7-C05D-47B9-AB7F-246B82B1F61B},{EF5206F9-792B-484E-B593-829130B8A4A1},{06478B68-C776-4FFD-96E4-23144F4B9796},{CA7D3CBE-D579-4C0A-9167-C63078DC176D},{FCBB1D1D-DA71-44FB-8C92-3111F9EDC77F},{CED91A7D-EA0F-4112-80B0-804585E3EC7B},{6FACB04C-86F2-49FF-BDF3-B03F6F08AF65},{BF9BF603-152B-49FB-915D-59C9FA8B5D71},{662A7F07-DB1F-4AB0-A173-1D2398D4C9D4},{07E585AA-7E4C-4061-8680-A517D3780CC3}"/>
  </w:docVars>
  <w:rsids>
    <w:rsidRoot w:val="000302EB"/>
    <w:rsid w:val="000302EB"/>
    <w:rsid w:val="00D050BE"/>
    <w:rsid w:val="00DB23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9726AC-1D3C-4062-A242-BD705B2EF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3938</Characters>
  <Application>Microsoft Office Word</Application>
  <DocSecurity>4</DocSecurity>
  <Lines>78</Lines>
  <Paragraphs>27</Paragraphs>
  <ScaleCrop>false</ScaleCrop>
  <HeadingPairs>
    <vt:vector size="2" baseType="variant">
      <vt:variant>
        <vt:lpstr>Rubrik</vt:lpstr>
      </vt:variant>
      <vt:variant>
        <vt:i4>1</vt:i4>
      </vt:variant>
    </vt:vector>
  </HeadingPairs>
  <TitlesOfParts>
    <vt:vector size="1" baseType="lpstr">
      <vt:lpstr>-s68098</vt:lpstr>
    </vt:vector>
  </TitlesOfParts>
  <Company>Riksdagen</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-s68098</dc:title>
  <dc:subject>-s68098</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2009-01-26T13:53:00Z</cp:lastPrinted>
  <dcterms:created xsi:type="dcterms:W3CDTF">2025-12-17T14:49:00Z</dcterms:created>
  <dcterms:modified xsi:type="dcterms:W3CDTF">2025-12-17T14:49:00Z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mot2000_496_2009-01-15</vt:lpwstr>
  </property>
  <property fmtid="{D5CDD505-2E9C-101B-9397-08002B2CF9AE}" pid="3" name="version">
    <vt:lpwstr>mot2000_496_2009-01-15</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2008/09:80 Äktenskapsfrågor</vt:lpwstr>
  </property>
  <property fmtid="{D5CDD505-2E9C-101B-9397-08002B2CF9AE}" pid="11" name="SvarFrasKort">
    <vt:lpwstr>med anledning av prop. 2008/09:80</vt:lpwstr>
  </property>
  <property fmtid="{D5CDD505-2E9C-101B-9397-08002B2CF9AE}" pid="12" name="Svar">
    <vt:lpwstr>Proposition</vt:lpwstr>
  </property>
  <property fmtid="{D5CDD505-2E9C-101B-9397-08002B2CF9AE}" pid="13" name="SvarNr">
    <vt:lpwstr>2008/09:80</vt:lpwstr>
  </property>
  <property fmtid="{D5CDD505-2E9C-101B-9397-08002B2CF9AE}" pid="14" name="RubrikSvar">
    <vt:lpwstr>Äktenskapsfrågor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-s68098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11</vt:lpwstr>
  </property>
  <property fmtid="{D5CDD505-2E9C-101B-9397-08002B2CF9AE}" pid="25" name="MotionarText">
    <vt:lpwstr>av Carina Moberg m.fl. (s, mp, v)</vt:lpwstr>
  </property>
  <property fmtid="{D5CDD505-2E9C-101B-9397-08002B2CF9AE}" pid="26" name="MotionarLista">
    <vt:lpwstr>Moberg, Carina (s)\Lindholm, Jan (mp)\Frid, Egon (v)\Olsson, LiseLotte (v)\Sandberg, Gunnar (s)\Oskarsson, Christina (s)\Larsson, Hillevi (s)\Löfstrand, Johan (s)\Sonidsson, Eva (s)\Lundh, Fredrik  (s)\Bergstedt, Hannah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Moberg (s), Jan Lindholm (mp), Egon Frid (v), LiseLotte Olsson (v), Gunnar Sandberg (s), Christina Oskarsson (s), Hillevi Larsson (s), Johan Löfstrand (s), Eva Sonidsson (s), Fredrik Lundh (s), Hannah Bergstedt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C4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januari 2009</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20082009000000000115000680980070</vt:lpwstr>
  </property>
  <property fmtid="{D5CDD505-2E9C-101B-9397-08002B2CF9AE}" pid="47" name="datum">
    <vt:lpwstr>090121</vt:lpwstr>
  </property>
  <property fmtid="{D5CDD505-2E9C-101B-9397-08002B2CF9AE}" pid="48" name="avsändar-e-post">
    <vt:lpwstr>monica.lindell.rylen@riksdagen.se</vt:lpwstr>
  </property>
  <property fmtid="{D5CDD505-2E9C-101B-9397-08002B2CF9AE}" pid="49" name="id">
    <vt:lpwstr>20082009000000000115000680980070</vt:lpwstr>
  </property>
  <property fmtid="{D5CDD505-2E9C-101B-9397-08002B2CF9AE}" pid="50" name="nummer">
    <vt:lpwstr>4</vt:lpwstr>
  </property>
  <property fmtid="{D5CDD505-2E9C-101B-9397-08002B2CF9AE}" pid="51" name="utskottsbeteckning">
    <vt:lpwstr>C</vt:lpwstr>
  </property>
  <property fmtid="{D5CDD505-2E9C-101B-9397-08002B2CF9AE}" pid="52" name="GlobalUID">
    <vt:lpwstr>{707BE36E-146D-463B-AE9E-73DD60C7E65F}</vt:lpwstr>
  </property>
  <property fmtid="{D5CDD505-2E9C-101B-9397-08002B2CF9AE}" pid="53" name="Överföringar">
    <vt:i4>0</vt:i4>
  </property>
  <property fmtid="{D5CDD505-2E9C-101B-9397-08002B2CF9AE}" pid="54" name="Checksum">
    <vt:lpwstr>*1010288658496*</vt:lpwstr>
  </property>
  <property fmtid="{D5CDD505-2E9C-101B-9397-08002B2CF9AE}" pid="55" name="skuggnummer">
    <vt:lpwstr/>
  </property>
  <property fmtid="{D5CDD505-2E9C-101B-9397-08002B2CF9AE}" pid="56" name="urixVersion">
    <vt:lpwstr>3.2.5.9</vt:lpwstr>
  </property>
  <property fmtid="{D5CDD505-2E9C-101B-9397-08002B2CF9AE}" pid="57" name="urixOrigin">
    <vt:lpwstr>090126 15:55:33.779</vt:lpwstr>
  </property>
  <property fmtid="{D5CDD505-2E9C-101B-9397-08002B2CF9AE}" pid="58" name="urixGuid">
    <vt:lpwstr>{C07BEC71-0D3C-487D-9950-EFC32C5374E5}</vt:lpwstr>
  </property>
</Properties>
</file>