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75217949AD44D9B7F44C683707C698"/>
        </w:placeholder>
        <w:text/>
      </w:sdtPr>
      <w:sdtEndPr/>
      <w:sdtContent>
        <w:p w:rsidRPr="009B062B" w:rsidR="00AF30DD" w:rsidP="005D1171" w:rsidRDefault="00AF30DD" w14:paraId="3068A5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561113" w:displacedByCustomXml="next" w:id="0"/>
    <w:sdt>
      <w:sdtPr>
        <w:alias w:val="Yrkande 1"/>
        <w:tag w:val="6e595fb4-f756-4079-8fb9-8bb3890487c8"/>
        <w:id w:val="433023634"/>
        <w:lock w:val="sdtLocked"/>
      </w:sdtPr>
      <w:sdtEndPr/>
      <w:sdtContent>
        <w:p w:rsidR="00A56631" w:rsidRDefault="0066498D" w14:paraId="39AA5E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förbud mot kommersiellt bruk av naturresurser utan markägares tillstånd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9FB4229FFAB4E1AB4BD5DB47DFC888F"/>
        </w:placeholder>
        <w:text/>
      </w:sdtPr>
      <w:sdtEndPr/>
      <w:sdtContent>
        <w:p w:rsidRPr="009B062B" w:rsidR="006D79C9" w:rsidP="00333E95" w:rsidRDefault="006D79C9" w14:paraId="57FB52B1" w14:textId="77777777">
          <w:pPr>
            <w:pStyle w:val="Rubrik1"/>
          </w:pPr>
          <w:r>
            <w:t>Motivering</w:t>
          </w:r>
        </w:p>
      </w:sdtContent>
    </w:sdt>
    <w:p w:rsidR="002A73BE" w:rsidP="00213F0C" w:rsidRDefault="002A73BE" w14:paraId="1E786031" w14:textId="1B8815EE">
      <w:pPr>
        <w:pStyle w:val="Normalutanindragellerluft"/>
      </w:pPr>
      <w:r>
        <w:t>Av 2</w:t>
      </w:r>
      <w:r w:rsidR="00C445B3">
        <w:t> </w:t>
      </w:r>
      <w:r>
        <w:t>kap. regeringsformen framgår att alla ska ha tillgång till naturen enligt</w:t>
      </w:r>
      <w:r w:rsidR="00C445B3">
        <w:t xml:space="preserve"> </w:t>
      </w:r>
      <w:r>
        <w:t>allemans</w:t>
      </w:r>
      <w:r w:rsidR="00213F0C">
        <w:softHyphen/>
      </w:r>
      <w:r>
        <w:t>rätten. I allemansrätten ingår att man bland annat fritt får plocka bär,</w:t>
      </w:r>
      <w:r w:rsidR="00C445B3">
        <w:t xml:space="preserve"> </w:t>
      </w:r>
      <w:r>
        <w:t>svamp och blom</w:t>
      </w:r>
      <w:r w:rsidR="00213F0C">
        <w:softHyphen/>
      </w:r>
      <w:r>
        <w:t>mor på annans mark. Även organiserad bärplockning är tillåten</w:t>
      </w:r>
      <w:r w:rsidR="00C445B3">
        <w:t xml:space="preserve"> </w:t>
      </w:r>
      <w:r>
        <w:t>så länge det sker utan annan skada eller besvär för markägaren.</w:t>
      </w:r>
    </w:p>
    <w:p w:rsidRPr="00422B9E" w:rsidR="00422B9E" w:rsidP="00213F0C" w:rsidRDefault="002A73BE" w14:paraId="586D1D0E" w14:textId="5F3AD188">
      <w:r>
        <w:t>Bär och svampplockning kopplat till allemansrätten skapar spänningar och motsättningar mellan markägare och kommersiella företag. Det torde</w:t>
      </w:r>
      <w:r w:rsidR="00C445B3">
        <w:t xml:space="preserve"> vara</w:t>
      </w:r>
      <w:r>
        <w:t xml:space="preserve"> rimligt att kommersiella företag arrenderar mark för </w:t>
      </w:r>
      <w:r w:rsidR="00C445B3">
        <w:t>sina</w:t>
      </w:r>
      <w:r>
        <w:t xml:space="preserve"> kommersiella syfte</w:t>
      </w:r>
      <w:r w:rsidR="00C445B3">
        <w:t>n</w:t>
      </w:r>
      <w:r>
        <w:t xml:space="preserve">, både för att skydda allemansrätten och </w:t>
      </w:r>
      <w:r w:rsidR="00C445B3">
        <w:t xml:space="preserve">för </w:t>
      </w:r>
      <w:r>
        <w:t>markägarens intressen.</w:t>
      </w:r>
    </w:p>
    <w:sdt>
      <w:sdtPr>
        <w:alias w:val="CC_Underskrifter"/>
        <w:tag w:val="CC_Underskrifter"/>
        <w:id w:val="583496634"/>
        <w:lock w:val="sdtContentLocked"/>
        <w:placeholder>
          <w:docPart w:val="3DB8541FE265409B8FA620EBFB149D20"/>
        </w:placeholder>
      </w:sdtPr>
      <w:sdtEndPr/>
      <w:sdtContent>
        <w:p w:rsidR="005D1171" w:rsidP="005D1171" w:rsidRDefault="005D1171" w14:paraId="49C100B0" w14:textId="77777777"/>
        <w:p w:rsidRPr="008E0FE2" w:rsidR="004801AC" w:rsidP="005D1171" w:rsidRDefault="00213F0C" w14:paraId="0C443A8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</w:tr>
    </w:tbl>
    <w:p w:rsidR="00EB2E4C" w:rsidRDefault="00EB2E4C" w14:paraId="1DEEF4DB" w14:textId="77777777">
      <w:bookmarkStart w:name="_GoBack" w:id="2"/>
      <w:bookmarkEnd w:id="2"/>
    </w:p>
    <w:sectPr w:rsidR="00EB2E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9BF2" w14:textId="77777777" w:rsidR="002B53C7" w:rsidRDefault="002B53C7" w:rsidP="000C1CAD">
      <w:pPr>
        <w:spacing w:line="240" w:lineRule="auto"/>
      </w:pPr>
      <w:r>
        <w:separator/>
      </w:r>
    </w:p>
  </w:endnote>
  <w:endnote w:type="continuationSeparator" w:id="0">
    <w:p w14:paraId="5C5516B2" w14:textId="77777777" w:rsidR="002B53C7" w:rsidRDefault="002B53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D2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71C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80A2C" w14:textId="77777777" w:rsidR="00BE78FE" w:rsidRDefault="00BE78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CECC5" w14:textId="77777777" w:rsidR="002B53C7" w:rsidRDefault="002B53C7" w:rsidP="000C1CAD">
      <w:pPr>
        <w:spacing w:line="240" w:lineRule="auto"/>
      </w:pPr>
      <w:r>
        <w:separator/>
      </w:r>
    </w:p>
  </w:footnote>
  <w:footnote w:type="continuationSeparator" w:id="0">
    <w:p w14:paraId="3560198F" w14:textId="77777777" w:rsidR="002B53C7" w:rsidRDefault="002B53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C793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C99426" wp14:anchorId="719929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3F0C" w14:paraId="293B02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F18DEB6E184F6CB799D61E456B157B"/>
                              </w:placeholder>
                              <w:text/>
                            </w:sdtPr>
                            <w:sdtEndPr/>
                            <w:sdtContent>
                              <w:r w:rsidR="002A73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AB2E3E80D64D3BBD51EB31E8803978"/>
                              </w:placeholder>
                              <w:text/>
                            </w:sdtPr>
                            <w:sdtEndPr/>
                            <w:sdtContent>
                              <w:r w:rsidR="005D1171">
                                <w:t>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9929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3F0C" w14:paraId="293B02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F18DEB6E184F6CB799D61E456B157B"/>
                        </w:placeholder>
                        <w:text/>
                      </w:sdtPr>
                      <w:sdtEndPr/>
                      <w:sdtContent>
                        <w:r w:rsidR="002A73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AB2E3E80D64D3BBD51EB31E8803978"/>
                        </w:placeholder>
                        <w:text/>
                      </w:sdtPr>
                      <w:sdtEndPr/>
                      <w:sdtContent>
                        <w:r w:rsidR="005D1171">
                          <w:t>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8080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1FEE59" w14:textId="77777777">
    <w:pPr>
      <w:jc w:val="right"/>
    </w:pPr>
  </w:p>
  <w:p w:rsidR="00262EA3" w:rsidP="00776B74" w:rsidRDefault="00262EA3" w14:paraId="580781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3F0C" w14:paraId="4ABA36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B4FC2C" wp14:anchorId="1F452B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3F0C" w14:paraId="64D766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73B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1171">
          <w:t>13</w:t>
        </w:r>
      </w:sdtContent>
    </w:sdt>
  </w:p>
  <w:p w:rsidRPr="008227B3" w:rsidR="00262EA3" w:rsidP="008227B3" w:rsidRDefault="00213F0C" w14:paraId="368B8D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3F0C" w14:paraId="22B337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</w:t>
        </w:r>
      </w:sdtContent>
    </w:sdt>
  </w:p>
  <w:p w:rsidR="00262EA3" w:rsidP="00E03A3D" w:rsidRDefault="00213F0C" w14:paraId="5059D9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Matheus Enholm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A73BE" w14:paraId="22083640" w14:textId="77777777">
        <w:pPr>
          <w:pStyle w:val="FSHRub2"/>
        </w:pPr>
        <w:r>
          <w:t>Förbud mot kommersiellt bruk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1600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A73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3F0C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B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3C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E00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1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98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6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8FE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5B3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E4C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7195FE"/>
  <w15:chartTrackingRefBased/>
  <w15:docId w15:val="{A70B6430-3C0C-4D4F-98FE-4C7028E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5217949AD44D9B7F44C683707C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60174-5082-440E-873F-56154413872A}"/>
      </w:docPartPr>
      <w:docPartBody>
        <w:p w:rsidR="00EA7E28" w:rsidRDefault="00887441">
          <w:pPr>
            <w:pStyle w:val="3475217949AD44D9B7F44C683707C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FB4229FFAB4E1AB4BD5DB47DFC8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CDC20-A82B-4991-A5D6-AD9E763C40AC}"/>
      </w:docPartPr>
      <w:docPartBody>
        <w:p w:rsidR="00EA7E28" w:rsidRDefault="00887441">
          <w:pPr>
            <w:pStyle w:val="C9FB4229FFAB4E1AB4BD5DB47DFC88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F18DEB6E184F6CB799D61E456B1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302E4-BB58-4BC1-B3D0-85DC04191B8D}"/>
      </w:docPartPr>
      <w:docPartBody>
        <w:p w:rsidR="00EA7E28" w:rsidRDefault="00887441">
          <w:pPr>
            <w:pStyle w:val="41F18DEB6E184F6CB799D61E456B1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B2E3E80D64D3BBD51EB31E8803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05FB3-DB03-4A41-9BCA-512EC98A4F50}"/>
      </w:docPartPr>
      <w:docPartBody>
        <w:p w:rsidR="00EA7E28" w:rsidRDefault="00887441">
          <w:pPr>
            <w:pStyle w:val="6BAB2E3E80D64D3BBD51EB31E8803978"/>
          </w:pPr>
          <w:r>
            <w:t xml:space="preserve"> </w:t>
          </w:r>
        </w:p>
      </w:docPartBody>
    </w:docPart>
    <w:docPart>
      <w:docPartPr>
        <w:name w:val="3DB8541FE265409B8FA620EBFB149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E6588-8C50-4700-B62C-2693421FF7DB}"/>
      </w:docPartPr>
      <w:docPartBody>
        <w:p w:rsidR="00A443E3" w:rsidRDefault="00A443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1"/>
    <w:rsid w:val="00887441"/>
    <w:rsid w:val="00A443E3"/>
    <w:rsid w:val="00E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75217949AD44D9B7F44C683707C698">
    <w:name w:val="3475217949AD44D9B7F44C683707C698"/>
  </w:style>
  <w:style w:type="paragraph" w:customStyle="1" w:styleId="EBB75F4CC6144B218FD1E55A7FFE20B0">
    <w:name w:val="EBB75F4CC6144B218FD1E55A7FFE20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68C6AFA7C84CAD9D398CA32D58BC6E">
    <w:name w:val="6368C6AFA7C84CAD9D398CA32D58BC6E"/>
  </w:style>
  <w:style w:type="paragraph" w:customStyle="1" w:styleId="C9FB4229FFAB4E1AB4BD5DB47DFC888F">
    <w:name w:val="C9FB4229FFAB4E1AB4BD5DB47DFC888F"/>
  </w:style>
  <w:style w:type="paragraph" w:customStyle="1" w:styleId="AE61DD68B91146C18FB4565B3E7EEDCE">
    <w:name w:val="AE61DD68B91146C18FB4565B3E7EEDCE"/>
  </w:style>
  <w:style w:type="paragraph" w:customStyle="1" w:styleId="D43F32F346A64B7BBF21C1235AC9F8E6">
    <w:name w:val="D43F32F346A64B7BBF21C1235AC9F8E6"/>
  </w:style>
  <w:style w:type="paragraph" w:customStyle="1" w:styleId="41F18DEB6E184F6CB799D61E456B157B">
    <w:name w:val="41F18DEB6E184F6CB799D61E456B157B"/>
  </w:style>
  <w:style w:type="paragraph" w:customStyle="1" w:styleId="6BAB2E3E80D64D3BBD51EB31E8803978">
    <w:name w:val="6BAB2E3E80D64D3BBD51EB31E8803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1272B-F8AD-447C-8051-F9CEF8DE0F23}"/>
</file>

<file path=customXml/itemProps2.xml><?xml version="1.0" encoding="utf-8"?>
<ds:datastoreItem xmlns:ds="http://schemas.openxmlformats.org/officeDocument/2006/customXml" ds:itemID="{2847F558-4027-4F70-AA20-D4F31FA7FDF6}"/>
</file>

<file path=customXml/itemProps3.xml><?xml version="1.0" encoding="utf-8"?>
<ds:datastoreItem xmlns:ds="http://schemas.openxmlformats.org/officeDocument/2006/customXml" ds:itemID="{7B22F87B-3417-4D85-ABD5-C183716CB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736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kommersiellt bruk av allemansrätten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