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F671E" w:rsidRDefault="00487399" w14:paraId="6D294AB1" w14:textId="77777777">
      <w:pPr>
        <w:pStyle w:val="RubrikFrslagTIllRiksdagsbeslut"/>
      </w:pPr>
      <w:sdt>
        <w:sdtPr>
          <w:alias w:val="CC_Boilerplate_4"/>
          <w:tag w:val="CC_Boilerplate_4"/>
          <w:id w:val="-1644581176"/>
          <w:lock w:val="sdtContentLocked"/>
          <w:placeholder>
            <w:docPart w:val="D02FDF34DD9F4DB8A250D101C5E084C2"/>
          </w:placeholder>
          <w:text/>
        </w:sdtPr>
        <w:sdtEndPr/>
        <w:sdtContent>
          <w:r w:rsidRPr="009B062B" w:rsidR="00AF30DD">
            <w:t>Förslag till riksdagsbeslut</w:t>
          </w:r>
        </w:sdtContent>
      </w:sdt>
      <w:bookmarkEnd w:id="0"/>
      <w:bookmarkEnd w:id="1"/>
    </w:p>
    <w:sdt>
      <w:sdtPr>
        <w:alias w:val="Yrkande 1"/>
        <w:tag w:val="817572ae-5391-40ab-83a6-18cc9a4496a1"/>
        <w:id w:val="159588087"/>
        <w:lock w:val="sdtLocked"/>
      </w:sdtPr>
      <w:sdtEndPr/>
      <w:sdtContent>
        <w:p>
          <w:pPr>
            <w:pStyle w:val="Frslagstext"/>
            <w:numPr>
              <w:ilvl w:val="0"/>
              <w:numId w:val="0"/>
            </w:numPr>
          </w:pPr>
          <w:r>
            <w:t>Riksdagen ställer sig bakom det som anförs i motionen om årlig uppräkning av den kyrkoantikvariska ersättningen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747426003442C990C48B5409A30ED0"/>
        </w:placeholder>
        <w:text/>
      </w:sdtPr>
      <w:sdtEndPr/>
      <w:sdtContent>
        <w:p xmlns:w14="http://schemas.microsoft.com/office/word/2010/wordml" w:rsidRPr="009B062B" w:rsidR="006D79C9" w:rsidP="00333E95" w:rsidRDefault="006D79C9" w14:paraId="39DDB7AF" w14:textId="77777777">
          <w:pPr>
            <w:pStyle w:val="Rubrik1"/>
          </w:pPr>
          <w:r>
            <w:t>Motivering</w:t>
          </w:r>
        </w:p>
      </w:sdtContent>
    </w:sdt>
    <w:bookmarkEnd w:displacedByCustomXml="prev" w:id="3"/>
    <w:bookmarkEnd w:displacedByCustomXml="prev" w:id="4"/>
    <w:p xmlns:w14="http://schemas.microsoft.com/office/word/2010/wordml" w:rsidR="00422B9E" w:rsidP="008D15C9" w:rsidRDefault="00B40C31" w14:paraId="09DC7790" w14:textId="083C5364">
      <w:pPr>
        <w:pStyle w:val="Normalutanindragellerluft"/>
      </w:pPr>
      <w:r>
        <w:t xml:space="preserve">Svenska kyrkan bedriver runt om i landet ett oerhört viktigt arbete där människan är i centrum. Kyrkan finns på många platser där det offentliga har dragit sig tillbaka. </w:t>
      </w:r>
    </w:p>
    <w:p xmlns:w14="http://schemas.microsoft.com/office/word/2010/wordml" w:rsidR="00B40C31" w:rsidP="00B40C31" w:rsidRDefault="00B40C31" w14:paraId="20739BB9" w14:textId="2FE33360">
      <w:r>
        <w:t>Svenska kyrkan bedriver</w:t>
      </w:r>
      <w:r w:rsidR="00FE722B">
        <w:t xml:space="preserve"> allt</w:t>
      </w:r>
      <w:r>
        <w:t xml:space="preserve"> från gudstjänstfirande, diakoni, barn- och ungdoms</w:t>
      </w:r>
      <w:r w:rsidR="008D15C9">
        <w:softHyphen/>
      </w:r>
      <w:r>
        <w:t>verksamhet till att ta om hand skogar och fastigheter. Svenska kyrkan är också en viktig del i att stärka Sveriges totalförsvar. Svenska kyrkan fastighetsbestånd är stort med kyrkor, församlingshem och ibland också prästgårdar. Sedan Svenska kyrkan och staten skildes åt i början av 2000-talet så utgår ett årligt stöd till Svenska kyrkan, den så kallade kyrkoantikvariska ersättningen som ska gå till bevarande, underhåll och restaurering av kyrkliga kulturminnen som kyrkor och gravplatser. Även om Svenska kyrkan och staten har gått skilda vägar så är det viktigt att Svenska kyrkan fortsatt får detta stöd och tar om hand om de kyrkliga kulturminnen som finns i Sverige. Dock har inte denna ersättning från staten räknats upp i den takt som priser m.m. har öka</w:t>
      </w:r>
      <w:r w:rsidR="00FE722B">
        <w:t>t</w:t>
      </w:r>
      <w:r>
        <w:t xml:space="preserve"> under åre</w:t>
      </w:r>
      <w:r w:rsidR="00FE722B">
        <w:t>n</w:t>
      </w:r>
      <w:r>
        <w:t xml:space="preserve">. </w:t>
      </w:r>
    </w:p>
    <w:p xmlns:w14="http://schemas.microsoft.com/office/word/2010/wordml" w:rsidRPr="00B40C31" w:rsidR="00B40C31" w:rsidP="00B40C31" w:rsidRDefault="00B40C31" w14:paraId="5190A304" w14:textId="0233D1E9">
      <w:r>
        <w:t xml:space="preserve">Regeringen bör därför skyndsamt utreda hur den kyrkoantikvariska ersättningen snabbt kan räknas upp och att en årlig </w:t>
      </w:r>
      <w:r w:rsidR="00D27683">
        <w:t>indexuppräkning</w:t>
      </w:r>
      <w:r>
        <w:t xml:space="preserve"> sedan ska följa.  </w:t>
      </w:r>
    </w:p>
    <w:sdt>
      <w:sdtPr>
        <w:rPr>
          <w:i/>
          <w:noProof/>
        </w:rPr>
        <w:alias w:val="CC_Underskrifter"/>
        <w:tag w:val="CC_Underskrifter"/>
        <w:id w:val="583496634"/>
        <w:lock w:val="sdtContentLocked"/>
        <w:placeholder>
          <w:docPart w:val="ED6AA8C915834DF591782F7F2B52767A"/>
        </w:placeholder>
      </w:sdtPr>
      <w:sdtEndPr/>
      <w:sdtContent>
        <w:p xmlns:w14="http://schemas.microsoft.com/office/word/2010/wordml" w:rsidR="000F671E" w:rsidP="00C23BFE" w:rsidRDefault="000F671E" w14:paraId="55AF5669" w14:textId="77777777"/>
        <w:p xmlns:w14="http://schemas.microsoft.com/office/word/2010/wordml" w:rsidR="000F671E" w:rsidP="00C23BFE" w:rsidRDefault="00487399" w14:paraId="7BB01630" w14:textId="4FE8054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3145D4" w14:textId="2D5024D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EB87" w14:textId="77777777" w:rsidR="00E4515B" w:rsidRDefault="00E4515B" w:rsidP="000C1CAD">
      <w:pPr>
        <w:spacing w:line="240" w:lineRule="auto"/>
      </w:pPr>
      <w:r>
        <w:separator/>
      </w:r>
    </w:p>
  </w:endnote>
  <w:endnote w:type="continuationSeparator" w:id="0">
    <w:p w14:paraId="6ECA7F0C" w14:textId="77777777" w:rsidR="00E4515B" w:rsidRDefault="00E45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15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9F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CF67" w14:textId="47E55375" w:rsidR="00262EA3" w:rsidRPr="00C23BFE" w:rsidRDefault="00262EA3" w:rsidP="00C23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EEAC" w14:textId="77777777" w:rsidR="00E4515B" w:rsidRDefault="00E4515B" w:rsidP="000C1CAD">
      <w:pPr>
        <w:spacing w:line="240" w:lineRule="auto"/>
      </w:pPr>
      <w:r>
        <w:separator/>
      </w:r>
    </w:p>
  </w:footnote>
  <w:footnote w:type="continuationSeparator" w:id="0">
    <w:p w14:paraId="7A506C7F" w14:textId="77777777" w:rsidR="00E4515B" w:rsidRDefault="00E451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C7C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B0952A" wp14:anchorId="7ECAA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7399" w14:paraId="6590EAE2" w14:textId="1A620DB5">
                          <w:pPr>
                            <w:jc w:val="right"/>
                          </w:pPr>
                          <w:sdt>
                            <w:sdtPr>
                              <w:alias w:val="CC_Noformat_Partikod"/>
                              <w:tag w:val="CC_Noformat_Partikod"/>
                              <w:id w:val="-53464382"/>
                              <w:placeholder>
                                <w:docPart w:val="183B3AA8D9CB462783037D6A5B1DB556"/>
                              </w:placeholder>
                              <w:text/>
                            </w:sdtPr>
                            <w:sdtEndPr/>
                            <w:sdtContent>
                              <w:r w:rsidR="00E4515B">
                                <w:t>C</w:t>
                              </w:r>
                            </w:sdtContent>
                          </w:sdt>
                          <w:sdt>
                            <w:sdtPr>
                              <w:alias w:val="CC_Noformat_Partinummer"/>
                              <w:tag w:val="CC_Noformat_Partinummer"/>
                              <w:id w:val="-1709555926"/>
                              <w:placeholder>
                                <w:docPart w:val="3D5BFB0E58A54D0187A7DACF89F2B6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AAF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7399" w14:paraId="6590EAE2" w14:textId="1A620DB5">
                    <w:pPr>
                      <w:jc w:val="right"/>
                    </w:pPr>
                    <w:sdt>
                      <w:sdtPr>
                        <w:alias w:val="CC_Noformat_Partikod"/>
                        <w:tag w:val="CC_Noformat_Partikod"/>
                        <w:id w:val="-53464382"/>
                        <w:placeholder>
                          <w:docPart w:val="183B3AA8D9CB462783037D6A5B1DB556"/>
                        </w:placeholder>
                        <w:text/>
                      </w:sdtPr>
                      <w:sdtEndPr/>
                      <w:sdtContent>
                        <w:r w:rsidR="00E4515B">
                          <w:t>C</w:t>
                        </w:r>
                      </w:sdtContent>
                    </w:sdt>
                    <w:sdt>
                      <w:sdtPr>
                        <w:alias w:val="CC_Noformat_Partinummer"/>
                        <w:tag w:val="CC_Noformat_Partinummer"/>
                        <w:id w:val="-1709555926"/>
                        <w:placeholder>
                          <w:docPart w:val="3D5BFB0E58A54D0187A7DACF89F2B6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64B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05EE5F" w14:textId="77777777">
    <w:pPr>
      <w:jc w:val="right"/>
    </w:pPr>
  </w:p>
  <w:p w:rsidR="00262EA3" w:rsidP="00776B74" w:rsidRDefault="00262EA3" w14:paraId="01968F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7399" w14:paraId="1A5BC4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DEB19" wp14:anchorId="515751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7399" w14:paraId="4D98C30F" w14:textId="30E194AF">
    <w:pPr>
      <w:pStyle w:val="FSHNormal"/>
      <w:spacing w:before="40"/>
    </w:pPr>
    <w:sdt>
      <w:sdtPr>
        <w:alias w:val="CC_Noformat_Motionstyp"/>
        <w:tag w:val="CC_Noformat_Motionstyp"/>
        <w:id w:val="1162973129"/>
        <w:lock w:val="sdtContentLocked"/>
        <w15:appearance w15:val="hidden"/>
        <w:text/>
      </w:sdtPr>
      <w:sdtEndPr/>
      <w:sdtContent>
        <w:r w:rsidR="00C23BFE">
          <w:t>
            <w:t>Enskild motion</w:t>
          </w:t>
        </w:r>
      </w:sdtContent>
    </w:sdt>
    <w:r w:rsidR="00821B36">
      <w:t xml:space="preserve"> </w:t>
    </w:r>
    <w:sdt>
      <w:sdtPr>
        <w:alias w:val="CC_Noformat_Partikod"/>
        <w:tag w:val="CC_Noformat_Partikod"/>
        <w:id w:val="1471015553"/>
        <w:text/>
      </w:sdtPr>
      <w:sdtEndPr/>
      <w:sdtContent>
        <w:r w:rsidR="00E4515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7399" w14:paraId="787FFC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7399" w14:paraId="60FB23FD" w14:textId="714D5F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B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BFE">
          <w:t>:53</w:t>
        </w:r>
      </w:sdtContent>
    </w:sdt>
  </w:p>
  <w:p w:rsidR="00262EA3" w:rsidP="00E03A3D" w:rsidRDefault="00487399" w14:paraId="1DA09DAB" w14:textId="363E5383">
    <w:pPr>
      <w:pStyle w:val="Motionr"/>
    </w:pPr>
    <w:sdt>
      <w:sdtPr>
        <w:alias w:val="CC_Noformat_Avtext"/>
        <w:tag w:val="CC_Noformat_Avtext"/>
        <w:id w:val="-2020768203"/>
        <w:lock w:val="sdtContentLocked"/>
        <w:placeholder>
          <w:docPart w:val="183B3AA8D9CB462783037D6A5B1DB556"/>
        </w:placeholder>
        <w15:appearance w15:val="hidden"/>
        <w:text/>
      </w:sdtPr>
      <w:sdtEndPr/>
      <w:sdtContent>
        <w:r w:rsidR="00C23BFE">
          <w:t>
            <w:t>av Mikael Larsson (C)</w:t>
          </w:t>
        </w:r>
      </w:sdtContent>
    </w:sdt>
  </w:p>
  <w:sdt>
    <w:sdtPr>
      <w:alias w:val="CC_Noformat_Rubtext"/>
      <w:tag w:val="CC_Noformat_Rubtext"/>
      <w:id w:val="-218060500"/>
      <w:lock w:val="sdtLocked"/>
      <w:placeholder>
        <w:docPart w:val="3D5BFB0E58A54D0187A7DACF89F2B656"/>
      </w:placeholder>
      <w:text/>
    </w:sdtPr>
    <w:sdtEndPr/>
    <w:sdtContent>
      <w:p w:rsidR="00262EA3" w:rsidP="00283E0F" w:rsidRDefault="00E4515B" w14:paraId="35CD6D28" w14:textId="51798A20">
        <w:pPr>
          <w:pStyle w:val="FSHRub2"/>
        </w:pPr>
        <w:r>
          <w:t>Årlig uppräkning av den kyrkoantikvariska ersättningen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E16E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51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1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99"/>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C9"/>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31"/>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BFE"/>
    <w:rsid w:val="00C23F23"/>
    <w:rsid w:val="00C24844"/>
    <w:rsid w:val="00C24F36"/>
    <w:rsid w:val="00C2532F"/>
    <w:rsid w:val="00C25970"/>
    <w:rsid w:val="00C264E4"/>
    <w:rsid w:val="00C26E30"/>
    <w:rsid w:val="00C274CC"/>
    <w:rsid w:val="00C27611"/>
    <w:rsid w:val="00C3039D"/>
    <w:rsid w:val="00C30D70"/>
    <w:rsid w:val="00C316AE"/>
    <w:rsid w:val="00C3208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15B"/>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6E"/>
    <w:rsid w:val="00ED094C"/>
    <w:rsid w:val="00ED0A98"/>
    <w:rsid w:val="00ED0B19"/>
    <w:rsid w:val="00ED0EA9"/>
    <w:rsid w:val="00ED0F28"/>
    <w:rsid w:val="00ED1821"/>
    <w:rsid w:val="00ED19F0"/>
    <w:rsid w:val="00ED1F36"/>
    <w:rsid w:val="00ED22BF"/>
    <w:rsid w:val="00ED2C8C"/>
    <w:rsid w:val="00ED2EA7"/>
    <w:rsid w:val="00ED3171"/>
    <w:rsid w:val="00ED3AAA"/>
    <w:rsid w:val="00ED3B8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2B"/>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C4829"/>
  <w15:chartTrackingRefBased/>
  <w15:docId w15:val="{32B5E99A-42F9-4298-B6D1-FD5867DF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FDF34DD9F4DB8A250D101C5E084C2"/>
        <w:category>
          <w:name w:val="Allmänt"/>
          <w:gallery w:val="placeholder"/>
        </w:category>
        <w:types>
          <w:type w:val="bbPlcHdr"/>
        </w:types>
        <w:behaviors>
          <w:behavior w:val="content"/>
        </w:behaviors>
        <w:guid w:val="{9A3DAE29-9034-4E07-A271-0A8E7315C7E0}"/>
      </w:docPartPr>
      <w:docPartBody>
        <w:p w:rsidR="00BA3F32" w:rsidRDefault="00BA3F32">
          <w:pPr>
            <w:pStyle w:val="D02FDF34DD9F4DB8A250D101C5E084C2"/>
          </w:pPr>
          <w:r w:rsidRPr="005A0A93">
            <w:rPr>
              <w:rStyle w:val="Platshllartext"/>
            </w:rPr>
            <w:t>Förslag till riksdagsbeslut</w:t>
          </w:r>
        </w:p>
      </w:docPartBody>
    </w:docPart>
    <w:docPart>
      <w:docPartPr>
        <w:name w:val="A4747426003442C990C48B5409A30ED0"/>
        <w:category>
          <w:name w:val="Allmänt"/>
          <w:gallery w:val="placeholder"/>
        </w:category>
        <w:types>
          <w:type w:val="bbPlcHdr"/>
        </w:types>
        <w:behaviors>
          <w:behavior w:val="content"/>
        </w:behaviors>
        <w:guid w:val="{0D9CD72C-9461-46A9-B5EB-FEF28BD256AC}"/>
      </w:docPartPr>
      <w:docPartBody>
        <w:p w:rsidR="00BA3F32" w:rsidRDefault="00BA3F32">
          <w:pPr>
            <w:pStyle w:val="A4747426003442C990C48B5409A30ED0"/>
          </w:pPr>
          <w:r w:rsidRPr="005A0A93">
            <w:rPr>
              <w:rStyle w:val="Platshllartext"/>
            </w:rPr>
            <w:t>Motivering</w:t>
          </w:r>
        </w:p>
      </w:docPartBody>
    </w:docPart>
    <w:docPart>
      <w:docPartPr>
        <w:name w:val="183B3AA8D9CB462783037D6A5B1DB556"/>
        <w:category>
          <w:name w:val="Allmänt"/>
          <w:gallery w:val="placeholder"/>
        </w:category>
        <w:types>
          <w:type w:val="bbPlcHdr"/>
        </w:types>
        <w:behaviors>
          <w:behavior w:val="content"/>
        </w:behaviors>
        <w:guid w:val="{E0F980D3-B9F2-4999-A4DA-ED70497B6EC0}"/>
      </w:docPartPr>
      <w:docPartBody>
        <w:p w:rsidR="00BA3F32" w:rsidRDefault="00BA3F32">
          <w:pPr>
            <w:pStyle w:val="183B3AA8D9CB462783037D6A5B1DB556"/>
          </w:pPr>
          <w:r>
            <w:rPr>
              <w:rStyle w:val="Platshllartext"/>
            </w:rPr>
            <w:t xml:space="preserve"> </w:t>
          </w:r>
        </w:p>
      </w:docPartBody>
    </w:docPart>
    <w:docPart>
      <w:docPartPr>
        <w:name w:val="3D5BFB0E58A54D0187A7DACF89F2B656"/>
        <w:category>
          <w:name w:val="Allmänt"/>
          <w:gallery w:val="placeholder"/>
        </w:category>
        <w:types>
          <w:type w:val="bbPlcHdr"/>
        </w:types>
        <w:behaviors>
          <w:behavior w:val="content"/>
        </w:behaviors>
        <w:guid w:val="{900D763A-2BF7-47ED-AAB6-7A5BAF608222}"/>
      </w:docPartPr>
      <w:docPartBody>
        <w:p w:rsidR="00BA3F32" w:rsidRDefault="00BA3F32">
          <w:pPr>
            <w:pStyle w:val="3D5BFB0E58A54D0187A7DACF89F2B656"/>
          </w:pPr>
          <w:r>
            <w:t xml:space="preserve"> </w:t>
          </w:r>
        </w:p>
      </w:docPartBody>
    </w:docPart>
    <w:docPart>
      <w:docPartPr>
        <w:name w:val="ED6AA8C915834DF591782F7F2B52767A"/>
        <w:category>
          <w:name w:val="Allmänt"/>
          <w:gallery w:val="placeholder"/>
        </w:category>
        <w:types>
          <w:type w:val="bbPlcHdr"/>
        </w:types>
        <w:behaviors>
          <w:behavior w:val="content"/>
        </w:behaviors>
        <w:guid w:val="{15A4F324-BA45-4CED-8EEC-8577C05449B3}"/>
      </w:docPartPr>
      <w:docPartBody>
        <w:p w:rsidR="007C6D9F" w:rsidRDefault="007C6D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32"/>
    <w:rsid w:val="007C6D9F"/>
    <w:rsid w:val="00BA3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FDF34DD9F4DB8A250D101C5E084C2">
    <w:name w:val="D02FDF34DD9F4DB8A250D101C5E084C2"/>
  </w:style>
  <w:style w:type="paragraph" w:customStyle="1" w:styleId="A4747426003442C990C48B5409A30ED0">
    <w:name w:val="A4747426003442C990C48B5409A30ED0"/>
  </w:style>
  <w:style w:type="paragraph" w:customStyle="1" w:styleId="183B3AA8D9CB462783037D6A5B1DB556">
    <w:name w:val="183B3AA8D9CB462783037D6A5B1DB556"/>
  </w:style>
  <w:style w:type="paragraph" w:customStyle="1" w:styleId="3D5BFB0E58A54D0187A7DACF89F2B656">
    <w:name w:val="3D5BFB0E58A54D0187A7DACF89F2B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42FF0-0978-4F72-A810-EAA06647F691}"/>
</file>

<file path=customXml/itemProps2.xml><?xml version="1.0" encoding="utf-8"?>
<ds:datastoreItem xmlns:ds="http://schemas.openxmlformats.org/officeDocument/2006/customXml" ds:itemID="{311C7C98-CFF8-41EC-A2C6-3A690EB422FB}"/>
</file>

<file path=customXml/itemProps3.xml><?xml version="1.0" encoding="utf-8"?>
<ds:datastoreItem xmlns:ds="http://schemas.openxmlformats.org/officeDocument/2006/customXml" ds:itemID="{DCA9D678-11BC-491F-8C8D-6F4DCC124DAC}"/>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1192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