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38D" w:rsidRPr="0067438D" w:rsidRDefault="0067438D">
      <w:pPr>
        <w:pStyle w:val="Frslagsrubrik"/>
      </w:pPr>
      <w:r w:rsidRPr="0067438D">
        <w:t>Förslag till riksdagsbeslut</w:t>
      </w:r>
    </w:p>
    <w:p w:rsidR="0067438D" w:rsidRPr="0067438D" w:rsidRDefault="0067438D">
      <w:pPr>
        <w:pStyle w:val="Hemstlatt"/>
        <w:numPr>
          <w:ilvl w:val="0"/>
          <w:numId w:val="1"/>
        </w:numPr>
      </w:pPr>
      <w:r w:rsidRPr="0067438D">
        <w:t>Riksdagen tillkännager för regeringen som sin mening vad som anförs i motionen om att regeringen bör återkomma till riksdagen med en ny skrivelse som uppfyller skrivelsens änd</w:t>
      </w:r>
      <w:r w:rsidRPr="0067438D">
        <w:t>a</w:t>
      </w:r>
      <w:r w:rsidRPr="0067438D">
        <w:t>mål.</w:t>
      </w:r>
    </w:p>
    <w:p w:rsidR="0067438D" w:rsidRPr="0067438D" w:rsidRDefault="0067438D">
      <w:pPr>
        <w:pStyle w:val="Hemstlatt"/>
        <w:numPr>
          <w:ilvl w:val="0"/>
          <w:numId w:val="1"/>
        </w:numPr>
      </w:pPr>
      <w:r w:rsidRPr="0067438D">
        <w:t>Riksdagen tillkännager för regeringen som sin mening vad som anförs i motionen om att riva upp de lagar om signalspaning som antogs hösten 2008 och om att inrätta en utredning för hur signalsp</w:t>
      </w:r>
      <w:r w:rsidRPr="0067438D">
        <w:t>a</w:t>
      </w:r>
      <w:r w:rsidRPr="0067438D">
        <w:t>ningen ska ske med hänsyn till den personliga integrit</w:t>
      </w:r>
      <w:r w:rsidRPr="0067438D">
        <w:t>e</w:t>
      </w:r>
      <w:r w:rsidRPr="0067438D">
        <w:t>ten.</w:t>
      </w:r>
    </w:p>
    <w:p w:rsidR="0067438D" w:rsidRPr="0067438D" w:rsidRDefault="0067438D">
      <w:pPr>
        <w:pStyle w:val="Rubrik1"/>
      </w:pPr>
      <w:r w:rsidRPr="0067438D">
        <w:t>Motivering</w:t>
      </w:r>
    </w:p>
    <w:p w:rsidR="0067438D" w:rsidRPr="0067438D" w:rsidRDefault="0067438D">
      <w:r w:rsidRPr="0067438D">
        <w:t>När lagen om signalspaning om försvarsunderrättelseverksamhet antogs, beslutades även att ytterligare stärka integritetsskyddet genom en årlig skr</w:t>
      </w:r>
      <w:r w:rsidRPr="0067438D">
        <w:t>i</w:t>
      </w:r>
      <w:r w:rsidRPr="0067438D">
        <w:t>velse om integritetsskydd rörande detta.</w:t>
      </w:r>
    </w:p>
    <w:p w:rsidR="0067438D" w:rsidRPr="0067438D" w:rsidRDefault="0067438D">
      <w:pPr>
        <w:pStyle w:val="Normaltindrag"/>
      </w:pPr>
      <w:r w:rsidRPr="0067438D">
        <w:t>Regeringens skrivelse är en sorglig läsning för den som månar om den pe</w:t>
      </w:r>
      <w:r w:rsidRPr="0067438D">
        <w:t>r</w:t>
      </w:r>
      <w:r w:rsidRPr="0067438D">
        <w:t>sonliga integriteten. Skrivelsen är endast en uppradning av lagarna som rik</w:t>
      </w:r>
      <w:r w:rsidRPr="0067438D">
        <w:t>s</w:t>
      </w:r>
      <w:r w:rsidRPr="0067438D">
        <w:t>dagen beslutat om som rör signalspaningen samt vilka myndigheter som arb</w:t>
      </w:r>
      <w:r w:rsidRPr="0067438D">
        <w:t>e</w:t>
      </w:r>
      <w:r w:rsidRPr="0067438D">
        <w:t xml:space="preserve">tar som kontrollinstanser för detta. </w:t>
      </w:r>
    </w:p>
    <w:p w:rsidR="0067438D" w:rsidRPr="0067438D" w:rsidRDefault="0067438D">
      <w:pPr>
        <w:pStyle w:val="Normaltindrag"/>
      </w:pPr>
      <w:r w:rsidRPr="0067438D">
        <w:t>På s. 10 kan vi dock utröna att Statens inspektion för försvarsunderrätte</w:t>
      </w:r>
      <w:r w:rsidRPr="0067438D">
        <w:t>l</w:t>
      </w:r>
      <w:r w:rsidRPr="0067438D">
        <w:t>severksamhet under perioden januari till augusti 2010 genomfört sex inspe</w:t>
      </w:r>
      <w:r w:rsidRPr="0067438D">
        <w:t>k</w:t>
      </w:r>
      <w:r w:rsidRPr="0067438D">
        <w:t>ti</w:t>
      </w:r>
      <w:r w:rsidRPr="0067438D">
        <w:t>o</w:t>
      </w:r>
      <w:r w:rsidRPr="0067438D">
        <w:t>ner, varav fyra vid Försvarets radioanstalt, en vid Försvarsmakten samt en vid Försvarets materielverk. Kontroll på enskilds begäran har skett fem gån</w:t>
      </w:r>
      <w:r w:rsidRPr="0067438D">
        <w:t>g</w:t>
      </w:r>
      <w:r w:rsidRPr="0067438D">
        <w:t>er av inspektionen. I inga av fallen har några oegentligheter funnits, i form av otil</w:t>
      </w:r>
      <w:r w:rsidRPr="0067438D">
        <w:t>l</w:t>
      </w:r>
      <w:r w:rsidRPr="0067438D">
        <w:t>börlig inhämtning eller behandling.</w:t>
      </w:r>
    </w:p>
    <w:p w:rsidR="0067438D" w:rsidRPr="0067438D" w:rsidRDefault="0067438D">
      <w:pPr>
        <w:pStyle w:val="Normaltindrag"/>
      </w:pPr>
      <w:r w:rsidRPr="0067438D">
        <w:t>Med denna information vet vi att Statens inspektion för försvarsunderrä</w:t>
      </w:r>
      <w:r w:rsidRPr="0067438D">
        <w:t>t</w:t>
      </w:r>
      <w:r w:rsidRPr="0067438D">
        <w:t>telseverksamhet gör sitt jobb, men inte så mycket mer. Skrivelsen är inte tänkt som en årlig påminnelse om riksdagsbeslut i fråga om signalspaning samt vilka myndigheter som arbetar med frågan. Skrivelsen är tänkt som en ko</w:t>
      </w:r>
      <w:r w:rsidRPr="0067438D">
        <w:t>n</w:t>
      </w:r>
      <w:r w:rsidRPr="0067438D">
        <w:lastRenderedPageBreak/>
        <w:t>trollstation för riksdagen, där de folkvalda till landets högst beslutande fö</w:t>
      </w:r>
      <w:r w:rsidRPr="0067438D">
        <w:t>r</w:t>
      </w:r>
      <w:r w:rsidRPr="0067438D">
        <w:t>samling får insyn i en verksamhet som om den inte sker på ett tillbörligt sätt kan rubba förtroendet för Försvarsmakten och inte minst de folkvalda i slu</w:t>
      </w:r>
      <w:r w:rsidRPr="0067438D">
        <w:t>t</w:t>
      </w:r>
      <w:r w:rsidRPr="0067438D">
        <w:t>ändan.</w:t>
      </w:r>
    </w:p>
    <w:p w:rsidR="0067438D" w:rsidRPr="0067438D" w:rsidRDefault="0067438D">
      <w:pPr>
        <w:pStyle w:val="Normaltindrag"/>
      </w:pPr>
      <w:r w:rsidRPr="0067438D">
        <w:t>Vi förstår likaväl som regeringen att det inte g</w:t>
      </w:r>
      <w:r w:rsidRPr="0067438D">
        <w:t>år att detaljerat redovisa a</w:t>
      </w:r>
      <w:r w:rsidRPr="0067438D">
        <w:t>r</w:t>
      </w:r>
      <w:r w:rsidRPr="0067438D">
        <w:t>betet kring signalspaningen på grund av dess känsliga och sekretessbelagda art. Men borde vi inte ha få veta i generella drag, i alla fall hur många go</w:t>
      </w:r>
      <w:r w:rsidRPr="0067438D">
        <w:t>d</w:t>
      </w:r>
      <w:r w:rsidRPr="0067438D">
        <w:t>kända spaningar som har genomförts? Vilka myndigheter, av dem som får, har ansökt om signalspaning?</w:t>
      </w:r>
    </w:p>
    <w:p w:rsidR="0067438D" w:rsidRPr="0067438D" w:rsidRDefault="0067438D">
      <w:pPr>
        <w:pStyle w:val="Normaltindrag"/>
      </w:pPr>
      <w:r w:rsidRPr="0067438D">
        <w:t>Denna generella information behöver inte skada Sveriges intressen och s</w:t>
      </w:r>
      <w:r w:rsidRPr="0067438D">
        <w:t>ä</w:t>
      </w:r>
      <w:r w:rsidRPr="0067438D">
        <w:t>kerhet, den skulle däremot kunna ge bättre insyn för riksdagens ledamöter att bedriva sitt demokratiska arbete som kontrollstation för signalspaningen.</w:t>
      </w:r>
    </w:p>
    <w:p w:rsidR="0067438D" w:rsidRPr="0067438D" w:rsidRDefault="0067438D">
      <w:pPr>
        <w:pStyle w:val="Normaltindrag"/>
      </w:pPr>
      <w:r w:rsidRPr="0067438D">
        <w:t>Skrivelsen är som sagt under all kritik. Miljöpartiet vill se att regeringen snarast återkommer med en ny skrivelse som visar att man tar sitt uppdrag från riksdagen på allvar. I övrigt står vi i Miljöpartiet fast vid vårt förslag att lagarna som rör signalspaning tills vidare bör avskaffas, och en utredning bör utröna hur vi ska bedriva signalspaning med h</w:t>
      </w:r>
      <w:r w:rsidRPr="0067438D">
        <w:t>änsyn till integritetsskyddet.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438D">
        <w:trPr>
          <w:cantSplit/>
        </w:trPr>
        <w:tc>
          <w:tcPr>
            <w:tcW w:w="3046" w:type="dxa"/>
          </w:tcPr>
          <w:p w:rsidR="0067438D" w:rsidRPr="0067438D" w:rsidRDefault="0067438D">
            <w:pPr>
              <w:pStyle w:val="UnderskriftDatum"/>
              <w:spacing w:before="240"/>
            </w:pPr>
            <w:r w:rsidRPr="0067438D">
              <w:t>Stockholm den 15 december 2010</w:t>
            </w:r>
          </w:p>
        </w:tc>
        <w:tc>
          <w:tcPr>
            <w:tcW w:w="3047" w:type="dxa"/>
          </w:tcPr>
          <w:p w:rsidR="0067438D" w:rsidRPr="0067438D" w:rsidRDefault="0067438D">
            <w:pPr>
              <w:pStyle w:val="Underskrifter"/>
              <w:spacing w:before="240"/>
            </w:pPr>
          </w:p>
        </w:tc>
      </w:tr>
      <w:tr w:rsidR="00000000" w:rsidRPr="0067438D">
        <w:trPr>
          <w:cantSplit/>
        </w:trPr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Peter Rådberg (MP)</w:t>
            </w:r>
          </w:p>
        </w:tc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</w:p>
        </w:tc>
      </w:tr>
      <w:tr w:rsidR="00000000" w:rsidRPr="0067438D">
        <w:trPr>
          <w:cantSplit/>
        </w:trPr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Mehmet Kaplan (MP)</w:t>
            </w:r>
          </w:p>
        </w:tc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Maria Ferm (MP)</w:t>
            </w:r>
          </w:p>
        </w:tc>
      </w:tr>
      <w:tr w:rsidR="00000000" w:rsidRPr="0067438D">
        <w:trPr>
          <w:cantSplit/>
        </w:trPr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Valter Mutt (MP)</w:t>
            </w:r>
          </w:p>
        </w:tc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Åsa Romson (MP)</w:t>
            </w:r>
          </w:p>
        </w:tc>
      </w:tr>
      <w:tr w:rsidR="00000000" w:rsidRPr="0067438D">
        <w:trPr>
          <w:cantSplit/>
        </w:trPr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  <w:r w:rsidRPr="0067438D">
              <w:t>Bodil Ceballos (MP)</w:t>
            </w:r>
          </w:p>
        </w:tc>
        <w:tc>
          <w:tcPr>
            <w:tcW w:w="3046" w:type="dxa"/>
          </w:tcPr>
          <w:p w:rsidR="0067438D" w:rsidRPr="0067438D" w:rsidRDefault="0067438D">
            <w:pPr>
              <w:pStyle w:val="Underskrifter"/>
            </w:pPr>
          </w:p>
        </w:tc>
      </w:tr>
    </w:tbl>
    <w:p w:rsidR="0067438D" w:rsidRPr="0067438D" w:rsidRDefault="0067438D">
      <w:pPr>
        <w:pStyle w:val="Normaltindrag"/>
      </w:pPr>
    </w:p>
    <w:sectPr w:rsidR="00000000" w:rsidRPr="00674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38D" w:rsidRPr="0067438D" w:rsidRDefault="0067438D">
      <w:r w:rsidRPr="0067438D">
        <w:separator/>
      </w:r>
    </w:p>
  </w:endnote>
  <w:endnote w:type="continuationSeparator" w:id="0">
    <w:p w:rsidR="0067438D" w:rsidRPr="0067438D" w:rsidRDefault="0067438D">
      <w:r w:rsidRPr="006743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Sidfot"/>
    </w:pPr>
    <w:r w:rsidRPr="006743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2392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38D" w:rsidRDefault="006743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438D" w:rsidRDefault="006743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Sidfot"/>
    </w:pPr>
    <w:r w:rsidRPr="006743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092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38D" w:rsidRDefault="00674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38D" w:rsidRDefault="00674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Sidfot"/>
    </w:pPr>
    <w:r w:rsidRPr="006743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473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38D" w:rsidRDefault="00674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38D" w:rsidRDefault="00674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38D" w:rsidRPr="0067438D" w:rsidRDefault="0067438D">
      <w:r w:rsidRPr="0067438D">
        <w:separator/>
      </w:r>
    </w:p>
  </w:footnote>
  <w:footnote w:type="continuationSeparator" w:id="0">
    <w:p w:rsidR="0067438D" w:rsidRPr="0067438D" w:rsidRDefault="0067438D">
      <w:r w:rsidRPr="006743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Sidhuvud"/>
    </w:pPr>
    <w:r w:rsidRPr="006743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002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38D" w:rsidRDefault="006743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438D" w:rsidRDefault="006743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Sidhuvud"/>
    </w:pPr>
    <w:r w:rsidRPr="006743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617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38D" w:rsidRDefault="006743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438D" w:rsidRDefault="006743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8D" w:rsidRPr="0067438D" w:rsidRDefault="0067438D">
    <w:pPr>
      <w:pStyle w:val="FSHNormal"/>
      <w:tabs>
        <w:tab w:val="right" w:pos="5840"/>
      </w:tabs>
    </w:pPr>
    <w:r w:rsidRPr="0067438D">
      <w:br/>
    </w:r>
    <w:r w:rsidRPr="0067438D">
      <w:fldChar w:fldCharType="begin" w:fldLock="1"/>
    </w:r>
    <w:r w:rsidRPr="0067438D">
      <w:instrText xml:space="preserve"> DOCPROPERTY</w:instrText>
    </w:r>
    <w:r w:rsidRPr="0067438D">
      <w:rPr>
        <w:sz w:val="18"/>
      </w:rPr>
      <w:instrText xml:space="preserve"> "YearUser" *\charformat </w:instrText>
    </w:r>
    <w:r w:rsidRPr="0067438D">
      <w:fldChar w:fldCharType="separate"/>
    </w:r>
    <w:r w:rsidRPr="0067438D">
      <w:t>2010/11</w:t>
    </w:r>
    <w:r w:rsidRPr="0067438D">
      <w:fldChar w:fldCharType="end"/>
    </w:r>
    <w:r w:rsidRPr="0067438D">
      <w:t xml:space="preserve"> </w:t>
    </w:r>
    <w:r w:rsidRPr="0067438D">
      <w:tab/>
      <w:t xml:space="preserve">mnr: </w:t>
    </w:r>
    <w:r w:rsidRPr="0067438D">
      <w:fldChar w:fldCharType="begin" w:fldLock="1"/>
    </w:r>
    <w:r w:rsidRPr="0067438D">
      <w:instrText xml:space="preserve"> DOCPROPERTY</w:instrText>
    </w:r>
    <w:r w:rsidRPr="0067438D">
      <w:rPr>
        <w:sz w:val="18"/>
      </w:rPr>
      <w:instrText xml:space="preserve"> "Motionsnummer" *\charformat </w:instrText>
    </w:r>
    <w:r w:rsidRPr="0067438D">
      <w:fldChar w:fldCharType="separate"/>
    </w:r>
    <w:r w:rsidRPr="0067438D">
      <w:t>Fö4</w:t>
    </w:r>
    <w:r w:rsidRPr="0067438D">
      <w:fldChar w:fldCharType="end"/>
    </w:r>
    <w:r w:rsidRPr="0067438D">
      <w:br/>
    </w:r>
    <w:r w:rsidRPr="0067438D">
      <w:fldChar w:fldCharType="begin" w:fldLock="1"/>
    </w:r>
    <w:r w:rsidRPr="0067438D">
      <w:instrText xml:space="preserve"> DOCPROPERTY</w:instrText>
    </w:r>
    <w:r w:rsidRPr="0067438D">
      <w:rPr>
        <w:sz w:val="18"/>
      </w:rPr>
      <w:instrText xml:space="preserve"> "Samling" *\charformat </w:instrText>
    </w:r>
    <w:r w:rsidRPr="0067438D">
      <w:fldChar w:fldCharType="end"/>
    </w:r>
    <w:r w:rsidRPr="0067438D">
      <w:tab/>
      <w:t xml:space="preserve">pnr: </w:t>
    </w:r>
    <w:r w:rsidRPr="0067438D">
      <w:fldChar w:fldCharType="begin" w:fldLock="1"/>
    </w:r>
    <w:r w:rsidRPr="0067438D">
      <w:instrText xml:space="preserve"> DOCPROPERTY</w:instrText>
    </w:r>
    <w:r w:rsidRPr="0067438D">
      <w:rPr>
        <w:sz w:val="18"/>
      </w:rPr>
      <w:instrText xml:space="preserve"> "Partinummer" *\charformat </w:instrText>
    </w:r>
    <w:r w:rsidRPr="0067438D">
      <w:fldChar w:fldCharType="separate"/>
    </w:r>
    <w:r w:rsidRPr="0067438D">
      <w:t>MP9</w:t>
    </w:r>
    <w:r w:rsidRPr="0067438D">
      <w:fldChar w:fldCharType="end"/>
    </w:r>
  </w:p>
  <w:p w:rsidR="0067438D" w:rsidRPr="0067438D" w:rsidRDefault="0067438D">
    <w:pPr>
      <w:pStyle w:val="FSHRub1"/>
    </w:pPr>
    <w:r w:rsidRPr="0067438D">
      <w:t>Motion till riksdagen</w:t>
    </w:r>
    <w:r w:rsidRPr="0067438D">
      <w:br/>
    </w:r>
    <w:r w:rsidRPr="0067438D">
      <w:fldChar w:fldCharType="begin" w:fldLock="1"/>
    </w:r>
    <w:r w:rsidRPr="0067438D">
      <w:instrText xml:space="preserve"> DOCPROPERTY "YearUser" *\charformat </w:instrText>
    </w:r>
    <w:r w:rsidRPr="0067438D">
      <w:fldChar w:fldCharType="separate"/>
    </w:r>
    <w:r w:rsidRPr="0067438D">
      <w:t>2010/11</w:t>
    </w:r>
    <w:r w:rsidRPr="0067438D">
      <w:fldChar w:fldCharType="end"/>
    </w:r>
    <w:r w:rsidRPr="0067438D">
      <w:t>:</w:t>
    </w:r>
    <w:r w:rsidRPr="0067438D">
      <w:fldChar w:fldCharType="begin" w:fldLock="1"/>
    </w:r>
    <w:r w:rsidRPr="0067438D">
      <w:instrText xml:space="preserve"> DOCPROPERTY "Motionsnummer" *\charformat </w:instrText>
    </w:r>
    <w:r w:rsidRPr="0067438D">
      <w:fldChar w:fldCharType="separate"/>
    </w:r>
    <w:r w:rsidRPr="0067438D">
      <w:t>Fö4</w:t>
    </w:r>
    <w:r w:rsidRPr="0067438D">
      <w:fldChar w:fldCharType="end"/>
    </w:r>
  </w:p>
  <w:p w:rsidR="0067438D" w:rsidRPr="0067438D" w:rsidRDefault="0067438D">
    <w:pPr>
      <w:pStyle w:val="FSHNormalS5"/>
    </w:pPr>
    <w:r w:rsidRPr="0067438D">
      <w:fldChar w:fldCharType="begin" w:fldLock="1"/>
    </w:r>
    <w:r w:rsidRPr="0067438D">
      <w:instrText xml:space="preserve"> DOCPROPERTY "MotionarText" *\charformat </w:instrText>
    </w:r>
    <w:r w:rsidRPr="0067438D">
      <w:fldChar w:fldCharType="separate"/>
    </w:r>
    <w:r w:rsidRPr="0067438D">
      <w:t>av Peter Rådberg m.fl. (MP)</w:t>
    </w:r>
    <w:r w:rsidRPr="0067438D">
      <w:fldChar w:fldCharType="end"/>
    </w:r>
    <w:r w:rsidRPr="0067438D">
      <w:br/>
    </w:r>
    <w:r w:rsidRPr="0067438D">
      <w:fldChar w:fldCharType="begin" w:fldLock="1"/>
    </w:r>
    <w:r w:rsidRPr="0067438D">
      <w:instrText xml:space="preserve"> DOCPROPERTY "SvarFrasKort" *\charformat </w:instrText>
    </w:r>
    <w:r w:rsidRPr="0067438D">
      <w:fldChar w:fldCharType="separate"/>
    </w:r>
    <w:r w:rsidRPr="0067438D">
      <w:t>med anledning av skr. 2010/11:41</w:t>
    </w:r>
    <w:r w:rsidRPr="0067438D">
      <w:fldChar w:fldCharType="end"/>
    </w:r>
  </w:p>
  <w:p w:rsidR="0067438D" w:rsidRPr="0067438D" w:rsidRDefault="0067438D">
    <w:pPr>
      <w:pStyle w:val="FSHTitel"/>
    </w:pPr>
    <w:r w:rsidRPr="0067438D">
      <w:fldChar w:fldCharType="begin" w:fldLock="1"/>
    </w:r>
    <w:r w:rsidRPr="0067438D">
      <w:instrText xml:space="preserve"> DOCPROPERTY</w:instrText>
    </w:r>
    <w:r w:rsidRPr="0067438D">
      <w:rPr>
        <w:sz w:val="18"/>
      </w:rPr>
      <w:instrText xml:space="preserve"> "RubrikSvar" *\charformat </w:instrText>
    </w:r>
    <w:r w:rsidRPr="0067438D">
      <w:fldChar w:fldCharType="separate"/>
    </w:r>
    <w:r w:rsidRPr="0067438D">
      <w:t>Integritetsskydd vid signalspaning i försvarsunderrättelseverksamhet</w:t>
    </w:r>
    <w:r w:rsidRPr="0067438D">
      <w:fldChar w:fldCharType="end"/>
    </w:r>
  </w:p>
  <w:p w:rsidR="0067438D" w:rsidRPr="0067438D" w:rsidRDefault="0067438D">
    <w:pPr>
      <w:pStyle w:val="Normal00"/>
    </w:pPr>
  </w:p>
  <w:p w:rsidR="0067438D" w:rsidRPr="0067438D" w:rsidRDefault="006743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7BDE"/>
    <w:multiLevelType w:val="hybridMultilevel"/>
    <w:tmpl w:val="5C603D00"/>
    <w:lvl w:ilvl="0" w:tplc="9D6CBD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9374617">
    <w:abstractNumId w:val="3"/>
  </w:num>
  <w:num w:numId="2" w16cid:durableId="362368117">
    <w:abstractNumId w:val="2"/>
  </w:num>
  <w:num w:numId="3" w16cid:durableId="1900089588">
    <w:abstractNumId w:val="1"/>
  </w:num>
  <w:num w:numId="4" w16cid:durableId="218512944">
    <w:abstractNumId w:val="0"/>
  </w:num>
  <w:num w:numId="5" w16cid:durableId="165440916">
    <w:abstractNumId w:val="7"/>
  </w:num>
  <w:num w:numId="6" w16cid:durableId="560022459">
    <w:abstractNumId w:val="6"/>
  </w:num>
  <w:num w:numId="7" w16cid:durableId="777876299">
    <w:abstractNumId w:val="5"/>
  </w:num>
  <w:num w:numId="8" w16cid:durableId="1578438944">
    <w:abstractNumId w:val="4"/>
  </w:num>
  <w:num w:numId="9" w16cid:durableId="591398388">
    <w:abstractNumId w:val="8"/>
  </w:num>
  <w:num w:numId="10" w16cid:durableId="527110673">
    <w:abstractNumId w:val="9"/>
  </w:num>
  <w:num w:numId="11" w16cid:durableId="1114403613">
    <w:abstractNumId w:val="10"/>
  </w:num>
  <w:num w:numId="12" w16cid:durableId="1819220850">
    <w:abstractNumId w:val="14"/>
  </w:num>
  <w:num w:numId="13" w16cid:durableId="653030674">
    <w:abstractNumId w:val="16"/>
  </w:num>
  <w:num w:numId="14" w16cid:durableId="2123960862">
    <w:abstractNumId w:val="17"/>
  </w:num>
  <w:num w:numId="15" w16cid:durableId="1146553155">
    <w:abstractNumId w:val="11"/>
  </w:num>
  <w:num w:numId="16" w16cid:durableId="1330325093">
    <w:abstractNumId w:val="19"/>
  </w:num>
  <w:num w:numId="17" w16cid:durableId="713315214">
    <w:abstractNumId w:val="18"/>
  </w:num>
  <w:num w:numId="18" w16cid:durableId="806706839">
    <w:abstractNumId w:val="15"/>
  </w:num>
  <w:num w:numId="19" w16cid:durableId="91316355">
    <w:abstractNumId w:val="12"/>
  </w:num>
  <w:num w:numId="20" w16cid:durableId="1358893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36F36A54-6768-4A6E-926B-6FD4A809EF2F},{9A68AC35-0A1A-4045-8FC1-AF1F64DEB2EB},{49480620-A61F-487C-925B-2085F7EA8623},{08C56B17-A14B-48F1-95B3-2C8A56B44D98},{94AF8911-DA55-4D11-ACB5-DC09C57218B9},{8B79F084-2FE8-43FE-81EC-B454DB4AAA24}"/>
  </w:docVars>
  <w:rsids>
    <w:rsidRoot w:val="00F6248E"/>
    <w:rsid w:val="0067438D"/>
    <w:rsid w:val="00F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E3628B8-1013-4D1E-ACD4-1B26AAB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2530</Characters>
  <Application>Microsoft Office Word</Application>
  <DocSecurity>4</DocSecurity>
  <Lines>53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2010-12-17T07:41:00Z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mot2000_524_2010-12-14</vt:lpwstr>
  </property>
  <property fmtid="{D5CDD505-2E9C-101B-9397-08002B2CF9AE}" pid="4" name="dokumenttyp">
    <vt:lpwstr>motion</vt:lpwstr>
  </property>
  <property fmtid="{D5CDD505-2E9C-101B-9397-08002B2CF9AE}" pid="5" name="Sekr">
    <vt:lpwstr>ZC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2010/11:41 Integritetsskydd vid signalspaning i försvarsunderrättelseverksamhet</vt:lpwstr>
  </property>
  <property fmtid="{D5CDD505-2E9C-101B-9397-08002B2CF9AE}" pid="11" name="SvarFrasKort">
    <vt:lpwstr>med anledning av skr. 2010/11:41</vt:lpwstr>
  </property>
  <property fmtid="{D5CDD505-2E9C-101B-9397-08002B2CF9AE}" pid="12" name="Svar">
    <vt:lpwstr>Regeringsskrivelse</vt:lpwstr>
  </property>
  <property fmtid="{D5CDD505-2E9C-101B-9397-08002B2CF9AE}" pid="13" name="SvarNr">
    <vt:lpwstr>2010/11:41</vt:lpwstr>
  </property>
  <property fmtid="{D5CDD505-2E9C-101B-9397-08002B2CF9AE}" pid="14" name="RubrikSvar">
    <vt:lpwstr>Integritetsskydd vid signalspaning i försvarsunderrättelseverksamhet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Peter Rådberg m.fl. (MP)</vt:lpwstr>
  </property>
  <property fmtid="{D5CDD505-2E9C-101B-9397-08002B2CF9AE}" pid="26" name="MotionarLista">
    <vt:lpwstr>Rådberg, Peter (MP)\Kaplan, Mehmet (MP)\Ferm, Maria (MP)\Mutt, Valter (MP)\Romson, Åsa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(MP), Mehmet Kaplan (MP), Maria Ferm (MP), Valter Mutt (MP), Åsa Romson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december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20102011000000770080000000090075</vt:lpwstr>
  </property>
  <property fmtid="{D5CDD505-2E9C-101B-9397-08002B2CF9AE}" pid="47" name="datum">
    <vt:lpwstr>101215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20102011000000770080000000090075</vt:lpwstr>
  </property>
  <property fmtid="{D5CDD505-2E9C-101B-9397-08002B2CF9AE}" pid="50" name="nummer">
    <vt:lpwstr>4</vt:lpwstr>
  </property>
  <property fmtid="{D5CDD505-2E9C-101B-9397-08002B2CF9AE}" pid="51" name="utskottsbeteckning">
    <vt:lpwstr>Fö</vt:lpwstr>
  </property>
  <property fmtid="{D5CDD505-2E9C-101B-9397-08002B2CF9AE}" pid="52" name="GlobalUID">
    <vt:lpwstr>{DA90CA0E-3C7E-4641-B128-362CEEA0AEAA}</vt:lpwstr>
  </property>
  <property fmtid="{D5CDD505-2E9C-101B-9397-08002B2CF9AE}" pid="53" name="Överföringar">
    <vt:i4>0</vt:i4>
  </property>
  <property fmtid="{D5CDD505-2E9C-101B-9397-08002B2CF9AE}" pid="54" name="Checksum">
    <vt:lpwstr>*0004499168333*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101217 09:17:24.723</vt:lpwstr>
  </property>
  <property fmtid="{D5CDD505-2E9C-101B-9397-08002B2CF9AE}" pid="58" name="urixGuid">
    <vt:lpwstr>{9B6DD918-EBEF-4837-B94C-7F18D8E1A26E}</vt:lpwstr>
  </property>
</Properties>
</file>