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457A62E6"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B65948">
              <w:rPr>
                <w:b/>
                <w:lang w:eastAsia="en-US"/>
              </w:rPr>
              <w:t>1</w:t>
            </w:r>
            <w:r w:rsidR="00D34C2D">
              <w:rPr>
                <w:b/>
                <w:lang w:eastAsia="en-US"/>
              </w:rPr>
              <w:t>4</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3F8DC53F" w:rsidR="00DF1630" w:rsidRPr="00DF4413" w:rsidRDefault="003A1AC8" w:rsidP="00236428">
            <w:pPr>
              <w:spacing w:line="252" w:lineRule="auto"/>
              <w:rPr>
                <w:lang w:eastAsia="en-US"/>
              </w:rPr>
            </w:pPr>
            <w:r>
              <w:rPr>
                <w:lang w:eastAsia="en-US"/>
              </w:rPr>
              <w:t>20</w:t>
            </w:r>
            <w:r w:rsidR="00EC4F93">
              <w:rPr>
                <w:lang w:eastAsia="en-US"/>
              </w:rPr>
              <w:t>20-</w:t>
            </w:r>
            <w:r w:rsidR="006B1AA0">
              <w:rPr>
                <w:lang w:eastAsia="en-US"/>
              </w:rPr>
              <w:t>1</w:t>
            </w:r>
            <w:r w:rsidR="007A7647">
              <w:rPr>
                <w:lang w:eastAsia="en-US"/>
              </w:rPr>
              <w:t>1</w:t>
            </w:r>
            <w:r w:rsidR="00DF0C8F">
              <w:rPr>
                <w:lang w:eastAsia="en-US"/>
              </w:rPr>
              <w:t>-</w:t>
            </w:r>
            <w:r w:rsidR="00971791">
              <w:rPr>
                <w:lang w:eastAsia="en-US"/>
              </w:rPr>
              <w:t>13</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3C6A38C" w14:textId="77777777" w:rsidR="00FE3FE3" w:rsidRDefault="007A7647" w:rsidP="00012A1D">
            <w:pPr>
              <w:spacing w:line="252" w:lineRule="auto"/>
              <w:rPr>
                <w:color w:val="000000" w:themeColor="text1"/>
                <w:lang w:eastAsia="en-US"/>
              </w:rPr>
            </w:pPr>
            <w:r>
              <w:rPr>
                <w:color w:val="000000" w:themeColor="text1"/>
                <w:lang w:eastAsia="en-US"/>
              </w:rPr>
              <w:t>09.00</w:t>
            </w:r>
            <w:r w:rsidR="00DF0C8F">
              <w:rPr>
                <w:color w:val="000000" w:themeColor="text1"/>
                <w:lang w:eastAsia="en-US"/>
              </w:rPr>
              <w:t xml:space="preserve"> </w:t>
            </w:r>
            <w:r w:rsidR="00817ED4">
              <w:rPr>
                <w:color w:val="000000" w:themeColor="text1"/>
                <w:lang w:eastAsia="en-US"/>
              </w:rPr>
              <w:t>–</w:t>
            </w:r>
            <w:r w:rsidR="00DF0C8F">
              <w:rPr>
                <w:color w:val="000000" w:themeColor="text1"/>
                <w:lang w:eastAsia="en-US"/>
              </w:rPr>
              <w:t xml:space="preserve"> </w:t>
            </w:r>
            <w:r w:rsidR="00D34C2D">
              <w:rPr>
                <w:color w:val="000000" w:themeColor="text1"/>
                <w:lang w:eastAsia="en-US"/>
              </w:rPr>
              <w:t>09.22</w:t>
            </w:r>
          </w:p>
          <w:p w14:paraId="6615367C" w14:textId="14F3F221" w:rsidR="00D34C2D" w:rsidRPr="00D34C2D" w:rsidRDefault="00D34C2D" w:rsidP="00012A1D">
            <w:pPr>
              <w:spacing w:line="252" w:lineRule="auto"/>
              <w:rPr>
                <w:color w:val="000000" w:themeColor="text1"/>
                <w:lang w:eastAsia="en-US"/>
              </w:rPr>
            </w:pPr>
            <w:r>
              <w:rPr>
                <w:color w:val="000000" w:themeColor="text1"/>
                <w:lang w:eastAsia="en-US"/>
              </w:rPr>
              <w:t>09.34 – 12.20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483AC3A7" w14:textId="534015B1" w:rsidR="00A713C2" w:rsidRDefault="00A713C2" w:rsidP="00A713C2">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7422A3E0"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6046DE">
              <w:rPr>
                <w:b/>
                <w:snapToGrid w:val="0"/>
                <w:color w:val="000000" w:themeColor="text1"/>
                <w:lang w:eastAsia="en-US"/>
              </w:rPr>
              <w:t>2</w:t>
            </w:r>
          </w:p>
        </w:tc>
        <w:tc>
          <w:tcPr>
            <w:tcW w:w="7088" w:type="dxa"/>
          </w:tcPr>
          <w:p w14:paraId="4AC79B0A" w14:textId="2F85F589" w:rsidR="008D4AD9" w:rsidRDefault="00D34C2D"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Konkurrenskraft – inre marknad och industri</w:t>
            </w:r>
            <w:r w:rsidR="00F31D48">
              <w:rPr>
                <w:rFonts w:eastAsiaTheme="minorHAnsi"/>
                <w:b/>
                <w:bCs/>
                <w:color w:val="000000"/>
                <w:lang w:eastAsia="en-US"/>
              </w:rPr>
              <w:br/>
            </w:r>
            <w:r>
              <w:rPr>
                <w:rFonts w:eastAsiaTheme="minorHAnsi"/>
                <w:color w:val="000000"/>
                <w:lang w:eastAsia="en-US"/>
              </w:rPr>
              <w:t xml:space="preserve">Näringsminister Ibrahim </w:t>
            </w:r>
            <w:proofErr w:type="spellStart"/>
            <w:r>
              <w:rPr>
                <w:rFonts w:eastAsiaTheme="minorHAnsi"/>
                <w:color w:val="000000"/>
                <w:lang w:eastAsia="en-US"/>
              </w:rPr>
              <w:t>Baylan</w:t>
            </w:r>
            <w:proofErr w:type="spellEnd"/>
            <w:r w:rsidR="00F31D48">
              <w:rPr>
                <w:rFonts w:eastAsiaTheme="minorHAnsi"/>
                <w:color w:val="000000"/>
                <w:lang w:eastAsia="en-US"/>
              </w:rPr>
              <w:t xml:space="preserve"> m.</w:t>
            </w:r>
            <w:r w:rsidR="00F31D48" w:rsidRPr="00754DDF">
              <w:rPr>
                <w:rFonts w:eastAsiaTheme="minorHAnsi"/>
                <w:color w:val="000000"/>
                <w:lang w:eastAsia="en-US"/>
              </w:rPr>
              <w:t xml:space="preserve">fl. från </w:t>
            </w:r>
            <w:r>
              <w:rPr>
                <w:rFonts w:eastAsiaTheme="minorHAnsi"/>
                <w:color w:val="000000"/>
                <w:lang w:eastAsia="en-US"/>
              </w:rPr>
              <w:t>Närings</w:t>
            </w:r>
            <w:r w:rsidR="007A7647">
              <w:rPr>
                <w:rFonts w:eastAsiaTheme="minorHAnsi"/>
                <w:color w:val="000000"/>
                <w:lang w:eastAsia="en-US"/>
              </w:rPr>
              <w:t>departementet samt medarbetare från Statsrådsberedningen</w:t>
            </w:r>
            <w:r w:rsidR="00F31D48">
              <w:rPr>
                <w:rFonts w:eastAsiaTheme="minorHAnsi"/>
                <w:color w:val="000000"/>
                <w:lang w:eastAsia="en-US"/>
              </w:rPr>
              <w:t>,</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inför</w:t>
            </w:r>
            <w:r w:rsidR="00F31D48" w:rsidRPr="00F31D48">
              <w:rPr>
                <w:rFonts w:eastAsiaTheme="minorHAnsi"/>
                <w:color w:val="000000"/>
                <w:lang w:eastAsia="en-US"/>
              </w:rPr>
              <w:t xml:space="preserve"> videomöte den </w:t>
            </w:r>
            <w:r>
              <w:rPr>
                <w:rFonts w:eastAsiaTheme="minorHAnsi"/>
                <w:color w:val="000000"/>
                <w:lang w:eastAsia="en-US"/>
              </w:rPr>
              <w:t xml:space="preserve">19 </w:t>
            </w:r>
            <w:r w:rsidR="007A7647">
              <w:rPr>
                <w:rFonts w:eastAsiaTheme="minorHAnsi"/>
                <w:color w:val="000000"/>
                <w:lang w:eastAsia="en-US"/>
              </w:rPr>
              <w:t>november</w:t>
            </w:r>
            <w:r w:rsidR="00F31D48" w:rsidRPr="00F31D48">
              <w:rPr>
                <w:rFonts w:eastAsiaTheme="minorHAnsi"/>
                <w:color w:val="000000"/>
                <w:lang w:eastAsia="en-US"/>
              </w:rPr>
              <w:t xml:space="preserve"> 2020</w:t>
            </w:r>
            <w:r w:rsidR="005961CD">
              <w:rPr>
                <w:rFonts w:eastAsiaTheme="minorHAnsi"/>
                <w:color w:val="000000"/>
                <w:lang w:eastAsia="en-US"/>
              </w:rPr>
              <w:t xml:space="preserve">. </w:t>
            </w:r>
            <w:r>
              <w:rPr>
                <w:rFonts w:eastAsiaTheme="minorHAnsi"/>
                <w:color w:val="000000"/>
                <w:lang w:eastAsia="en-US"/>
              </w:rPr>
              <w:t xml:space="preserve"> Näringsminister Ibrahim </w:t>
            </w:r>
            <w:proofErr w:type="spellStart"/>
            <w:r>
              <w:rPr>
                <w:rFonts w:eastAsiaTheme="minorHAnsi"/>
                <w:color w:val="000000"/>
                <w:lang w:eastAsia="en-US"/>
              </w:rPr>
              <w:t>Baylan</w:t>
            </w:r>
            <w:proofErr w:type="spellEnd"/>
            <w:r>
              <w:rPr>
                <w:rFonts w:eastAsiaTheme="minorHAnsi"/>
                <w:color w:val="000000"/>
                <w:lang w:eastAsia="en-US"/>
              </w:rPr>
              <w:t xml:space="preserve"> </w:t>
            </w:r>
            <w:r w:rsidR="005961CD">
              <w:rPr>
                <w:rFonts w:eastAsiaTheme="minorHAnsi"/>
                <w:color w:val="000000"/>
                <w:lang w:eastAsia="en-US"/>
              </w:rPr>
              <w:t>deltog på distans.</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Default="00840862" w:rsidP="008D4AD9">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132D8EDB" w14:textId="7FA1BBF4" w:rsidR="00172F58" w:rsidRDefault="00172F58" w:rsidP="00B65948">
            <w:pPr>
              <w:widowControl/>
              <w:autoSpaceDE w:val="0"/>
              <w:autoSpaceDN w:val="0"/>
              <w:adjustRightInd w:val="0"/>
              <w:rPr>
                <w:rFonts w:eastAsiaTheme="minorHAnsi"/>
                <w:color w:val="000000"/>
                <w:lang w:eastAsia="en-US"/>
              </w:rPr>
            </w:pPr>
          </w:p>
          <w:p w14:paraId="2A82ECAA" w14:textId="5295A4D7" w:rsidR="00B65948" w:rsidRPr="007A7647" w:rsidRDefault="00840862" w:rsidP="007A7647">
            <w:pPr>
              <w:widowControl/>
              <w:autoSpaceDE w:val="0"/>
              <w:autoSpaceDN w:val="0"/>
              <w:adjustRightInd w:val="0"/>
              <w:rPr>
                <w:rFonts w:eastAsiaTheme="minorHAnsi"/>
                <w:b/>
                <w:color w:val="000000"/>
                <w:lang w:eastAsia="en-US"/>
              </w:rPr>
            </w:pPr>
            <w:r w:rsidRPr="007A7647">
              <w:rPr>
                <w:rFonts w:eastAsiaTheme="minorHAnsi"/>
                <w:b/>
                <w:color w:val="000000"/>
                <w:lang w:eastAsia="en-US"/>
              </w:rPr>
              <w:t xml:space="preserve">- </w:t>
            </w:r>
            <w:r w:rsidR="007A7647" w:rsidRPr="007A7647">
              <w:rPr>
                <w:rFonts w:eastAsiaTheme="minorHAnsi"/>
                <w:b/>
                <w:color w:val="000000"/>
                <w:lang w:eastAsia="en-US"/>
              </w:rPr>
              <w:t>Återrapport från möte i rådet den</w:t>
            </w:r>
            <w:r w:rsidR="00D34C2D">
              <w:rPr>
                <w:rFonts w:eastAsiaTheme="minorHAnsi"/>
                <w:b/>
                <w:color w:val="000000"/>
                <w:lang w:eastAsia="en-US"/>
              </w:rPr>
              <w:t xml:space="preserve"> 18 september</w:t>
            </w:r>
            <w:r w:rsidR="007A7647" w:rsidRPr="007A7647">
              <w:rPr>
                <w:rFonts w:eastAsiaTheme="minorHAnsi"/>
                <w:b/>
                <w:color w:val="000000"/>
                <w:lang w:eastAsia="en-US"/>
              </w:rPr>
              <w:t xml:space="preserve"> 2020</w:t>
            </w:r>
            <w:r w:rsidR="00D34C2D">
              <w:rPr>
                <w:rFonts w:eastAsiaTheme="minorHAnsi"/>
                <w:b/>
                <w:color w:val="000000"/>
                <w:lang w:eastAsia="en-US"/>
              </w:rPr>
              <w:br/>
            </w:r>
            <w:r w:rsidR="00D34C2D">
              <w:rPr>
                <w:rFonts w:eastAsiaTheme="minorHAnsi"/>
                <w:b/>
                <w:color w:val="000000"/>
                <w:lang w:eastAsia="en-US"/>
              </w:rPr>
              <w:br/>
              <w:t>- Återrapport från informellt ministermöte den 23 oktober 2020</w:t>
            </w:r>
          </w:p>
          <w:p w14:paraId="428F131A" w14:textId="77777777" w:rsidR="007A7647" w:rsidRDefault="007A7647" w:rsidP="007A7647">
            <w:pPr>
              <w:widowControl/>
              <w:autoSpaceDE w:val="0"/>
              <w:autoSpaceDN w:val="0"/>
              <w:adjustRightInd w:val="0"/>
              <w:rPr>
                <w:rFonts w:eastAsiaTheme="minorHAnsi"/>
                <w:b/>
                <w:color w:val="000000"/>
                <w:lang w:eastAsia="en-US"/>
              </w:rPr>
            </w:pPr>
          </w:p>
          <w:p w14:paraId="41BF8738" w14:textId="28A6F1F7" w:rsidR="005961CD" w:rsidRPr="005D270C" w:rsidRDefault="007A7647" w:rsidP="005961CD">
            <w:pPr>
              <w:widowControl/>
              <w:autoSpaceDE w:val="0"/>
              <w:autoSpaceDN w:val="0"/>
              <w:adjustRightInd w:val="0"/>
              <w:rPr>
                <w:rFonts w:eastAsiaTheme="minorHAnsi"/>
                <w:b/>
                <w:color w:val="000000"/>
                <w:lang w:eastAsia="en-US"/>
              </w:rPr>
            </w:pPr>
            <w:r w:rsidRPr="007A7647">
              <w:rPr>
                <w:rFonts w:eastAsiaTheme="minorHAnsi"/>
                <w:b/>
                <w:color w:val="000000"/>
                <w:lang w:eastAsia="en-US"/>
              </w:rPr>
              <w:t xml:space="preserve">- </w:t>
            </w:r>
            <w:r w:rsidR="00D34C2D">
              <w:rPr>
                <w:rFonts w:eastAsiaTheme="minorHAnsi"/>
                <w:color w:val="000000"/>
                <w:lang w:eastAsia="en-US"/>
              </w:rPr>
              <w:t xml:space="preserve"> </w:t>
            </w:r>
            <w:r w:rsidR="00D34C2D" w:rsidRPr="00D34C2D">
              <w:rPr>
                <w:rFonts w:eastAsiaTheme="minorHAnsi"/>
                <w:b/>
                <w:color w:val="000000"/>
                <w:lang w:eastAsia="en-US"/>
              </w:rPr>
              <w:t xml:space="preserve">Att göra det mesta av återhämtningen: En mer dynamisk, </w:t>
            </w:r>
            <w:proofErr w:type="spellStart"/>
            <w:r w:rsidR="00D34C2D" w:rsidRPr="00D34C2D">
              <w:rPr>
                <w:rFonts w:eastAsiaTheme="minorHAnsi"/>
                <w:b/>
                <w:color w:val="000000"/>
                <w:lang w:eastAsia="en-US"/>
              </w:rPr>
              <w:t>resilient</w:t>
            </w:r>
            <w:proofErr w:type="spellEnd"/>
            <w:r w:rsidR="00D34C2D" w:rsidRPr="00D34C2D">
              <w:rPr>
                <w:rFonts w:eastAsiaTheme="minorHAnsi"/>
                <w:b/>
                <w:color w:val="000000"/>
                <w:lang w:eastAsia="en-US"/>
              </w:rPr>
              <w:t xml:space="preserve"> och konkurrenskraftig europeisk industri genom investeringar i den gröna omställningen</w:t>
            </w:r>
            <w:r w:rsidR="005961CD" w:rsidRPr="00D34C2D">
              <w:rPr>
                <w:rFonts w:eastAsiaTheme="minorHAnsi"/>
                <w:b/>
                <w:color w:val="000000"/>
                <w:lang w:eastAsia="en-US"/>
              </w:rPr>
              <w:br/>
            </w:r>
            <w:r w:rsidR="005961CD" w:rsidRPr="005717E1">
              <w:rPr>
                <w:rFonts w:eastAsiaTheme="minorHAnsi"/>
                <w:color w:val="000000"/>
                <w:lang w:eastAsia="en-US"/>
              </w:rPr>
              <w:t>Ordföranden konstaterade att det fanns stöd för regeringens inriktning.</w:t>
            </w:r>
          </w:p>
          <w:p w14:paraId="4D49613B" w14:textId="420F904E" w:rsidR="007A7647" w:rsidRPr="000F7659" w:rsidRDefault="007A7647" w:rsidP="00D34C2D">
            <w:pPr>
              <w:widowControl/>
              <w:autoSpaceDE w:val="0"/>
              <w:autoSpaceDN w:val="0"/>
              <w:adjustRightInd w:val="0"/>
              <w:rPr>
                <w:rFonts w:eastAsiaTheme="minorHAnsi"/>
                <w:b/>
                <w:color w:val="000000"/>
                <w:lang w:eastAsia="en-US"/>
              </w:rPr>
            </w:pPr>
          </w:p>
        </w:tc>
      </w:tr>
      <w:tr w:rsidR="005C4DEF" w:rsidRPr="00DF4413" w14:paraId="6721AABF" w14:textId="77777777" w:rsidTr="00BC3BA1">
        <w:trPr>
          <w:trHeight w:val="568"/>
        </w:trPr>
        <w:tc>
          <w:tcPr>
            <w:tcW w:w="567" w:type="dxa"/>
          </w:tcPr>
          <w:p w14:paraId="34BE6C2C" w14:textId="4070864B" w:rsidR="005C4DEF" w:rsidRPr="00377318" w:rsidRDefault="005C4DEF"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6046DE">
              <w:rPr>
                <w:b/>
                <w:snapToGrid w:val="0"/>
                <w:color w:val="000000" w:themeColor="text1"/>
                <w:lang w:eastAsia="en-US"/>
              </w:rPr>
              <w:t>3</w:t>
            </w:r>
          </w:p>
        </w:tc>
        <w:tc>
          <w:tcPr>
            <w:tcW w:w="7088" w:type="dxa"/>
          </w:tcPr>
          <w:p w14:paraId="3A8E922F" w14:textId="77777777" w:rsidR="00757F52" w:rsidRDefault="00D34C2D" w:rsidP="008D4AD9">
            <w:pPr>
              <w:widowControl/>
              <w:autoSpaceDE w:val="0"/>
              <w:autoSpaceDN w:val="0"/>
              <w:adjustRightInd w:val="0"/>
              <w:rPr>
                <w:rFonts w:eastAsiaTheme="minorHAnsi"/>
                <w:color w:val="000000"/>
                <w:lang w:eastAsia="en-US"/>
              </w:rPr>
            </w:pPr>
            <w:r>
              <w:rPr>
                <w:rFonts w:eastAsiaTheme="minorHAnsi"/>
                <w:b/>
                <w:bCs/>
                <w:color w:val="000000"/>
                <w:lang w:eastAsia="en-US"/>
              </w:rPr>
              <w:t>Konkurrenskraft - rymd</w:t>
            </w:r>
            <w:r w:rsidR="005C4DEF">
              <w:rPr>
                <w:rFonts w:eastAsiaTheme="minorHAnsi"/>
                <w:b/>
                <w:bCs/>
                <w:color w:val="000000"/>
                <w:lang w:eastAsia="en-US"/>
              </w:rPr>
              <w:br/>
            </w:r>
            <w:r>
              <w:rPr>
                <w:rFonts w:eastAsiaTheme="minorHAnsi"/>
                <w:color w:val="000000"/>
                <w:lang w:eastAsia="en-US"/>
              </w:rPr>
              <w:t xml:space="preserve">Statsrådet Matilda </w:t>
            </w:r>
            <w:proofErr w:type="spellStart"/>
            <w:r>
              <w:rPr>
                <w:rFonts w:eastAsiaTheme="minorHAnsi"/>
                <w:color w:val="000000"/>
                <w:lang w:eastAsia="en-US"/>
              </w:rPr>
              <w:t>Ernkrans</w:t>
            </w:r>
            <w:proofErr w:type="spellEnd"/>
            <w:r w:rsidR="005C4DEF">
              <w:rPr>
                <w:rFonts w:eastAsiaTheme="minorHAnsi"/>
                <w:color w:val="000000"/>
                <w:lang w:eastAsia="en-US"/>
              </w:rPr>
              <w:t xml:space="preserve"> m.fl. från </w:t>
            </w:r>
            <w:r>
              <w:rPr>
                <w:rFonts w:eastAsiaTheme="minorHAnsi"/>
                <w:color w:val="000000"/>
                <w:lang w:eastAsia="en-US"/>
              </w:rPr>
              <w:t xml:space="preserve">Utbildningsdepartementet, samt medarbetare från </w:t>
            </w:r>
            <w:r w:rsidR="005C4DEF">
              <w:rPr>
                <w:rFonts w:eastAsiaTheme="minorHAnsi"/>
                <w:color w:val="000000"/>
                <w:lang w:eastAsia="en-US"/>
              </w:rPr>
              <w:t xml:space="preserve">Statsrådsberedningen, </w:t>
            </w:r>
            <w:r>
              <w:rPr>
                <w:rFonts w:eastAsiaTheme="minorHAnsi"/>
                <w:color w:val="000000"/>
                <w:lang w:eastAsia="en-US"/>
              </w:rPr>
              <w:t xml:space="preserve">informerade och samrådde inför videomöte den 20 november </w:t>
            </w:r>
            <w:r w:rsidR="005C4DEF">
              <w:rPr>
                <w:rFonts w:eastAsiaTheme="minorHAnsi"/>
                <w:color w:val="000000"/>
                <w:lang w:eastAsia="en-US"/>
              </w:rPr>
              <w:t xml:space="preserve">2020. Statsrådet </w:t>
            </w:r>
            <w:r>
              <w:rPr>
                <w:rFonts w:eastAsiaTheme="minorHAnsi"/>
                <w:color w:val="000000"/>
                <w:lang w:eastAsia="en-US"/>
              </w:rPr>
              <w:t xml:space="preserve">Matilda </w:t>
            </w:r>
            <w:proofErr w:type="spellStart"/>
            <w:r>
              <w:rPr>
                <w:rFonts w:eastAsiaTheme="minorHAnsi"/>
                <w:color w:val="000000"/>
                <w:lang w:eastAsia="en-US"/>
              </w:rPr>
              <w:t>Ernkrans</w:t>
            </w:r>
            <w:proofErr w:type="spellEnd"/>
            <w:r>
              <w:rPr>
                <w:rFonts w:eastAsiaTheme="minorHAnsi"/>
                <w:color w:val="000000"/>
                <w:lang w:eastAsia="en-US"/>
              </w:rPr>
              <w:t xml:space="preserve"> </w:t>
            </w:r>
            <w:r w:rsidR="005C4DEF">
              <w:rPr>
                <w:rFonts w:eastAsiaTheme="minorHAnsi"/>
                <w:color w:val="000000"/>
                <w:lang w:eastAsia="en-US"/>
              </w:rPr>
              <w:t>deltog på distans.</w:t>
            </w:r>
            <w:r w:rsidR="007535F3">
              <w:rPr>
                <w:rFonts w:eastAsiaTheme="minorHAnsi"/>
                <w:color w:val="000000"/>
                <w:lang w:eastAsia="en-US"/>
              </w:rPr>
              <w:br/>
            </w:r>
            <w:r w:rsidR="007535F3">
              <w:rPr>
                <w:rFonts w:eastAsiaTheme="minorHAnsi"/>
                <w:color w:val="000000"/>
                <w:lang w:eastAsia="en-US"/>
              </w:rPr>
              <w:br/>
            </w:r>
            <w:r w:rsidR="007535F3" w:rsidRPr="007535F3">
              <w:rPr>
                <w:rFonts w:eastAsiaTheme="minorHAnsi"/>
                <w:b/>
                <w:color w:val="000000"/>
                <w:lang w:eastAsia="en-US"/>
              </w:rPr>
              <w:t>Ämnen:</w:t>
            </w:r>
            <w:r w:rsidR="007535F3">
              <w:rPr>
                <w:rFonts w:eastAsiaTheme="minorHAnsi"/>
                <w:color w:val="000000"/>
                <w:lang w:eastAsia="en-US"/>
              </w:rPr>
              <w:t xml:space="preserve"> </w:t>
            </w:r>
          </w:p>
          <w:p w14:paraId="6AB2C96C" w14:textId="2DEB6501" w:rsidR="007535F3" w:rsidRDefault="007535F3" w:rsidP="008D4AD9">
            <w:pPr>
              <w:widowControl/>
              <w:autoSpaceDE w:val="0"/>
              <w:autoSpaceDN w:val="0"/>
              <w:adjustRightInd w:val="0"/>
              <w:rPr>
                <w:rFonts w:eastAsiaTheme="minorHAnsi"/>
                <w:b/>
                <w:color w:val="000000"/>
                <w:lang w:eastAsia="en-US"/>
              </w:rPr>
            </w:pPr>
            <w:r>
              <w:rPr>
                <w:rFonts w:eastAsiaTheme="minorHAnsi"/>
                <w:color w:val="000000"/>
                <w:lang w:eastAsia="en-US"/>
              </w:rPr>
              <w:br/>
              <w:t xml:space="preserve">- </w:t>
            </w:r>
            <w:r w:rsidRPr="007535F3">
              <w:rPr>
                <w:rFonts w:eastAsiaTheme="minorHAnsi"/>
                <w:b/>
                <w:color w:val="000000"/>
                <w:lang w:eastAsia="en-US"/>
              </w:rPr>
              <w:t>Återrapport från videomöte den 29 maj 2020</w:t>
            </w:r>
            <w:r>
              <w:rPr>
                <w:rFonts w:eastAsiaTheme="minorHAnsi"/>
                <w:color w:val="000000"/>
                <w:lang w:eastAsia="en-US"/>
              </w:rPr>
              <w:br/>
            </w:r>
            <w:r>
              <w:rPr>
                <w:rFonts w:eastAsiaTheme="minorHAnsi"/>
                <w:color w:val="000000"/>
                <w:lang w:eastAsia="en-US"/>
              </w:rPr>
              <w:br/>
              <w:t xml:space="preserve">- </w:t>
            </w:r>
            <w:r w:rsidRPr="007535F3">
              <w:rPr>
                <w:rFonts w:eastAsiaTheme="minorHAnsi"/>
                <w:b/>
                <w:color w:val="000000"/>
                <w:lang w:eastAsia="en-US"/>
              </w:rPr>
              <w:t>Europas roll i den globala rymdekonomin</w:t>
            </w:r>
          </w:p>
          <w:p w14:paraId="67E616C3" w14:textId="77777777" w:rsidR="007535F3" w:rsidRPr="005D270C" w:rsidRDefault="007535F3" w:rsidP="007535F3">
            <w:pPr>
              <w:widowControl/>
              <w:autoSpaceDE w:val="0"/>
              <w:autoSpaceDN w:val="0"/>
              <w:adjustRightInd w:val="0"/>
              <w:rPr>
                <w:rFonts w:eastAsiaTheme="minorHAnsi"/>
                <w:b/>
                <w:color w:val="000000"/>
                <w:lang w:eastAsia="en-US"/>
              </w:rPr>
            </w:pPr>
            <w:r w:rsidRPr="005717E1">
              <w:rPr>
                <w:rFonts w:eastAsiaTheme="minorHAnsi"/>
                <w:color w:val="000000"/>
                <w:lang w:eastAsia="en-US"/>
              </w:rPr>
              <w:t>Ordföranden konstaterade att det fanns stöd för regeringens inriktning.</w:t>
            </w:r>
          </w:p>
          <w:p w14:paraId="0848AD01" w14:textId="01043194" w:rsidR="005C4DEF" w:rsidRPr="005C4DEF" w:rsidRDefault="007535F3" w:rsidP="008D4AD9">
            <w:pPr>
              <w:widowControl/>
              <w:autoSpaceDE w:val="0"/>
              <w:autoSpaceDN w:val="0"/>
              <w:adjustRightInd w:val="0"/>
              <w:rPr>
                <w:rFonts w:eastAsiaTheme="minorHAnsi"/>
                <w:color w:val="000000"/>
                <w:lang w:eastAsia="en-US"/>
              </w:rPr>
            </w:pPr>
            <w:r>
              <w:rPr>
                <w:rFonts w:eastAsiaTheme="minorHAnsi"/>
                <w:b/>
                <w:color w:val="000000"/>
                <w:lang w:eastAsia="en-US"/>
              </w:rPr>
              <w:lastRenderedPageBreak/>
              <w:br/>
              <w:t>- Europeisk rymdpolitik – förberedelser för rymdrådet</w:t>
            </w:r>
            <w:r>
              <w:rPr>
                <w:rFonts w:eastAsiaTheme="minorHAnsi"/>
                <w:b/>
                <w:color w:val="000000"/>
                <w:lang w:eastAsia="en-US"/>
              </w:rPr>
              <w:br/>
            </w:r>
          </w:p>
        </w:tc>
      </w:tr>
      <w:tr w:rsidR="005F3AD9" w:rsidRPr="00DF4413" w14:paraId="22714A12" w14:textId="77777777" w:rsidTr="008A0FD6">
        <w:trPr>
          <w:trHeight w:val="4777"/>
        </w:trPr>
        <w:tc>
          <w:tcPr>
            <w:tcW w:w="567" w:type="dxa"/>
          </w:tcPr>
          <w:p w14:paraId="6276E230" w14:textId="2A007FFF" w:rsidR="005F3AD9" w:rsidRPr="00377318" w:rsidRDefault="005F3AD9" w:rsidP="002F6181">
            <w:pPr>
              <w:tabs>
                <w:tab w:val="left" w:pos="1701"/>
              </w:tabs>
              <w:spacing w:line="252" w:lineRule="auto"/>
              <w:rPr>
                <w:b/>
                <w:snapToGrid w:val="0"/>
                <w:color w:val="000000" w:themeColor="text1"/>
                <w:lang w:eastAsia="en-US"/>
              </w:rPr>
            </w:pPr>
            <w:bookmarkStart w:id="1" w:name="_GoBack"/>
            <w:bookmarkEnd w:id="1"/>
            <w:r>
              <w:rPr>
                <w:b/>
                <w:snapToGrid w:val="0"/>
                <w:color w:val="000000" w:themeColor="text1"/>
                <w:lang w:eastAsia="en-US"/>
              </w:rPr>
              <w:lastRenderedPageBreak/>
              <w:t>§</w:t>
            </w:r>
            <w:r w:rsidR="00A72EAC">
              <w:rPr>
                <w:b/>
                <w:snapToGrid w:val="0"/>
                <w:color w:val="000000" w:themeColor="text1"/>
                <w:lang w:eastAsia="en-US"/>
              </w:rPr>
              <w:t xml:space="preserve"> </w:t>
            </w:r>
            <w:r w:rsidR="006046DE">
              <w:rPr>
                <w:b/>
                <w:snapToGrid w:val="0"/>
                <w:color w:val="000000" w:themeColor="text1"/>
                <w:lang w:eastAsia="en-US"/>
              </w:rPr>
              <w:t>4</w:t>
            </w:r>
          </w:p>
        </w:tc>
        <w:tc>
          <w:tcPr>
            <w:tcW w:w="7088" w:type="dxa"/>
          </w:tcPr>
          <w:p w14:paraId="23C2F567" w14:textId="1EA951CD" w:rsidR="004321C1" w:rsidRDefault="004321C1" w:rsidP="004321C1">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Utrikes frågor - </w:t>
            </w:r>
            <w:r w:rsidR="00FE4C54">
              <w:rPr>
                <w:rFonts w:eastAsiaTheme="minorHAnsi"/>
                <w:b/>
                <w:bCs/>
                <w:color w:val="000000"/>
                <w:lang w:eastAsia="en-US"/>
              </w:rPr>
              <w:t>försvar</w:t>
            </w:r>
            <w:r>
              <w:rPr>
                <w:rFonts w:eastAsiaTheme="minorHAnsi"/>
                <w:b/>
                <w:bCs/>
                <w:color w:val="000000"/>
                <w:lang w:eastAsia="en-US"/>
              </w:rPr>
              <w:br/>
            </w:r>
            <w:r w:rsidR="00FE4C54">
              <w:rPr>
                <w:rFonts w:eastAsiaTheme="minorHAnsi"/>
                <w:color w:val="000000"/>
                <w:lang w:eastAsia="en-US"/>
              </w:rPr>
              <w:t>Försvarsminister Peter Hultqvist</w:t>
            </w:r>
            <w:r>
              <w:rPr>
                <w:rFonts w:eastAsiaTheme="minorHAnsi"/>
                <w:color w:val="000000"/>
                <w:lang w:eastAsia="en-US"/>
              </w:rPr>
              <w:t xml:space="preserve"> m.</w:t>
            </w:r>
            <w:r w:rsidRPr="00754DDF">
              <w:rPr>
                <w:rFonts w:eastAsiaTheme="minorHAnsi"/>
                <w:color w:val="000000"/>
                <w:lang w:eastAsia="en-US"/>
              </w:rPr>
              <w:t xml:space="preserve">fl. från </w:t>
            </w:r>
            <w:r w:rsidR="005961CD">
              <w:rPr>
                <w:rFonts w:eastAsiaTheme="minorHAnsi"/>
                <w:color w:val="000000"/>
                <w:lang w:eastAsia="en-US"/>
              </w:rPr>
              <w:t>Utrikesdepartementet</w:t>
            </w:r>
            <w:r>
              <w:rPr>
                <w:rFonts w:eastAsiaTheme="minorHAnsi"/>
                <w:color w:val="000000"/>
                <w:lang w:eastAsia="en-US"/>
              </w:rPr>
              <w:t xml:space="preserve"> samt medarbetare från Statsrådsberedningen,</w:t>
            </w:r>
            <w:r w:rsidRPr="00754DDF">
              <w:rPr>
                <w:rFonts w:eastAsiaTheme="minorHAnsi"/>
                <w:color w:val="000000"/>
                <w:lang w:eastAsia="en-US"/>
              </w:rPr>
              <w:t xml:space="preserve"> informerade och samrådde </w:t>
            </w:r>
            <w:r w:rsidR="005961CD">
              <w:rPr>
                <w:rFonts w:eastAsiaTheme="minorHAnsi"/>
                <w:color w:val="000000"/>
                <w:lang w:eastAsia="en-US"/>
              </w:rPr>
              <w:t xml:space="preserve">inför videomöte den </w:t>
            </w:r>
            <w:r w:rsidR="00FE4C54">
              <w:rPr>
                <w:rFonts w:eastAsiaTheme="minorHAnsi"/>
                <w:color w:val="000000"/>
                <w:lang w:eastAsia="en-US"/>
              </w:rPr>
              <w:t>20</w:t>
            </w:r>
            <w:r w:rsidR="005961CD">
              <w:rPr>
                <w:rFonts w:eastAsiaTheme="minorHAnsi"/>
                <w:color w:val="000000"/>
                <w:lang w:eastAsia="en-US"/>
              </w:rPr>
              <w:t xml:space="preserve"> november 2020</w:t>
            </w:r>
            <w:r w:rsidR="005C4DEF">
              <w:rPr>
                <w:rFonts w:eastAsiaTheme="minorHAnsi"/>
                <w:color w:val="000000"/>
                <w:lang w:eastAsia="en-US"/>
              </w:rPr>
              <w:t xml:space="preserve">. </w:t>
            </w:r>
            <w:r w:rsidR="00FE4C54">
              <w:rPr>
                <w:rFonts w:eastAsiaTheme="minorHAnsi"/>
                <w:color w:val="000000"/>
                <w:lang w:eastAsia="en-US"/>
              </w:rPr>
              <w:t xml:space="preserve">Försvarsminister Peter Hultqvist </w:t>
            </w:r>
            <w:r w:rsidR="005C4DEF">
              <w:rPr>
                <w:rFonts w:eastAsiaTheme="minorHAnsi"/>
                <w:color w:val="000000"/>
                <w:lang w:eastAsia="en-US"/>
              </w:rPr>
              <w:t>deltog på distans</w:t>
            </w:r>
            <w:r w:rsidR="00FE4C54">
              <w:rPr>
                <w:rFonts w:eastAsiaTheme="minorHAnsi"/>
                <w:color w:val="000000"/>
                <w:lang w:eastAsia="en-US"/>
              </w:rPr>
              <w:t>.</w:t>
            </w:r>
          </w:p>
          <w:p w14:paraId="600A4C28" w14:textId="77777777" w:rsidR="00CE3E99" w:rsidRDefault="00CE3E99" w:rsidP="00B65948">
            <w:pPr>
              <w:widowControl/>
              <w:autoSpaceDE w:val="0"/>
              <w:autoSpaceDN w:val="0"/>
              <w:adjustRightInd w:val="0"/>
              <w:rPr>
                <w:rFonts w:eastAsiaTheme="minorHAnsi"/>
                <w:b/>
                <w:color w:val="000000"/>
                <w:lang w:eastAsia="en-US"/>
              </w:rPr>
            </w:pPr>
          </w:p>
          <w:p w14:paraId="3CB642AE" w14:textId="77777777" w:rsidR="005961CD" w:rsidRDefault="005961CD" w:rsidP="00B65948">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3454D081" w14:textId="1D917DC1" w:rsidR="005961CD" w:rsidRDefault="005961CD" w:rsidP="00B65948">
            <w:pPr>
              <w:widowControl/>
              <w:autoSpaceDE w:val="0"/>
              <w:autoSpaceDN w:val="0"/>
              <w:adjustRightInd w:val="0"/>
              <w:rPr>
                <w:rFonts w:eastAsiaTheme="minorHAnsi"/>
                <w:b/>
                <w:color w:val="000000"/>
                <w:lang w:eastAsia="en-US"/>
              </w:rPr>
            </w:pPr>
          </w:p>
          <w:p w14:paraId="31A78896" w14:textId="1652414E" w:rsidR="005961CD" w:rsidRPr="005961CD" w:rsidRDefault="005961CD" w:rsidP="00B65948">
            <w:pPr>
              <w:widowControl/>
              <w:autoSpaceDE w:val="0"/>
              <w:autoSpaceDN w:val="0"/>
              <w:adjustRightInd w:val="0"/>
              <w:rPr>
                <w:rFonts w:eastAsiaTheme="minorHAnsi"/>
                <w:b/>
                <w:color w:val="000000"/>
                <w:lang w:eastAsia="en-US"/>
              </w:rPr>
            </w:pPr>
            <w:r w:rsidRPr="005961CD">
              <w:rPr>
                <w:rFonts w:eastAsiaTheme="minorHAnsi"/>
                <w:b/>
                <w:color w:val="000000"/>
                <w:lang w:eastAsia="en-US"/>
              </w:rPr>
              <w:t xml:space="preserve">- Återrapport från videomöte den </w:t>
            </w:r>
            <w:r w:rsidR="00FE4C54">
              <w:rPr>
                <w:rFonts w:eastAsiaTheme="minorHAnsi"/>
                <w:b/>
                <w:color w:val="000000"/>
                <w:lang w:eastAsia="en-US"/>
              </w:rPr>
              <w:t>16</w:t>
            </w:r>
            <w:r w:rsidRPr="005961CD">
              <w:rPr>
                <w:rFonts w:eastAsiaTheme="minorHAnsi"/>
                <w:b/>
                <w:color w:val="000000"/>
                <w:lang w:eastAsia="en-US"/>
              </w:rPr>
              <w:t xml:space="preserve"> juni 2020</w:t>
            </w:r>
          </w:p>
          <w:p w14:paraId="7192122D" w14:textId="7339E32A" w:rsidR="005961CD" w:rsidRPr="005961CD" w:rsidRDefault="005961CD" w:rsidP="00B65948">
            <w:pPr>
              <w:widowControl/>
              <w:autoSpaceDE w:val="0"/>
              <w:autoSpaceDN w:val="0"/>
              <w:adjustRightInd w:val="0"/>
              <w:rPr>
                <w:rFonts w:eastAsiaTheme="minorHAnsi"/>
                <w:b/>
                <w:color w:val="000000"/>
                <w:lang w:eastAsia="en-US"/>
              </w:rPr>
            </w:pPr>
            <w:r w:rsidRPr="005961CD">
              <w:rPr>
                <w:rFonts w:eastAsiaTheme="minorHAnsi"/>
                <w:b/>
                <w:color w:val="000000"/>
                <w:lang w:eastAsia="en-US"/>
              </w:rPr>
              <w:br/>
              <w:t xml:space="preserve">- Återrapport från informellt ministermöte den </w:t>
            </w:r>
            <w:r w:rsidR="00FE4C54">
              <w:rPr>
                <w:rFonts w:eastAsiaTheme="minorHAnsi"/>
                <w:b/>
                <w:color w:val="000000"/>
                <w:lang w:eastAsia="en-US"/>
              </w:rPr>
              <w:t xml:space="preserve">26 augusti </w:t>
            </w:r>
            <w:r w:rsidRPr="005961CD">
              <w:rPr>
                <w:rFonts w:eastAsiaTheme="minorHAnsi"/>
                <w:b/>
                <w:color w:val="000000"/>
                <w:lang w:eastAsia="en-US"/>
              </w:rPr>
              <w:t>2020</w:t>
            </w:r>
          </w:p>
          <w:p w14:paraId="4D5A95FD" w14:textId="77777777" w:rsidR="005961CD" w:rsidRPr="005961CD" w:rsidRDefault="005961CD" w:rsidP="00B65948">
            <w:pPr>
              <w:widowControl/>
              <w:autoSpaceDE w:val="0"/>
              <w:autoSpaceDN w:val="0"/>
              <w:adjustRightInd w:val="0"/>
              <w:rPr>
                <w:rFonts w:eastAsiaTheme="minorHAnsi"/>
                <w:b/>
                <w:color w:val="000000"/>
                <w:lang w:eastAsia="en-US"/>
              </w:rPr>
            </w:pPr>
          </w:p>
          <w:p w14:paraId="66637C74" w14:textId="6B3FE9AC" w:rsidR="000B005F" w:rsidRPr="005D270C" w:rsidRDefault="005961CD" w:rsidP="00FE4C54">
            <w:pPr>
              <w:widowControl/>
              <w:autoSpaceDE w:val="0"/>
              <w:autoSpaceDN w:val="0"/>
              <w:adjustRightInd w:val="0"/>
              <w:rPr>
                <w:rFonts w:eastAsiaTheme="minorHAnsi"/>
                <w:b/>
                <w:color w:val="000000"/>
                <w:lang w:eastAsia="en-US"/>
              </w:rPr>
            </w:pPr>
            <w:r w:rsidRPr="005961CD">
              <w:rPr>
                <w:rFonts w:eastAsiaTheme="minorHAnsi"/>
                <w:b/>
                <w:color w:val="000000"/>
                <w:lang w:eastAsia="en-US"/>
              </w:rPr>
              <w:t xml:space="preserve">- </w:t>
            </w:r>
            <w:r w:rsidR="00FE4C54">
              <w:rPr>
                <w:rFonts w:eastAsiaTheme="minorHAnsi"/>
                <w:b/>
                <w:color w:val="000000"/>
                <w:lang w:eastAsia="en-US"/>
              </w:rPr>
              <w:t>Den strategiska kompassen</w:t>
            </w:r>
            <w:r w:rsidR="000B005F">
              <w:rPr>
                <w:rFonts w:eastAsiaTheme="minorHAnsi"/>
                <w:b/>
                <w:color w:val="000000"/>
                <w:lang w:eastAsia="en-US"/>
              </w:rPr>
              <w:br/>
            </w:r>
            <w:r w:rsidR="000B005F" w:rsidRPr="005717E1">
              <w:rPr>
                <w:rFonts w:eastAsiaTheme="minorHAnsi"/>
                <w:color w:val="000000"/>
                <w:lang w:eastAsia="en-US"/>
              </w:rPr>
              <w:t>Ordföranden konstaterade att det fanns stöd för regeringens inriktning.</w:t>
            </w:r>
            <w:r w:rsidR="00FE4C54">
              <w:rPr>
                <w:rFonts w:eastAsiaTheme="minorHAnsi"/>
                <w:color w:val="000000"/>
                <w:lang w:eastAsia="en-US"/>
              </w:rPr>
              <w:t xml:space="preserve"> SD- och V- ledamöterna anmälde avvikande ståndpunkter.</w:t>
            </w:r>
          </w:p>
          <w:p w14:paraId="3F87BB0D" w14:textId="77777777" w:rsidR="005961CD" w:rsidRPr="005961CD" w:rsidRDefault="005961CD" w:rsidP="00B65948">
            <w:pPr>
              <w:widowControl/>
              <w:autoSpaceDE w:val="0"/>
              <w:autoSpaceDN w:val="0"/>
              <w:adjustRightInd w:val="0"/>
              <w:rPr>
                <w:rFonts w:eastAsiaTheme="minorHAnsi"/>
                <w:b/>
                <w:color w:val="000000"/>
                <w:lang w:eastAsia="en-US"/>
              </w:rPr>
            </w:pPr>
          </w:p>
          <w:p w14:paraId="452DFA9B" w14:textId="01F5F6B3" w:rsidR="00FE4C54" w:rsidRPr="005D270C" w:rsidRDefault="005961CD" w:rsidP="00FE4C54">
            <w:pPr>
              <w:widowControl/>
              <w:autoSpaceDE w:val="0"/>
              <w:autoSpaceDN w:val="0"/>
              <w:adjustRightInd w:val="0"/>
              <w:rPr>
                <w:rFonts w:eastAsiaTheme="minorHAnsi"/>
                <w:b/>
                <w:color w:val="000000"/>
                <w:lang w:eastAsia="en-US"/>
              </w:rPr>
            </w:pPr>
            <w:r w:rsidRPr="005961CD">
              <w:rPr>
                <w:rFonts w:eastAsiaTheme="minorHAnsi"/>
                <w:b/>
                <w:color w:val="000000"/>
                <w:lang w:eastAsia="en-US"/>
              </w:rPr>
              <w:t xml:space="preserve">- </w:t>
            </w:r>
            <w:r w:rsidR="00FE4C54">
              <w:rPr>
                <w:rFonts w:eastAsiaTheme="minorHAnsi"/>
                <w:b/>
                <w:color w:val="000000"/>
                <w:lang w:eastAsia="en-US"/>
              </w:rPr>
              <w:t xml:space="preserve">Strategiska översynen av </w:t>
            </w:r>
            <w:proofErr w:type="spellStart"/>
            <w:r w:rsidR="00FE4C54">
              <w:rPr>
                <w:rFonts w:eastAsiaTheme="minorHAnsi"/>
                <w:b/>
                <w:color w:val="000000"/>
                <w:lang w:eastAsia="en-US"/>
              </w:rPr>
              <w:t>Pesco</w:t>
            </w:r>
            <w:proofErr w:type="spellEnd"/>
            <w:r w:rsidR="00FE4C54">
              <w:rPr>
                <w:rFonts w:eastAsiaTheme="minorHAnsi"/>
                <w:b/>
                <w:color w:val="000000"/>
                <w:lang w:eastAsia="en-US"/>
              </w:rPr>
              <w:br/>
            </w:r>
            <w:r w:rsidR="00FE4C54" w:rsidRPr="006C446B">
              <w:rPr>
                <w:rFonts w:eastAsiaTheme="minorHAnsi"/>
                <w:color w:val="000000"/>
                <w:lang w:eastAsia="en-US"/>
              </w:rPr>
              <w:t xml:space="preserve">Ordföranden konstaterade att det fanns stöd för regeringens inriktning </w:t>
            </w:r>
            <w:r w:rsidR="006C446B" w:rsidRPr="006C446B">
              <w:rPr>
                <w:rFonts w:eastAsiaTheme="minorHAnsi"/>
                <w:color w:val="000000"/>
                <w:lang w:eastAsia="en-US"/>
              </w:rPr>
              <w:t xml:space="preserve">och </w:t>
            </w:r>
            <w:r w:rsidR="00FE4C54" w:rsidRPr="006C446B">
              <w:rPr>
                <w:rFonts w:eastAsiaTheme="minorHAnsi"/>
                <w:color w:val="000000"/>
                <w:lang w:eastAsia="en-US"/>
              </w:rPr>
              <w:t>ståndpunkt.</w:t>
            </w:r>
            <w:r w:rsidR="00FE4C54">
              <w:rPr>
                <w:rFonts w:eastAsiaTheme="minorHAnsi"/>
                <w:color w:val="000000"/>
                <w:lang w:eastAsia="en-US"/>
              </w:rPr>
              <w:t xml:space="preserve"> V- ledamoten anmälde avvikande ståndpunkt.</w:t>
            </w:r>
          </w:p>
          <w:p w14:paraId="05D04846" w14:textId="2329BB95" w:rsidR="005961CD" w:rsidRPr="00B42FFB" w:rsidRDefault="005961CD" w:rsidP="00FE4C54">
            <w:pPr>
              <w:widowControl/>
              <w:autoSpaceDE w:val="0"/>
              <w:autoSpaceDN w:val="0"/>
              <w:adjustRightInd w:val="0"/>
              <w:rPr>
                <w:rFonts w:eastAsiaTheme="minorHAnsi"/>
                <w:b/>
                <w:color w:val="000000"/>
                <w:lang w:eastAsia="en-US"/>
              </w:rPr>
            </w:pPr>
          </w:p>
        </w:tc>
      </w:tr>
      <w:tr w:rsidR="00861C6B" w:rsidRPr="00DF4413" w14:paraId="2BA12FE3" w14:textId="77777777" w:rsidTr="008A0FD6">
        <w:trPr>
          <w:trHeight w:val="4777"/>
        </w:trPr>
        <w:tc>
          <w:tcPr>
            <w:tcW w:w="567" w:type="dxa"/>
          </w:tcPr>
          <w:p w14:paraId="1CDC3D03" w14:textId="26A649DC" w:rsidR="00861C6B" w:rsidRDefault="00861C6B"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6046DE">
              <w:rPr>
                <w:b/>
                <w:snapToGrid w:val="0"/>
                <w:color w:val="000000" w:themeColor="text1"/>
                <w:lang w:eastAsia="en-US"/>
              </w:rPr>
              <w:t>5</w:t>
            </w:r>
          </w:p>
        </w:tc>
        <w:tc>
          <w:tcPr>
            <w:tcW w:w="7088" w:type="dxa"/>
          </w:tcPr>
          <w:p w14:paraId="00E765DE" w14:textId="672CF8D3" w:rsidR="00861C6B" w:rsidRDefault="00861C6B" w:rsidP="00861C6B">
            <w:pPr>
              <w:widowControl/>
              <w:autoSpaceDE w:val="0"/>
              <w:autoSpaceDN w:val="0"/>
              <w:adjustRightInd w:val="0"/>
              <w:rPr>
                <w:rFonts w:eastAsiaTheme="minorHAnsi"/>
                <w:b/>
                <w:bCs/>
                <w:color w:val="000000"/>
                <w:lang w:eastAsia="en-US"/>
              </w:rPr>
            </w:pPr>
            <w:r>
              <w:rPr>
                <w:rFonts w:eastAsiaTheme="minorHAnsi"/>
                <w:b/>
                <w:bCs/>
                <w:color w:val="000000"/>
                <w:lang w:eastAsia="en-US"/>
              </w:rPr>
              <w:t>Utrikes frågor</w:t>
            </w:r>
            <w:r>
              <w:rPr>
                <w:rFonts w:eastAsiaTheme="minorHAnsi"/>
                <w:b/>
                <w:bCs/>
                <w:color w:val="000000"/>
                <w:lang w:eastAsia="en-US"/>
              </w:rPr>
              <w:br/>
            </w:r>
            <w:r>
              <w:rPr>
                <w:rFonts w:eastAsiaTheme="minorHAnsi"/>
                <w:color w:val="000000"/>
                <w:lang w:eastAsia="en-US"/>
              </w:rPr>
              <w:t>Utrikesminister Ann Linde m.</w:t>
            </w:r>
            <w:r w:rsidRPr="00754DDF">
              <w:rPr>
                <w:rFonts w:eastAsiaTheme="minorHAnsi"/>
                <w:color w:val="000000"/>
                <w:lang w:eastAsia="en-US"/>
              </w:rPr>
              <w:t xml:space="preserve">fl. från </w:t>
            </w:r>
            <w:r>
              <w:rPr>
                <w:rFonts w:eastAsiaTheme="minorHAnsi"/>
                <w:color w:val="000000"/>
                <w:lang w:eastAsia="en-US"/>
              </w:rPr>
              <w:t>Utrikesdepartementet samt medarbetare från Statsrådsberedningen,</w:t>
            </w:r>
            <w:r w:rsidRPr="00754DDF">
              <w:rPr>
                <w:rFonts w:eastAsiaTheme="minorHAnsi"/>
                <w:color w:val="000000"/>
                <w:lang w:eastAsia="en-US"/>
              </w:rPr>
              <w:t xml:space="preserve"> informerade och samrådde </w:t>
            </w:r>
            <w:r>
              <w:rPr>
                <w:rFonts w:eastAsiaTheme="minorHAnsi"/>
                <w:color w:val="000000"/>
                <w:lang w:eastAsia="en-US"/>
              </w:rPr>
              <w:t>inför videomöte den 19 november 2020. Utrikesminister Ann Linde deltog på distans.</w:t>
            </w:r>
          </w:p>
          <w:p w14:paraId="483BB69C" w14:textId="77777777" w:rsidR="00861C6B" w:rsidRDefault="00861C6B" w:rsidP="00861C6B">
            <w:pPr>
              <w:widowControl/>
              <w:autoSpaceDE w:val="0"/>
              <w:autoSpaceDN w:val="0"/>
              <w:adjustRightInd w:val="0"/>
              <w:rPr>
                <w:rFonts w:eastAsiaTheme="minorHAnsi"/>
                <w:b/>
                <w:color w:val="000000"/>
                <w:lang w:eastAsia="en-US"/>
              </w:rPr>
            </w:pPr>
          </w:p>
          <w:p w14:paraId="35D96B05" w14:textId="77777777" w:rsidR="00861C6B" w:rsidRDefault="00861C6B" w:rsidP="00861C6B">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70EB76C8" w14:textId="77777777" w:rsidR="00861C6B" w:rsidRDefault="00861C6B" w:rsidP="00861C6B">
            <w:pPr>
              <w:widowControl/>
              <w:autoSpaceDE w:val="0"/>
              <w:autoSpaceDN w:val="0"/>
              <w:adjustRightInd w:val="0"/>
              <w:rPr>
                <w:rFonts w:eastAsiaTheme="minorHAnsi"/>
                <w:b/>
                <w:color w:val="000000"/>
                <w:lang w:eastAsia="en-US"/>
              </w:rPr>
            </w:pPr>
          </w:p>
          <w:p w14:paraId="1438B9F0" w14:textId="306C6891" w:rsidR="00861C6B" w:rsidRPr="005961CD" w:rsidRDefault="00861C6B" w:rsidP="00861C6B">
            <w:pPr>
              <w:widowControl/>
              <w:autoSpaceDE w:val="0"/>
              <w:autoSpaceDN w:val="0"/>
              <w:adjustRightInd w:val="0"/>
              <w:rPr>
                <w:rFonts w:eastAsiaTheme="minorHAnsi"/>
                <w:b/>
                <w:color w:val="000000"/>
                <w:lang w:eastAsia="en-US"/>
              </w:rPr>
            </w:pPr>
            <w:r w:rsidRPr="005961CD">
              <w:rPr>
                <w:rFonts w:eastAsiaTheme="minorHAnsi"/>
                <w:b/>
                <w:color w:val="000000"/>
                <w:lang w:eastAsia="en-US"/>
              </w:rPr>
              <w:t>- Återrapport från videomöte den</w:t>
            </w:r>
            <w:r>
              <w:rPr>
                <w:rFonts w:eastAsiaTheme="minorHAnsi"/>
                <w:b/>
                <w:color w:val="000000"/>
                <w:lang w:eastAsia="en-US"/>
              </w:rPr>
              <w:t xml:space="preserve"> 12 oktober</w:t>
            </w:r>
            <w:r w:rsidRPr="005961CD">
              <w:rPr>
                <w:rFonts w:eastAsiaTheme="minorHAnsi"/>
                <w:b/>
                <w:color w:val="000000"/>
                <w:lang w:eastAsia="en-US"/>
              </w:rPr>
              <w:t xml:space="preserve"> 2020</w:t>
            </w:r>
            <w:r>
              <w:rPr>
                <w:rFonts w:eastAsiaTheme="minorHAnsi"/>
                <w:b/>
                <w:color w:val="000000"/>
                <w:lang w:eastAsia="en-US"/>
              </w:rPr>
              <w:br/>
            </w:r>
            <w:r>
              <w:rPr>
                <w:rFonts w:eastAsiaTheme="minorHAnsi"/>
                <w:b/>
                <w:color w:val="000000"/>
                <w:lang w:eastAsia="en-US"/>
              </w:rPr>
              <w:br/>
              <w:t>- Aktuella frågor</w:t>
            </w:r>
            <w:r>
              <w:rPr>
                <w:rFonts w:eastAsiaTheme="minorHAnsi"/>
                <w:b/>
                <w:color w:val="000000"/>
                <w:lang w:eastAsia="en-US"/>
              </w:rPr>
              <w:br/>
            </w:r>
            <w:r>
              <w:rPr>
                <w:rFonts w:eastAsiaTheme="minorHAnsi"/>
                <w:b/>
                <w:color w:val="000000"/>
                <w:lang w:eastAsia="en-US"/>
              </w:rPr>
              <w:br/>
              <w:t>- Multilateralism</w:t>
            </w:r>
          </w:p>
          <w:p w14:paraId="7C660C4A" w14:textId="37A3B709" w:rsidR="00861C6B" w:rsidRPr="00757F52" w:rsidRDefault="00861C6B" w:rsidP="004321C1">
            <w:pPr>
              <w:widowControl/>
              <w:autoSpaceDE w:val="0"/>
              <w:autoSpaceDN w:val="0"/>
              <w:adjustRightInd w:val="0"/>
            </w:pPr>
            <w:r w:rsidRPr="005717E1">
              <w:rPr>
                <w:rFonts w:eastAsiaTheme="minorHAnsi"/>
                <w:color w:val="000000"/>
                <w:lang w:eastAsia="en-US"/>
              </w:rPr>
              <w:t>Ordföranden konstaterade att det fanns stöd för regeringens inriktning.</w:t>
            </w:r>
            <w:r>
              <w:rPr>
                <w:rFonts w:eastAsiaTheme="minorHAnsi"/>
                <w:color w:val="000000"/>
                <w:lang w:eastAsia="en-US"/>
              </w:rPr>
              <w:br/>
            </w:r>
            <w:r>
              <w:rPr>
                <w:rFonts w:eastAsiaTheme="minorHAnsi"/>
                <w:bCs/>
                <w:color w:val="000000"/>
                <w:lang w:eastAsia="en-US"/>
              </w:rPr>
              <w:br/>
            </w:r>
            <w:r w:rsidRPr="00861C6B">
              <w:rPr>
                <w:rFonts w:eastAsiaTheme="minorHAnsi"/>
                <w:b/>
                <w:bCs/>
                <w:color w:val="000000"/>
                <w:lang w:eastAsia="en-US"/>
              </w:rPr>
              <w:t>- Övriga frågor</w:t>
            </w:r>
            <w:r w:rsidRPr="00861C6B">
              <w:rPr>
                <w:rFonts w:eastAsiaTheme="minorHAnsi"/>
                <w:b/>
                <w:bCs/>
                <w:color w:val="000000"/>
                <w:lang w:eastAsia="en-US"/>
              </w:rPr>
              <w:br/>
            </w:r>
            <w:r w:rsidRPr="00861C6B">
              <w:rPr>
                <w:b/>
              </w:rPr>
              <w:t xml:space="preserve"> </w:t>
            </w:r>
            <w:r w:rsidRPr="00757F52">
              <w:t>Informell diskussion med Palestinas utrikesminister, Riyad al-</w:t>
            </w:r>
            <w:proofErr w:type="spellStart"/>
            <w:r w:rsidRPr="00757F52">
              <w:t>Maliki</w:t>
            </w:r>
            <w:proofErr w:type="spellEnd"/>
            <w:r w:rsidRPr="00757F52">
              <w:t>.</w:t>
            </w:r>
          </w:p>
          <w:p w14:paraId="481D6B10" w14:textId="058FE58D" w:rsidR="00861C6B" w:rsidRDefault="00861C6B" w:rsidP="004321C1">
            <w:pPr>
              <w:widowControl/>
              <w:autoSpaceDE w:val="0"/>
              <w:autoSpaceDN w:val="0"/>
              <w:adjustRightInd w:val="0"/>
              <w:rPr>
                <w:rFonts w:eastAsiaTheme="minorHAnsi"/>
                <w:b/>
                <w:bCs/>
                <w:color w:val="000000"/>
                <w:lang w:eastAsia="en-US"/>
              </w:rPr>
            </w:pPr>
          </w:p>
        </w:tc>
      </w:tr>
      <w:tr w:rsidR="00861C6B" w:rsidRPr="00DF4413" w14:paraId="0C6B0BE6" w14:textId="77777777" w:rsidTr="008A0FD6">
        <w:trPr>
          <w:trHeight w:val="4777"/>
        </w:trPr>
        <w:tc>
          <w:tcPr>
            <w:tcW w:w="567" w:type="dxa"/>
          </w:tcPr>
          <w:p w14:paraId="76AE00B4" w14:textId="5AED4CA6" w:rsidR="00861C6B" w:rsidRDefault="00FC04EB"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6046DE">
              <w:rPr>
                <w:b/>
                <w:snapToGrid w:val="0"/>
                <w:color w:val="000000" w:themeColor="text1"/>
                <w:lang w:eastAsia="en-US"/>
              </w:rPr>
              <w:t>6</w:t>
            </w:r>
          </w:p>
        </w:tc>
        <w:tc>
          <w:tcPr>
            <w:tcW w:w="7088" w:type="dxa"/>
          </w:tcPr>
          <w:p w14:paraId="47533799" w14:textId="4593E0F8" w:rsidR="00E36FBE" w:rsidRDefault="006046DE" w:rsidP="00E36FBE">
            <w:pPr>
              <w:widowControl/>
              <w:autoSpaceDE w:val="0"/>
              <w:autoSpaceDN w:val="0"/>
              <w:adjustRightInd w:val="0"/>
              <w:rPr>
                <w:rFonts w:eastAsiaTheme="minorHAnsi"/>
                <w:b/>
                <w:bCs/>
                <w:color w:val="000000"/>
                <w:lang w:eastAsia="en-US"/>
              </w:rPr>
            </w:pPr>
            <w:r>
              <w:rPr>
                <w:rFonts w:eastAsiaTheme="minorHAnsi"/>
                <w:b/>
                <w:bCs/>
                <w:color w:val="000000"/>
                <w:lang w:eastAsia="en-US"/>
              </w:rPr>
              <w:t>Allmänna frågor</w:t>
            </w:r>
            <w:r>
              <w:rPr>
                <w:rFonts w:eastAsiaTheme="minorHAnsi"/>
                <w:b/>
                <w:bCs/>
                <w:color w:val="000000"/>
                <w:lang w:eastAsia="en-US"/>
              </w:rPr>
              <w:br/>
            </w:r>
            <w:r>
              <w:rPr>
                <w:rFonts w:eastAsiaTheme="minorHAnsi"/>
                <w:color w:val="000000"/>
                <w:lang w:eastAsia="en-US"/>
              </w:rPr>
              <w:t>Statsrådet Hans Dahlgren och utrikesminister Ann Linde m.fl. från Statsrådsberedningen samt Utrikesdepartementet, informerade och samrådde inför videomöte den 17 november 2020. Statsrådet Hans Dahlgren och utrikesminister Ann Linde deltog på distans.</w:t>
            </w:r>
            <w:r>
              <w:rPr>
                <w:rFonts w:eastAsiaTheme="minorHAnsi"/>
                <w:color w:val="000000"/>
                <w:lang w:eastAsia="en-US"/>
              </w:rPr>
              <w:br/>
            </w:r>
            <w:r w:rsidR="00FC04EB">
              <w:rPr>
                <w:rFonts w:eastAsiaTheme="minorHAnsi"/>
                <w:color w:val="000000"/>
                <w:lang w:eastAsia="en-US"/>
              </w:rPr>
              <w:br/>
            </w:r>
            <w:r w:rsidR="00FC04EB" w:rsidRPr="007535F3">
              <w:rPr>
                <w:rFonts w:eastAsiaTheme="minorHAnsi"/>
                <w:b/>
                <w:color w:val="000000"/>
                <w:lang w:eastAsia="en-US"/>
              </w:rPr>
              <w:t>Ämnen:</w:t>
            </w:r>
            <w:r w:rsidR="00FC04EB">
              <w:rPr>
                <w:rFonts w:eastAsiaTheme="minorHAnsi"/>
                <w:color w:val="000000"/>
                <w:lang w:eastAsia="en-US"/>
              </w:rPr>
              <w:t xml:space="preserve"> </w:t>
            </w:r>
            <w:r w:rsidR="00FC04EB">
              <w:rPr>
                <w:rFonts w:eastAsiaTheme="minorHAnsi"/>
                <w:color w:val="000000"/>
                <w:lang w:eastAsia="en-US"/>
              </w:rPr>
              <w:br/>
            </w:r>
            <w:r w:rsidR="00E36FBE">
              <w:rPr>
                <w:rFonts w:eastAsiaTheme="minorHAnsi"/>
                <w:b/>
                <w:bCs/>
                <w:color w:val="000000"/>
                <w:lang w:eastAsia="en-US"/>
              </w:rPr>
              <w:br/>
              <w:t xml:space="preserve">- Utvidgningen – anslutningsförhandlingar med republiken </w:t>
            </w:r>
            <w:proofErr w:type="spellStart"/>
            <w:r w:rsidR="00E36FBE">
              <w:rPr>
                <w:rFonts w:eastAsiaTheme="minorHAnsi"/>
                <w:b/>
                <w:bCs/>
                <w:color w:val="000000"/>
                <w:lang w:eastAsia="en-US"/>
              </w:rPr>
              <w:t>Nordmakedonien</w:t>
            </w:r>
            <w:proofErr w:type="spellEnd"/>
          </w:p>
          <w:p w14:paraId="0C5DFACC" w14:textId="4185E4AA" w:rsidR="00E36FBE" w:rsidRPr="00E36FBE" w:rsidRDefault="00E36FBE" w:rsidP="00E36FBE">
            <w:pPr>
              <w:widowControl/>
              <w:autoSpaceDE w:val="0"/>
              <w:autoSpaceDN w:val="0"/>
              <w:adjustRightInd w:val="0"/>
              <w:rPr>
                <w:rFonts w:eastAsiaTheme="minorHAnsi"/>
                <w:b/>
                <w:bCs/>
                <w:color w:val="000000"/>
                <w:lang w:eastAsia="en-US"/>
              </w:rPr>
            </w:pPr>
            <w:r>
              <w:rPr>
                <w:rFonts w:eastAsiaTheme="minorHAnsi"/>
                <w:color w:val="000000"/>
                <w:lang w:eastAsia="en-US"/>
              </w:rPr>
              <w:t xml:space="preserve">Ordföranden </w:t>
            </w:r>
            <w:r w:rsidRPr="005717E1">
              <w:rPr>
                <w:rFonts w:eastAsiaTheme="minorHAnsi"/>
                <w:color w:val="000000"/>
                <w:lang w:eastAsia="en-US"/>
              </w:rPr>
              <w:t>konstaterade att det fanns stöd för regeringens inriktning.</w:t>
            </w:r>
            <w:r>
              <w:rPr>
                <w:rFonts w:eastAsiaTheme="minorHAnsi"/>
                <w:color w:val="000000"/>
                <w:lang w:eastAsia="en-US"/>
              </w:rPr>
              <w:br/>
              <w:t>SD-ledamöterna anmälde avvikande ståndpunkt.</w:t>
            </w:r>
            <w:r>
              <w:rPr>
                <w:rFonts w:eastAsiaTheme="minorHAnsi"/>
                <w:b/>
                <w:bCs/>
                <w:color w:val="000000"/>
                <w:lang w:eastAsia="en-US"/>
              </w:rPr>
              <w:br/>
            </w:r>
            <w:r>
              <w:rPr>
                <w:rFonts w:eastAsiaTheme="minorHAnsi"/>
                <w:b/>
                <w:bCs/>
                <w:color w:val="000000"/>
                <w:lang w:eastAsia="en-US"/>
              </w:rPr>
              <w:br/>
              <w:t>- Utvidgningen – anslutningsförhandlingar med republiken Albanien</w:t>
            </w:r>
            <w:r>
              <w:rPr>
                <w:rFonts w:eastAsiaTheme="minorHAnsi"/>
                <w:b/>
                <w:bCs/>
                <w:color w:val="000000"/>
                <w:lang w:eastAsia="en-US"/>
              </w:rPr>
              <w:br/>
            </w:r>
            <w:r>
              <w:rPr>
                <w:rFonts w:eastAsiaTheme="minorHAnsi"/>
                <w:color w:val="000000"/>
                <w:lang w:eastAsia="en-US"/>
              </w:rPr>
              <w:t xml:space="preserve">Ordföranden </w:t>
            </w:r>
            <w:r w:rsidRPr="005717E1">
              <w:rPr>
                <w:rFonts w:eastAsiaTheme="minorHAnsi"/>
                <w:color w:val="000000"/>
                <w:lang w:eastAsia="en-US"/>
              </w:rPr>
              <w:t>konstaterade att det fanns stöd för regeringens inriktning.</w:t>
            </w:r>
            <w:r>
              <w:rPr>
                <w:rFonts w:eastAsiaTheme="minorHAnsi"/>
                <w:color w:val="000000"/>
                <w:lang w:eastAsia="en-US"/>
              </w:rPr>
              <w:br/>
              <w:t>SD-ledamöterna anmälde avvikande ståndpunkt.</w:t>
            </w:r>
            <w:r>
              <w:rPr>
                <w:rFonts w:eastAsiaTheme="minorHAnsi"/>
                <w:color w:val="000000"/>
                <w:lang w:eastAsia="en-US"/>
              </w:rPr>
              <w:br/>
            </w:r>
          </w:p>
        </w:tc>
      </w:tr>
      <w:tr w:rsidR="00C406DC" w:rsidRPr="00DF4413" w14:paraId="7B2908ED" w14:textId="77777777" w:rsidTr="008A0FD6">
        <w:trPr>
          <w:trHeight w:val="4777"/>
        </w:trPr>
        <w:tc>
          <w:tcPr>
            <w:tcW w:w="567" w:type="dxa"/>
          </w:tcPr>
          <w:p w14:paraId="2C9B635B" w14:textId="5D423EEB" w:rsidR="00C406DC" w:rsidRDefault="00C406DC"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6046DE">
              <w:rPr>
                <w:b/>
                <w:snapToGrid w:val="0"/>
                <w:color w:val="000000" w:themeColor="text1"/>
                <w:lang w:eastAsia="en-US"/>
              </w:rPr>
              <w:t>7</w:t>
            </w:r>
          </w:p>
        </w:tc>
        <w:tc>
          <w:tcPr>
            <w:tcW w:w="7088" w:type="dxa"/>
          </w:tcPr>
          <w:p w14:paraId="5FBD541D" w14:textId="5FF8E436" w:rsidR="00AF4171" w:rsidRDefault="00C406DC" w:rsidP="00AF4171">
            <w:pPr>
              <w:rPr>
                <w:sz w:val="22"/>
                <w:szCs w:val="22"/>
              </w:rPr>
            </w:pPr>
            <w:r>
              <w:rPr>
                <w:rFonts w:eastAsiaTheme="minorHAnsi"/>
                <w:b/>
                <w:bCs/>
                <w:color w:val="000000"/>
                <w:lang w:eastAsia="en-US"/>
              </w:rPr>
              <w:t>Allmänna frågor</w:t>
            </w:r>
            <w:r>
              <w:rPr>
                <w:rFonts w:eastAsiaTheme="minorHAnsi"/>
                <w:b/>
                <w:bCs/>
                <w:color w:val="000000"/>
                <w:lang w:eastAsia="en-US"/>
              </w:rPr>
              <w:br/>
            </w:r>
            <w:r>
              <w:rPr>
                <w:rFonts w:eastAsiaTheme="minorHAnsi"/>
                <w:color w:val="000000"/>
                <w:lang w:eastAsia="en-US"/>
              </w:rPr>
              <w:t>Statsrådet Hans Dahlgren</w:t>
            </w:r>
            <w:r w:rsidR="00211368">
              <w:rPr>
                <w:rFonts w:eastAsiaTheme="minorHAnsi"/>
                <w:color w:val="000000"/>
                <w:lang w:eastAsia="en-US"/>
              </w:rPr>
              <w:t xml:space="preserve"> </w:t>
            </w:r>
            <w:r w:rsidR="00B2409A">
              <w:rPr>
                <w:rFonts w:eastAsiaTheme="minorHAnsi"/>
                <w:color w:val="000000"/>
                <w:lang w:eastAsia="en-US"/>
              </w:rPr>
              <w:t xml:space="preserve">m.fl. </w:t>
            </w:r>
            <w:r>
              <w:rPr>
                <w:rFonts w:eastAsiaTheme="minorHAnsi"/>
                <w:color w:val="000000"/>
                <w:lang w:eastAsia="en-US"/>
              </w:rPr>
              <w:t>från Statsrådsberedninge</w:t>
            </w:r>
            <w:r w:rsidR="00B2409A">
              <w:rPr>
                <w:rFonts w:eastAsiaTheme="minorHAnsi"/>
                <w:color w:val="000000"/>
                <w:lang w:eastAsia="en-US"/>
              </w:rPr>
              <w:t>n,</w:t>
            </w:r>
            <w:r>
              <w:rPr>
                <w:rFonts w:eastAsiaTheme="minorHAnsi"/>
                <w:color w:val="000000"/>
                <w:lang w:eastAsia="en-US"/>
              </w:rPr>
              <w:t xml:space="preserve"> informerade och samrådde inför videomöte den 17 november 2020. Statsrådet Hans Dahlgren</w:t>
            </w:r>
            <w:r w:rsidR="00B2409A">
              <w:rPr>
                <w:rFonts w:eastAsiaTheme="minorHAnsi"/>
                <w:color w:val="000000"/>
                <w:lang w:eastAsia="en-US"/>
              </w:rPr>
              <w:t xml:space="preserve"> deltog på distans. </w:t>
            </w:r>
            <w:r w:rsidR="00B2409A">
              <w:rPr>
                <w:rFonts w:eastAsiaTheme="minorHAnsi"/>
                <w:color w:val="000000"/>
                <w:lang w:eastAsia="en-US"/>
              </w:rPr>
              <w:br/>
            </w:r>
            <w:r w:rsidR="00B2409A">
              <w:rPr>
                <w:rFonts w:eastAsiaTheme="minorHAnsi"/>
                <w:b/>
                <w:bCs/>
                <w:color w:val="000000"/>
                <w:lang w:eastAsia="en-US"/>
              </w:rPr>
              <w:br/>
              <w:t>Ämnen:</w:t>
            </w:r>
            <w:r w:rsidR="00B2409A">
              <w:rPr>
                <w:rFonts w:eastAsiaTheme="minorHAnsi"/>
                <w:b/>
                <w:bCs/>
                <w:color w:val="000000"/>
                <w:lang w:eastAsia="en-US"/>
              </w:rPr>
              <w:br/>
            </w:r>
            <w:r w:rsidR="00B2409A">
              <w:rPr>
                <w:rFonts w:eastAsiaTheme="minorHAnsi"/>
                <w:b/>
                <w:bCs/>
                <w:color w:val="000000"/>
                <w:lang w:eastAsia="en-US"/>
              </w:rPr>
              <w:br/>
              <w:t xml:space="preserve">- Förberedelser inför Europeiska rådet den </w:t>
            </w:r>
            <w:proofErr w:type="gramStart"/>
            <w:r w:rsidR="00B2409A">
              <w:rPr>
                <w:rFonts w:eastAsiaTheme="minorHAnsi"/>
                <w:b/>
                <w:bCs/>
                <w:color w:val="000000"/>
                <w:lang w:eastAsia="en-US"/>
              </w:rPr>
              <w:t>10-11</w:t>
            </w:r>
            <w:proofErr w:type="gramEnd"/>
            <w:r w:rsidR="00B2409A">
              <w:rPr>
                <w:rFonts w:eastAsiaTheme="minorHAnsi"/>
                <w:b/>
                <w:bCs/>
                <w:color w:val="000000"/>
                <w:lang w:eastAsia="en-US"/>
              </w:rPr>
              <w:t xml:space="preserve"> december 2020: </w:t>
            </w:r>
            <w:r w:rsidR="00B2409A" w:rsidRPr="00B2409A">
              <w:rPr>
                <w:rFonts w:eastAsiaTheme="minorHAnsi"/>
                <w:b/>
                <w:color w:val="000000"/>
                <w:lang w:eastAsia="en-US"/>
              </w:rPr>
              <w:t>Utkast kommenterad dagordning</w:t>
            </w:r>
            <w:r w:rsidR="00B2409A">
              <w:rPr>
                <w:rFonts w:eastAsiaTheme="minorHAnsi"/>
                <w:b/>
                <w:color w:val="000000"/>
                <w:lang w:eastAsia="en-US"/>
              </w:rPr>
              <w:br/>
            </w:r>
            <w:r w:rsidR="00B2409A">
              <w:rPr>
                <w:rFonts w:eastAsiaTheme="minorHAnsi"/>
                <w:color w:val="000000"/>
                <w:lang w:eastAsia="en-US"/>
              </w:rPr>
              <w:t xml:space="preserve">Ordföranden </w:t>
            </w:r>
            <w:r w:rsidR="00B2409A" w:rsidRPr="005717E1">
              <w:rPr>
                <w:rFonts w:eastAsiaTheme="minorHAnsi"/>
                <w:color w:val="000000"/>
                <w:lang w:eastAsia="en-US"/>
              </w:rPr>
              <w:t>konstaterade att det fanns stöd för regeringens inriktning.</w:t>
            </w:r>
            <w:r w:rsidR="00B2409A">
              <w:rPr>
                <w:rFonts w:eastAsiaTheme="minorHAnsi"/>
                <w:color w:val="000000"/>
                <w:lang w:eastAsia="en-US"/>
              </w:rPr>
              <w:br/>
            </w:r>
            <w:r w:rsidR="00B2409A">
              <w:rPr>
                <w:rFonts w:eastAsiaTheme="minorHAnsi"/>
                <w:color w:val="000000"/>
                <w:lang w:eastAsia="en-US"/>
              </w:rPr>
              <w:br/>
            </w:r>
            <w:r w:rsidR="00B2409A" w:rsidRPr="00B2409A">
              <w:rPr>
                <w:rFonts w:eastAsiaTheme="minorHAnsi"/>
                <w:b/>
                <w:color w:val="000000"/>
                <w:lang w:eastAsia="en-US"/>
              </w:rPr>
              <w:t>- Den årliga rättsstatdialogen – landspecifik diskussion</w:t>
            </w:r>
            <w:r w:rsidR="00B2409A">
              <w:rPr>
                <w:rFonts w:eastAsiaTheme="minorHAnsi"/>
                <w:b/>
                <w:color w:val="000000"/>
                <w:lang w:eastAsia="en-US"/>
              </w:rPr>
              <w:br/>
            </w:r>
            <w:r w:rsidR="00B2409A">
              <w:rPr>
                <w:rFonts w:eastAsiaTheme="minorHAnsi"/>
                <w:color w:val="000000"/>
                <w:lang w:eastAsia="en-US"/>
              </w:rPr>
              <w:t xml:space="preserve">Ordföranden </w:t>
            </w:r>
            <w:r w:rsidR="00B2409A" w:rsidRPr="005717E1">
              <w:rPr>
                <w:rFonts w:eastAsiaTheme="minorHAnsi"/>
                <w:color w:val="000000"/>
                <w:lang w:eastAsia="en-US"/>
              </w:rPr>
              <w:t>konstaterade att det fanns stöd för regeringens inriktning.</w:t>
            </w:r>
            <w:r w:rsidR="00B2409A" w:rsidRPr="00B2409A">
              <w:rPr>
                <w:rFonts w:eastAsiaTheme="minorHAnsi"/>
                <w:b/>
                <w:color w:val="000000"/>
                <w:lang w:eastAsia="en-US"/>
              </w:rPr>
              <w:br/>
            </w:r>
            <w:r w:rsidR="00B2409A" w:rsidRPr="00B2409A">
              <w:rPr>
                <w:rFonts w:eastAsiaTheme="minorHAnsi"/>
                <w:b/>
                <w:color w:val="000000"/>
                <w:lang w:eastAsia="en-US"/>
              </w:rPr>
              <w:br/>
              <w:t>- EU:s fleråriga budgetram (MFF)</w:t>
            </w:r>
            <w:r w:rsidR="00F543B5">
              <w:rPr>
                <w:rFonts w:eastAsiaTheme="minorHAnsi"/>
                <w:b/>
                <w:color w:val="000000"/>
                <w:lang w:eastAsia="en-US"/>
              </w:rPr>
              <w:br/>
            </w:r>
            <w:r w:rsidR="00AF4171">
              <w:t>Ordföranden konstaterade att det fanns stöd för regeringens ståndpunkt. M-, KD- och C- ledamöterna avstod från att delta i samrådet avseende egna medel. M- och KD- ledamöterna avstod från att delta i samrådet avseende storleken på bidragsdelen av återhämtningsfonden. SD- och V- ledamöterna anmälde avvikande ståndpunkter.</w:t>
            </w:r>
          </w:p>
          <w:p w14:paraId="7341917E" w14:textId="6A57CF45" w:rsidR="00F543B5" w:rsidRDefault="006C446B" w:rsidP="00E36FBE">
            <w:pPr>
              <w:widowControl/>
              <w:autoSpaceDE w:val="0"/>
              <w:autoSpaceDN w:val="0"/>
              <w:adjustRightInd w:val="0"/>
              <w:rPr>
                <w:rFonts w:eastAsiaTheme="minorHAnsi"/>
                <w:b/>
                <w:color w:val="000000"/>
                <w:lang w:eastAsia="en-US"/>
              </w:rPr>
            </w:pPr>
            <w:r w:rsidRPr="00757F52">
              <w:rPr>
                <w:rFonts w:eastAsiaTheme="minorHAnsi"/>
                <w:color w:val="000000"/>
                <w:lang w:eastAsia="en-US"/>
              </w:rPr>
              <w:t xml:space="preserve"> </w:t>
            </w:r>
            <w:r w:rsidR="00B2409A" w:rsidRPr="00B2409A">
              <w:rPr>
                <w:rFonts w:eastAsiaTheme="minorHAnsi"/>
                <w:b/>
                <w:color w:val="000000"/>
                <w:lang w:eastAsia="en-US"/>
              </w:rPr>
              <w:br/>
              <w:t>- Kampen mot antisemitism</w:t>
            </w:r>
            <w:r w:rsidR="00B2409A" w:rsidRPr="00B2409A">
              <w:rPr>
                <w:rFonts w:eastAsiaTheme="minorHAnsi"/>
                <w:b/>
                <w:color w:val="000000"/>
                <w:lang w:eastAsia="en-US"/>
              </w:rPr>
              <w:br/>
            </w:r>
            <w:r w:rsidR="00F543B5">
              <w:rPr>
                <w:rFonts w:eastAsiaTheme="minorHAnsi"/>
                <w:color w:val="000000"/>
                <w:lang w:eastAsia="en-US"/>
              </w:rPr>
              <w:t xml:space="preserve">Ordföranden </w:t>
            </w:r>
            <w:r w:rsidR="00F543B5" w:rsidRPr="005717E1">
              <w:rPr>
                <w:rFonts w:eastAsiaTheme="minorHAnsi"/>
                <w:color w:val="000000"/>
                <w:lang w:eastAsia="en-US"/>
              </w:rPr>
              <w:t>konstaterade att det fanns stöd för regeringens inriktning</w:t>
            </w:r>
            <w:r w:rsidR="00F543B5">
              <w:rPr>
                <w:rFonts w:eastAsiaTheme="minorHAnsi"/>
                <w:color w:val="000000"/>
                <w:lang w:eastAsia="en-US"/>
              </w:rPr>
              <w:br/>
            </w:r>
            <w:r w:rsidR="00F543B5" w:rsidRPr="005717E1">
              <w:rPr>
                <w:rFonts w:eastAsiaTheme="minorHAnsi"/>
                <w:color w:val="000000"/>
                <w:lang w:eastAsia="en-US"/>
              </w:rPr>
              <w:t>.</w:t>
            </w:r>
            <w:r w:rsidR="00B2409A" w:rsidRPr="00B2409A">
              <w:rPr>
                <w:rFonts w:eastAsiaTheme="minorHAnsi"/>
                <w:b/>
                <w:bCs/>
                <w:color w:val="000000"/>
                <w:lang w:eastAsia="en-US"/>
              </w:rPr>
              <w:br/>
              <w:t xml:space="preserve">- </w:t>
            </w:r>
            <w:r w:rsidR="00B2409A" w:rsidRPr="00B2409A">
              <w:rPr>
                <w:rFonts w:eastAsiaTheme="minorHAnsi"/>
                <w:b/>
                <w:color w:val="000000"/>
                <w:lang w:eastAsia="en-US"/>
              </w:rPr>
              <w:t>Lagstiftningsplanering inkl. Kommissionens arbetsprogram för 2021</w:t>
            </w:r>
          </w:p>
          <w:p w14:paraId="603F6596" w14:textId="2AD9266A" w:rsidR="00C406DC" w:rsidRDefault="00F543B5" w:rsidP="00E36FBE">
            <w:pPr>
              <w:widowControl/>
              <w:autoSpaceDE w:val="0"/>
              <w:autoSpaceDN w:val="0"/>
              <w:adjustRightInd w:val="0"/>
              <w:rPr>
                <w:rFonts w:eastAsiaTheme="minorHAnsi"/>
                <w:b/>
                <w:bCs/>
                <w:color w:val="000000"/>
                <w:lang w:eastAsia="en-US"/>
              </w:rPr>
            </w:pPr>
            <w:r>
              <w:rPr>
                <w:rFonts w:eastAsiaTheme="minorHAnsi"/>
                <w:color w:val="000000"/>
                <w:lang w:eastAsia="en-US"/>
              </w:rPr>
              <w:t xml:space="preserve">Ordföranden </w:t>
            </w:r>
            <w:r w:rsidRPr="005717E1">
              <w:rPr>
                <w:rFonts w:eastAsiaTheme="minorHAnsi"/>
                <w:color w:val="000000"/>
                <w:lang w:eastAsia="en-US"/>
              </w:rPr>
              <w:t>konstaterade att det fanns stöd för regeringens inriktning.</w:t>
            </w:r>
            <w:r>
              <w:rPr>
                <w:rFonts w:eastAsiaTheme="minorHAnsi"/>
                <w:color w:val="000000"/>
                <w:lang w:eastAsia="en-US"/>
              </w:rPr>
              <w:br/>
            </w:r>
            <w:r w:rsidRPr="00757F52">
              <w:rPr>
                <w:rFonts w:eastAsiaTheme="minorHAnsi"/>
                <w:color w:val="000000"/>
                <w:lang w:eastAsia="en-US"/>
              </w:rPr>
              <w:t>M-, SD-, C-, KD- ledamöterna anmälde avvikande ståndpunkter.</w:t>
            </w:r>
            <w:r w:rsidR="00B2409A" w:rsidRPr="00B2409A">
              <w:rPr>
                <w:rFonts w:eastAsiaTheme="minorHAnsi"/>
                <w:b/>
                <w:color w:val="000000"/>
                <w:lang w:eastAsia="en-US"/>
              </w:rPr>
              <w:br/>
            </w:r>
            <w:r w:rsidR="00B2409A" w:rsidRPr="00B2409A">
              <w:rPr>
                <w:rFonts w:eastAsiaTheme="minorHAnsi"/>
                <w:b/>
                <w:color w:val="000000"/>
                <w:lang w:eastAsia="en-US"/>
              </w:rPr>
              <w:br/>
              <w:t>- Europeiska terminen 2021 – vägkartan</w:t>
            </w:r>
            <w:r w:rsidR="00757F52">
              <w:rPr>
                <w:rFonts w:eastAsiaTheme="minorHAnsi"/>
                <w:b/>
                <w:color w:val="000000"/>
                <w:lang w:eastAsia="en-US"/>
              </w:rPr>
              <w:br/>
            </w:r>
          </w:p>
        </w:tc>
      </w:tr>
      <w:tr w:rsidR="0096501A" w:rsidRPr="00DF4413" w14:paraId="372AA7BA" w14:textId="77777777" w:rsidTr="00BC3BA1">
        <w:trPr>
          <w:trHeight w:val="829"/>
        </w:trPr>
        <w:tc>
          <w:tcPr>
            <w:tcW w:w="567" w:type="dxa"/>
          </w:tcPr>
          <w:p w14:paraId="30346DB2" w14:textId="04211E88" w:rsidR="0096501A" w:rsidRDefault="0096501A"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6046DE">
              <w:rPr>
                <w:b/>
                <w:snapToGrid w:val="0"/>
                <w:color w:val="000000" w:themeColor="text1"/>
                <w:lang w:eastAsia="en-US"/>
              </w:rPr>
              <w:t>8</w:t>
            </w:r>
          </w:p>
        </w:tc>
        <w:tc>
          <w:tcPr>
            <w:tcW w:w="7088" w:type="dxa"/>
          </w:tcPr>
          <w:p w14:paraId="7B0AC600" w14:textId="77777777" w:rsidR="007F1EB8" w:rsidRDefault="006046DE" w:rsidP="00E709A2">
            <w:pPr>
              <w:widowControl/>
              <w:autoSpaceDE w:val="0"/>
              <w:autoSpaceDN w:val="0"/>
              <w:adjustRightInd w:val="0"/>
              <w:rPr>
                <w:b/>
              </w:rPr>
            </w:pPr>
            <w:r>
              <w:rPr>
                <w:rFonts w:eastAsiaTheme="minorHAnsi"/>
                <w:b/>
                <w:bCs/>
                <w:color w:val="000000"/>
                <w:lang w:eastAsia="en-US"/>
              </w:rPr>
              <w:t>Jordbruk och fiske</w:t>
            </w:r>
            <w:r>
              <w:rPr>
                <w:rFonts w:eastAsiaTheme="minorHAnsi"/>
                <w:b/>
                <w:bCs/>
                <w:color w:val="000000"/>
                <w:lang w:eastAsia="en-US"/>
              </w:rPr>
              <w:br/>
            </w:r>
            <w:r>
              <w:rPr>
                <w:rFonts w:eastAsiaTheme="minorHAnsi"/>
                <w:color w:val="000000"/>
                <w:lang w:eastAsia="en-US"/>
              </w:rPr>
              <w:t>Statsrådet Jennie Nilsson m.fl. från Näringsdepartementet samt medarbetare från Statsrådsberedningen, informerade och samrådde inför videomöte den 16 november 2020. Statsrådet Jennie Nilsson deltog på distans.</w:t>
            </w:r>
            <w:r>
              <w:rPr>
                <w:rFonts w:eastAsiaTheme="minorHAnsi"/>
                <w:color w:val="000000"/>
                <w:lang w:eastAsia="en-US"/>
              </w:rPr>
              <w:br/>
            </w:r>
            <w:r>
              <w:rPr>
                <w:rFonts w:eastAsiaTheme="minorHAnsi"/>
                <w:color w:val="000000"/>
                <w:lang w:eastAsia="en-US"/>
              </w:rPr>
              <w:br/>
            </w:r>
            <w:r w:rsidRPr="006046DE">
              <w:rPr>
                <w:rFonts w:eastAsiaTheme="minorHAnsi"/>
                <w:b/>
                <w:color w:val="000000"/>
                <w:lang w:eastAsia="en-US"/>
              </w:rPr>
              <w:t>Ämnen:</w:t>
            </w:r>
            <w:r>
              <w:rPr>
                <w:rFonts w:eastAsiaTheme="minorHAnsi"/>
                <w:color w:val="000000"/>
                <w:lang w:eastAsia="en-US"/>
              </w:rPr>
              <w:t xml:space="preserve"> </w:t>
            </w:r>
            <w:r>
              <w:rPr>
                <w:rFonts w:eastAsiaTheme="minorHAnsi"/>
                <w:color w:val="000000"/>
                <w:lang w:eastAsia="en-US"/>
              </w:rPr>
              <w:br/>
            </w:r>
            <w:r>
              <w:rPr>
                <w:rFonts w:eastAsiaTheme="minorHAnsi"/>
                <w:b/>
                <w:bCs/>
                <w:color w:val="000000"/>
                <w:lang w:eastAsia="en-US"/>
              </w:rPr>
              <w:br/>
              <w:t>- Återrapport från möte i rådet den 19-20 oktober 2020</w:t>
            </w:r>
            <w:r>
              <w:rPr>
                <w:rFonts w:eastAsiaTheme="minorHAnsi"/>
                <w:b/>
                <w:bCs/>
                <w:color w:val="000000"/>
                <w:lang w:eastAsia="en-US"/>
              </w:rPr>
              <w:br/>
            </w:r>
            <w:r>
              <w:rPr>
                <w:rFonts w:eastAsiaTheme="minorHAnsi"/>
                <w:b/>
                <w:bCs/>
                <w:color w:val="000000"/>
                <w:lang w:eastAsia="en-US"/>
              </w:rPr>
              <w:br/>
            </w:r>
            <w:r w:rsidRPr="003D4684">
              <w:rPr>
                <w:rFonts w:eastAsiaTheme="minorHAnsi"/>
                <w:b/>
                <w:bCs/>
                <w:color w:val="000000"/>
                <w:lang w:eastAsia="en-US"/>
              </w:rPr>
              <w:t xml:space="preserve">- </w:t>
            </w:r>
            <w:r w:rsidRPr="003D4684">
              <w:rPr>
                <w:rFonts w:eastAsiaTheme="minorHAnsi"/>
                <w:b/>
                <w:color w:val="000000"/>
                <w:lang w:eastAsia="en-US"/>
              </w:rPr>
              <w:t>Situationen på jordbruksmarknaden</w:t>
            </w:r>
            <w:r w:rsidR="003D4684">
              <w:rPr>
                <w:rFonts w:eastAsiaTheme="minorHAnsi"/>
                <w:b/>
                <w:color w:val="000000"/>
                <w:lang w:eastAsia="en-US"/>
              </w:rPr>
              <w:br/>
            </w:r>
            <w:r w:rsidR="003D4684">
              <w:rPr>
                <w:rFonts w:eastAsiaTheme="minorHAnsi"/>
                <w:color w:val="000000"/>
                <w:lang w:eastAsia="en-US"/>
              </w:rPr>
              <w:t xml:space="preserve"> Ordföranden </w:t>
            </w:r>
            <w:r w:rsidR="003D4684" w:rsidRPr="005717E1">
              <w:rPr>
                <w:rFonts w:eastAsiaTheme="minorHAnsi"/>
                <w:color w:val="000000"/>
                <w:lang w:eastAsia="en-US"/>
              </w:rPr>
              <w:t>konstaterade att det fanns stöd för regeringens inriktning.</w:t>
            </w:r>
            <w:r w:rsidRPr="003D4684">
              <w:rPr>
                <w:rFonts w:eastAsiaTheme="minorHAnsi"/>
                <w:b/>
                <w:color w:val="000000"/>
                <w:lang w:eastAsia="en-US"/>
              </w:rPr>
              <w:br/>
            </w:r>
            <w:r w:rsidRPr="003D4684">
              <w:rPr>
                <w:rFonts w:eastAsiaTheme="minorHAnsi"/>
                <w:b/>
                <w:color w:val="000000"/>
                <w:lang w:eastAsia="en-US"/>
              </w:rPr>
              <w:br/>
              <w:t xml:space="preserve">- Övriga frågor </w:t>
            </w:r>
            <w:r w:rsidRPr="003D4684">
              <w:rPr>
                <w:rFonts w:eastAsiaTheme="minorHAnsi"/>
                <w:b/>
                <w:color w:val="000000"/>
                <w:lang w:eastAsia="en-US"/>
              </w:rPr>
              <w:br/>
              <w:t>a) Matsvinn: Bedömning av framsteg för genomförande av råds</w:t>
            </w:r>
            <w:r w:rsidR="003D4684" w:rsidRPr="003D4684">
              <w:rPr>
                <w:rFonts w:eastAsiaTheme="minorHAnsi"/>
                <w:b/>
                <w:color w:val="000000"/>
                <w:lang w:eastAsia="en-US"/>
              </w:rPr>
              <w:t>-</w:t>
            </w:r>
            <w:r w:rsidRPr="003D4684">
              <w:rPr>
                <w:rFonts w:eastAsiaTheme="minorHAnsi"/>
                <w:b/>
                <w:color w:val="000000"/>
                <w:lang w:eastAsia="en-US"/>
              </w:rPr>
              <w:t>slutsatser som antogs den 28 juni 2016</w:t>
            </w:r>
            <w:r w:rsidR="003D4684" w:rsidRPr="003D4684">
              <w:rPr>
                <w:rFonts w:eastAsiaTheme="minorHAnsi"/>
                <w:b/>
                <w:color w:val="000000"/>
                <w:lang w:eastAsia="en-US"/>
              </w:rPr>
              <w:br/>
            </w:r>
            <w:r w:rsidRPr="003D4684">
              <w:rPr>
                <w:rFonts w:eastAsiaTheme="minorHAnsi"/>
                <w:b/>
                <w:color w:val="000000"/>
                <w:lang w:eastAsia="en-US"/>
              </w:rPr>
              <w:br/>
              <w:t>b) Konferens om Från jord till bord-strategin</w:t>
            </w:r>
            <w:r w:rsidRPr="003D4684">
              <w:rPr>
                <w:rFonts w:eastAsiaTheme="minorHAnsi"/>
                <w:b/>
                <w:color w:val="000000"/>
                <w:lang w:eastAsia="en-US"/>
              </w:rPr>
              <w:br/>
            </w:r>
            <w:r w:rsidRPr="003D4684">
              <w:rPr>
                <w:rFonts w:eastAsiaTheme="minorHAnsi"/>
                <w:b/>
                <w:color w:val="000000"/>
                <w:lang w:eastAsia="en-US"/>
              </w:rPr>
              <w:br/>
              <w:t>c) Förberedelser av FN:s toppmöte om livsmedelssystem</w:t>
            </w:r>
            <w:r w:rsidRPr="003D4684">
              <w:rPr>
                <w:rFonts w:eastAsiaTheme="minorHAnsi"/>
                <w:b/>
                <w:color w:val="000000"/>
                <w:lang w:eastAsia="en-US"/>
              </w:rPr>
              <w:br/>
            </w:r>
            <w:r w:rsidRPr="003D4684">
              <w:rPr>
                <w:rFonts w:eastAsiaTheme="minorHAnsi"/>
                <w:b/>
                <w:color w:val="000000"/>
                <w:lang w:eastAsia="en-US"/>
              </w:rPr>
              <w:br/>
              <w:t>d) Perspektiv på EU:s skogsrelaterade frågor och EU:s skogsstrategi efter 2020</w:t>
            </w:r>
            <w:r w:rsidR="0021523A">
              <w:rPr>
                <w:rFonts w:eastAsiaTheme="minorHAnsi"/>
                <w:b/>
                <w:color w:val="000000"/>
                <w:lang w:eastAsia="en-US"/>
              </w:rPr>
              <w:br/>
            </w:r>
            <w:r w:rsidR="0021523A">
              <w:rPr>
                <w:rFonts w:eastAsiaTheme="minorHAnsi"/>
                <w:b/>
                <w:bCs/>
                <w:color w:val="000000"/>
                <w:lang w:eastAsia="en-US"/>
              </w:rPr>
              <w:br/>
            </w:r>
            <w:r w:rsidR="0021523A" w:rsidRPr="0021523A">
              <w:rPr>
                <w:b/>
              </w:rPr>
              <w:t>- Danmark</w:t>
            </w:r>
            <w:r w:rsidR="0021523A">
              <w:rPr>
                <w:b/>
              </w:rPr>
              <w:t>: I</w:t>
            </w:r>
            <w:r w:rsidR="0021523A" w:rsidRPr="0021523A">
              <w:rPr>
                <w:b/>
              </w:rPr>
              <w:t>nfor</w:t>
            </w:r>
            <w:r w:rsidR="0021523A">
              <w:rPr>
                <w:b/>
              </w:rPr>
              <w:t>mation</w:t>
            </w:r>
            <w:r w:rsidR="0021523A" w:rsidRPr="0021523A">
              <w:rPr>
                <w:b/>
              </w:rPr>
              <w:t xml:space="preserve"> om läget kring smittan av covid-19 på danska minkfarmar</w:t>
            </w:r>
          </w:p>
          <w:p w14:paraId="6661208D" w14:textId="1F768815" w:rsidR="0096501A" w:rsidRPr="007F1EB8" w:rsidRDefault="007F1EB8" w:rsidP="007F1EB8">
            <w:pPr>
              <w:widowControl/>
              <w:autoSpaceDE w:val="0"/>
              <w:autoSpaceDN w:val="0"/>
              <w:adjustRightInd w:val="0"/>
              <w:rPr>
                <w:rFonts w:eastAsiaTheme="minorHAnsi"/>
                <w:b/>
                <w:bCs/>
                <w:color w:val="000000"/>
                <w:lang w:eastAsia="en-US"/>
              </w:rPr>
            </w:pPr>
            <w:r>
              <w:rPr>
                <w:b/>
              </w:rPr>
              <w:br/>
              <w:t xml:space="preserve">- </w:t>
            </w:r>
            <w:r w:rsidRPr="007F1EB8">
              <w:rPr>
                <w:b/>
              </w:rPr>
              <w:t xml:space="preserve">Gemensam not från Österrike, Bulgarien, Luxemburg, Rumänien och Slovakien om jordbruksaspekter associationsavtalet mellan EU och </w:t>
            </w:r>
            <w:proofErr w:type="spellStart"/>
            <w:r w:rsidRPr="007F1EB8">
              <w:rPr>
                <w:b/>
              </w:rPr>
              <w:t>Mer</w:t>
            </w:r>
            <w:r w:rsidR="00A75C75">
              <w:rPr>
                <w:b/>
              </w:rPr>
              <w:t>c</w:t>
            </w:r>
            <w:r w:rsidRPr="007F1EB8">
              <w:rPr>
                <w:b/>
              </w:rPr>
              <w:t>osu</w:t>
            </w:r>
            <w:r>
              <w:rPr>
                <w:b/>
              </w:rPr>
              <w:t>r</w:t>
            </w:r>
            <w:proofErr w:type="spellEnd"/>
            <w:r w:rsidR="003D4684" w:rsidRPr="007F1EB8">
              <w:rPr>
                <w:rFonts w:eastAsiaTheme="minorHAnsi"/>
                <w:b/>
                <w:bCs/>
                <w:color w:val="000000"/>
                <w:lang w:eastAsia="en-US"/>
              </w:rPr>
              <w:br/>
            </w:r>
          </w:p>
        </w:tc>
      </w:tr>
      <w:tr w:rsidR="00BC3BA1" w:rsidRPr="00DF4413" w14:paraId="1DB0B211" w14:textId="77777777" w:rsidTr="00BC3BA1">
        <w:trPr>
          <w:trHeight w:val="829"/>
        </w:trPr>
        <w:tc>
          <w:tcPr>
            <w:tcW w:w="567" w:type="dxa"/>
          </w:tcPr>
          <w:p w14:paraId="140A94C1" w14:textId="71019A4B" w:rsidR="00BC3BA1" w:rsidRDefault="00BC3BA1" w:rsidP="002F6181">
            <w:pPr>
              <w:tabs>
                <w:tab w:val="left" w:pos="1701"/>
              </w:tabs>
              <w:spacing w:line="252" w:lineRule="auto"/>
              <w:rPr>
                <w:b/>
                <w:snapToGrid w:val="0"/>
                <w:color w:val="000000" w:themeColor="text1"/>
                <w:lang w:eastAsia="en-US"/>
              </w:rPr>
            </w:pPr>
            <w:r>
              <w:rPr>
                <w:b/>
                <w:snapToGrid w:val="0"/>
                <w:color w:val="000000" w:themeColor="text1"/>
                <w:lang w:eastAsia="en-US"/>
              </w:rPr>
              <w:t>§</w:t>
            </w:r>
            <w:r w:rsidR="006046DE">
              <w:rPr>
                <w:b/>
                <w:snapToGrid w:val="0"/>
                <w:color w:val="000000" w:themeColor="text1"/>
                <w:lang w:eastAsia="en-US"/>
              </w:rPr>
              <w:t xml:space="preserve"> 9</w:t>
            </w:r>
          </w:p>
        </w:tc>
        <w:tc>
          <w:tcPr>
            <w:tcW w:w="7088" w:type="dxa"/>
          </w:tcPr>
          <w:p w14:paraId="20318B6D" w14:textId="6C8B1321" w:rsidR="0056169C" w:rsidRDefault="00BC3BA1" w:rsidP="00E709A2">
            <w:pPr>
              <w:widowControl/>
              <w:autoSpaceDE w:val="0"/>
              <w:autoSpaceDN w:val="0"/>
              <w:adjustRightInd w:val="0"/>
              <w:rPr>
                <w:rFonts w:eastAsiaTheme="minorHAnsi"/>
                <w:color w:val="000000"/>
                <w:lang w:eastAsia="en-US"/>
              </w:rPr>
            </w:pPr>
            <w:r w:rsidRPr="00BC3BA1">
              <w:rPr>
                <w:rFonts w:eastAsiaTheme="minorHAnsi"/>
                <w:b/>
                <w:bCs/>
                <w:color w:val="000000"/>
                <w:lang w:eastAsia="en-US"/>
              </w:rPr>
              <w:t>Justering</w:t>
            </w:r>
            <w:r w:rsidRPr="00BC3BA1">
              <w:rPr>
                <w:rFonts w:eastAsiaTheme="minorHAnsi"/>
                <w:b/>
                <w:bCs/>
                <w:color w:val="000000"/>
                <w:lang w:eastAsia="en-US"/>
              </w:rPr>
              <w:br/>
            </w:r>
            <w:r w:rsidR="0056169C" w:rsidRPr="0056169C">
              <w:rPr>
                <w:rFonts w:eastAsiaTheme="minorHAnsi"/>
                <w:color w:val="000000"/>
                <w:lang w:eastAsia="en-US"/>
              </w:rPr>
              <w:t>Uppteckningar från sammanträd</w:t>
            </w:r>
            <w:r w:rsidR="0096501A">
              <w:rPr>
                <w:rFonts w:eastAsiaTheme="minorHAnsi"/>
                <w:color w:val="000000"/>
                <w:lang w:eastAsia="en-US"/>
              </w:rPr>
              <w:t xml:space="preserve">et den 29 oktober </w:t>
            </w:r>
            <w:r w:rsidR="0056169C" w:rsidRPr="0056169C">
              <w:rPr>
                <w:rFonts w:eastAsiaTheme="minorHAnsi"/>
                <w:color w:val="000000"/>
                <w:lang w:eastAsia="en-US"/>
              </w:rPr>
              <w:t>samt protokoll från sammanträde</w:t>
            </w:r>
            <w:r w:rsidR="0096501A">
              <w:rPr>
                <w:rFonts w:eastAsiaTheme="minorHAnsi"/>
                <w:color w:val="000000"/>
                <w:lang w:eastAsia="en-US"/>
              </w:rPr>
              <w:t>t</w:t>
            </w:r>
            <w:r w:rsidR="0056169C" w:rsidRPr="0056169C">
              <w:rPr>
                <w:rFonts w:eastAsiaTheme="minorHAnsi"/>
                <w:color w:val="000000"/>
                <w:lang w:eastAsia="en-US"/>
              </w:rPr>
              <w:t xml:space="preserve"> den </w:t>
            </w:r>
            <w:r w:rsidR="0096501A">
              <w:rPr>
                <w:rFonts w:eastAsiaTheme="minorHAnsi"/>
                <w:color w:val="000000"/>
                <w:lang w:eastAsia="en-US"/>
              </w:rPr>
              <w:t>6 november 2020.</w:t>
            </w:r>
          </w:p>
          <w:p w14:paraId="088458FE" w14:textId="5856B980" w:rsidR="00BC3BA1" w:rsidRDefault="00BC3BA1" w:rsidP="00E709A2">
            <w:pPr>
              <w:widowControl/>
              <w:autoSpaceDE w:val="0"/>
              <w:autoSpaceDN w:val="0"/>
              <w:adjustRightInd w:val="0"/>
              <w:rPr>
                <w:rFonts w:eastAsiaTheme="minorHAnsi"/>
                <w:color w:val="000000"/>
                <w:lang w:eastAsia="en-US"/>
              </w:rPr>
            </w:pPr>
          </w:p>
          <w:p w14:paraId="74F95EA4" w14:textId="7E71A680" w:rsidR="00BC3BA1" w:rsidRPr="005D270C" w:rsidRDefault="00BC3BA1" w:rsidP="00E709A2">
            <w:pPr>
              <w:widowControl/>
              <w:autoSpaceDE w:val="0"/>
              <w:autoSpaceDN w:val="0"/>
              <w:adjustRightInd w:val="0"/>
              <w:rPr>
                <w:rFonts w:eastAsiaTheme="minorHAnsi"/>
                <w:color w:val="000000"/>
                <w:lang w:eastAsia="en-US"/>
              </w:rPr>
            </w:pPr>
            <w:r w:rsidRPr="00DF62D8">
              <w:rPr>
                <w:rFonts w:eastAsiaTheme="minorHAnsi"/>
                <w:color w:val="000000"/>
                <w:lang w:eastAsia="en-US"/>
              </w:rPr>
              <w:t>Skriftliga samråd som ägt rum sedan sammanträdet den</w:t>
            </w:r>
            <w:r w:rsidR="0096501A">
              <w:rPr>
                <w:rFonts w:eastAsiaTheme="minorHAnsi"/>
                <w:color w:val="000000"/>
                <w:lang w:eastAsia="en-US"/>
              </w:rPr>
              <w:t xml:space="preserve"> 6 november </w:t>
            </w:r>
            <w:r w:rsidRPr="00DF62D8">
              <w:rPr>
                <w:rFonts w:eastAsiaTheme="minorHAnsi"/>
                <w:color w:val="000000"/>
                <w:lang w:eastAsia="en-US"/>
              </w:rPr>
              <w:t>2020 (återfinns i bilaga 2).</w:t>
            </w:r>
          </w:p>
        </w:tc>
      </w:tr>
    </w:tbl>
    <w:bookmarkEnd w:id="0"/>
    <w:p w14:paraId="742810D8" w14:textId="42D5059E" w:rsidR="008A0FD6" w:rsidRDefault="008A0FD6">
      <w:pPr>
        <w:widowControl/>
        <w:spacing w:after="160" w:line="259" w:lineRule="auto"/>
      </w:pPr>
      <w:r>
        <w:br/>
      </w:r>
      <w:r>
        <w:br/>
      </w:r>
      <w:r>
        <w:br/>
      </w:r>
      <w:r>
        <w:br/>
      </w:r>
      <w:r>
        <w:br/>
      </w:r>
      <w:r>
        <w:br/>
      </w:r>
      <w:r>
        <w:br/>
      </w:r>
      <w:r>
        <w:br/>
      </w:r>
      <w:r>
        <w:br/>
      </w:r>
      <w:r>
        <w:br/>
      </w:r>
      <w:r>
        <w:br/>
      </w:r>
      <w:r>
        <w:br/>
      </w:r>
      <w:r>
        <w:br/>
      </w:r>
    </w:p>
    <w:p w14:paraId="3548EA46" w14:textId="77777777" w:rsidR="00770B24" w:rsidRDefault="00770B24">
      <w:pPr>
        <w:widowControl/>
        <w:spacing w:after="160" w:line="259" w:lineRule="auto"/>
      </w:pPr>
    </w:p>
    <w:p w14:paraId="15388832" w14:textId="5F1281F4" w:rsidR="005E385B" w:rsidRDefault="005E385B">
      <w:pPr>
        <w:widowControl/>
        <w:spacing w:after="160" w:line="259" w:lineRule="auto"/>
      </w:pPr>
    </w:p>
    <w:p w14:paraId="26B16EE8" w14:textId="1A9175C3" w:rsidR="006F24B8" w:rsidRDefault="006F24B8">
      <w:pPr>
        <w:widowControl/>
        <w:spacing w:after="160" w:line="259" w:lineRule="auto"/>
      </w:pPr>
    </w:p>
    <w:p w14:paraId="595F7914" w14:textId="0E01D605" w:rsidR="004248A1" w:rsidRDefault="004248A1">
      <w:pPr>
        <w:widowControl/>
        <w:spacing w:after="160" w:line="259" w:lineRule="auto"/>
      </w:pPr>
    </w:p>
    <w:p w14:paraId="777C39C2" w14:textId="73C0AD4D" w:rsidR="004248A1" w:rsidRDefault="004248A1">
      <w:pPr>
        <w:widowControl/>
        <w:spacing w:after="160" w:line="259" w:lineRule="auto"/>
      </w:pPr>
    </w:p>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0664CDB7" w14:textId="0997F7EF" w:rsidR="000B1D5E" w:rsidRDefault="000B1D5E">
      <w:pPr>
        <w:widowControl/>
        <w:spacing w:after="160" w:line="259" w:lineRule="auto"/>
      </w:pPr>
    </w:p>
    <w:p w14:paraId="260F4286" w14:textId="77777777" w:rsidR="00AF4171" w:rsidRDefault="00AF4171">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F815CE5" w:rsidR="00996A49" w:rsidRDefault="00996A49">
      <w:pPr>
        <w:widowControl/>
        <w:spacing w:after="160" w:line="259" w:lineRule="auto"/>
      </w:pPr>
    </w:p>
    <w:p w14:paraId="00D5B322" w14:textId="77777777" w:rsidR="00147148" w:rsidRDefault="00147148">
      <w:pPr>
        <w:widowControl/>
        <w:spacing w:after="160" w:line="259" w:lineRule="auto"/>
      </w:pPr>
    </w:p>
    <w:p w14:paraId="7FB153D2" w14:textId="77777777" w:rsidR="00996A49" w:rsidRDefault="00996A49">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5AE0B573"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276D53">
        <w:rPr>
          <w:b/>
          <w:snapToGrid w:val="0"/>
          <w:lang w:eastAsia="en-US"/>
        </w:rPr>
        <w:t>Caroline Hägerhäll</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781F44BC" w:rsidR="00CE129D" w:rsidRDefault="00752DF2" w:rsidP="00CE129D">
      <w:pPr>
        <w:tabs>
          <w:tab w:val="left" w:pos="1701"/>
        </w:tabs>
        <w:spacing w:line="252" w:lineRule="auto"/>
        <w:rPr>
          <w:b/>
          <w:snapToGrid w:val="0"/>
          <w:lang w:eastAsia="en-US"/>
        </w:rPr>
      </w:pPr>
      <w:r>
        <w:rPr>
          <w:b/>
          <w:snapToGrid w:val="0"/>
          <w:lang w:eastAsia="en-US"/>
        </w:rPr>
        <w:t xml:space="preserve">                   </w:t>
      </w:r>
      <w:r w:rsidR="005D270C" w:rsidRPr="00D87AD9">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0505E174" w14:textId="60C64C9D" w:rsidR="00752DF2" w:rsidRPr="00CE129D" w:rsidRDefault="004532CA" w:rsidP="00CE129D">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0E7D7DC2" w:rsidR="006B4A80" w:rsidRPr="007537E3" w:rsidRDefault="006B4A80" w:rsidP="006B4A80">
            <w:pPr>
              <w:widowControl/>
            </w:pPr>
            <w:r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2437FC51" w:rsidR="006B4A80" w:rsidRPr="00E739F1" w:rsidRDefault="006B4A80" w:rsidP="006B4A80">
            <w:pPr>
              <w:widowControl/>
              <w:jc w:val="right"/>
              <w:rPr>
                <w:b/>
                <w:color w:val="000000"/>
              </w:rPr>
            </w:pPr>
            <w:r w:rsidRPr="00E739F1">
              <w:rPr>
                <w:b/>
                <w:color w:val="000000"/>
                <w:lang w:eastAsia="en-US"/>
              </w:rPr>
              <w:t>Bilaga 1 till protokoll 20</w:t>
            </w:r>
            <w:r w:rsidR="00B942B9">
              <w:rPr>
                <w:b/>
                <w:color w:val="000000"/>
                <w:lang w:eastAsia="en-US"/>
              </w:rPr>
              <w:t>20</w:t>
            </w:r>
            <w:r w:rsidRPr="00E739F1">
              <w:rPr>
                <w:b/>
                <w:color w:val="000000"/>
                <w:lang w:eastAsia="en-US"/>
              </w:rPr>
              <w:t>/2</w:t>
            </w:r>
            <w:r w:rsidR="00B942B9">
              <w:rPr>
                <w:b/>
                <w:color w:val="000000"/>
                <w:lang w:eastAsia="en-US"/>
              </w:rPr>
              <w:t>1</w:t>
            </w:r>
            <w:r w:rsidRPr="00E739F1">
              <w:rPr>
                <w:b/>
                <w:color w:val="000000"/>
                <w:lang w:eastAsia="en-US"/>
              </w:rPr>
              <w:t>:</w:t>
            </w:r>
            <w:r w:rsidR="00934FB9">
              <w:rPr>
                <w:b/>
                <w:color w:val="000000"/>
                <w:lang w:eastAsia="en-US"/>
              </w:rPr>
              <w:t>1</w:t>
            </w:r>
            <w:r w:rsidR="00276D53">
              <w:rPr>
                <w:b/>
                <w:color w:val="000000"/>
                <w:lang w:eastAsia="en-US"/>
              </w:rPr>
              <w:t>4</w:t>
            </w:r>
          </w:p>
        </w:tc>
      </w:tr>
      <w:tr w:rsidR="006B4A80" w:rsidRPr="006B4A80" w14:paraId="554EF5CE"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434F06" w:rsidRDefault="006B4A80" w:rsidP="006B4A80">
            <w:pPr>
              <w:widowControl/>
              <w:rPr>
                <w:b/>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5B75AC62"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5961CD">
              <w:rPr>
                <w:b/>
                <w:color w:val="000000"/>
                <w:sz w:val="22"/>
                <w:szCs w:val="22"/>
                <w:lang w:eastAsia="en-US"/>
              </w:rPr>
              <w:t>1-</w:t>
            </w:r>
            <w:r w:rsidR="008C0667">
              <w:rPr>
                <w:b/>
                <w:color w:val="000000"/>
                <w:sz w:val="22"/>
                <w:szCs w:val="22"/>
                <w:lang w:eastAsia="en-US"/>
              </w:rPr>
              <w:t>3</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0D19BA22" w:rsidR="006B4A80" w:rsidRPr="001E169A" w:rsidRDefault="005C4DEF" w:rsidP="006B4A80">
            <w:pPr>
              <w:widowControl/>
              <w:rPr>
                <w:b/>
                <w:color w:val="000000"/>
                <w:sz w:val="22"/>
                <w:szCs w:val="22"/>
              </w:rPr>
            </w:pPr>
            <w:r>
              <w:rPr>
                <w:b/>
                <w:color w:val="000000"/>
                <w:sz w:val="22"/>
                <w:szCs w:val="22"/>
              </w:rPr>
              <w:t xml:space="preserve">§ </w:t>
            </w:r>
            <w:r w:rsidR="008C0667">
              <w:rPr>
                <w:b/>
                <w:color w:val="000000"/>
                <w:sz w:val="22"/>
                <w:szCs w:val="22"/>
              </w:rPr>
              <w:t>4</w:t>
            </w: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221F41A1" w:rsidR="006B4A80" w:rsidRPr="00F2428E" w:rsidRDefault="005C4DEF" w:rsidP="006B4A80">
            <w:pPr>
              <w:widowControl/>
              <w:rPr>
                <w:b/>
                <w:color w:val="000000"/>
                <w:sz w:val="22"/>
                <w:szCs w:val="22"/>
              </w:rPr>
            </w:pPr>
            <w:r>
              <w:rPr>
                <w:b/>
                <w:color w:val="000000"/>
                <w:sz w:val="22"/>
                <w:szCs w:val="22"/>
              </w:rPr>
              <w:t xml:space="preserve">§ </w:t>
            </w:r>
            <w:r w:rsidR="008C0667">
              <w:rPr>
                <w:b/>
                <w:color w:val="000000"/>
                <w:sz w:val="22"/>
                <w:szCs w:val="22"/>
              </w:rPr>
              <w:t>5</w:t>
            </w: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6F4296AC" w:rsidR="006B4A80" w:rsidRPr="00F2428E" w:rsidRDefault="005C4DEF" w:rsidP="006B4A80">
            <w:pPr>
              <w:widowControl/>
              <w:rPr>
                <w:b/>
                <w:color w:val="000000"/>
                <w:sz w:val="22"/>
                <w:szCs w:val="22"/>
              </w:rPr>
            </w:pPr>
            <w:r>
              <w:rPr>
                <w:b/>
                <w:color w:val="000000"/>
                <w:sz w:val="22"/>
                <w:szCs w:val="22"/>
              </w:rPr>
              <w:t xml:space="preserve">§ </w:t>
            </w:r>
            <w:proofErr w:type="gramStart"/>
            <w:r w:rsidR="008C0667">
              <w:rPr>
                <w:b/>
                <w:color w:val="000000"/>
                <w:sz w:val="22"/>
                <w:szCs w:val="22"/>
              </w:rPr>
              <w:t>6-7</w:t>
            </w:r>
            <w:proofErr w:type="gramEnd"/>
          </w:p>
        </w:tc>
        <w:tc>
          <w:tcPr>
            <w:tcW w:w="727" w:type="dxa"/>
            <w:tcBorders>
              <w:top w:val="single" w:sz="12" w:space="0" w:color="auto"/>
              <w:left w:val="nil"/>
              <w:bottom w:val="single" w:sz="12" w:space="0" w:color="auto"/>
              <w:right w:val="single" w:sz="4" w:space="0" w:color="auto"/>
            </w:tcBorders>
            <w:shd w:val="clear" w:color="auto" w:fill="auto"/>
            <w:noWrap/>
          </w:tcPr>
          <w:p w14:paraId="5F8F5A59" w14:textId="22DEBABE" w:rsidR="006B4A80" w:rsidRPr="00E204C9" w:rsidRDefault="005C4DEF" w:rsidP="006B4A80">
            <w:pPr>
              <w:widowControl/>
              <w:rPr>
                <w:b/>
                <w:color w:val="000000"/>
                <w:sz w:val="22"/>
                <w:szCs w:val="22"/>
              </w:rPr>
            </w:pPr>
            <w:r>
              <w:rPr>
                <w:b/>
                <w:color w:val="000000"/>
                <w:sz w:val="22"/>
                <w:szCs w:val="22"/>
              </w:rPr>
              <w:t xml:space="preserve">§ </w:t>
            </w:r>
            <w:proofErr w:type="gramStart"/>
            <w:r w:rsidR="008C0667">
              <w:rPr>
                <w:b/>
                <w:color w:val="000000"/>
                <w:sz w:val="22"/>
                <w:szCs w:val="22"/>
              </w:rPr>
              <w:t>8-9</w:t>
            </w:r>
            <w:proofErr w:type="gramEnd"/>
          </w:p>
        </w:tc>
        <w:tc>
          <w:tcPr>
            <w:tcW w:w="727" w:type="dxa"/>
            <w:tcBorders>
              <w:top w:val="single" w:sz="12" w:space="0" w:color="auto"/>
              <w:left w:val="nil"/>
              <w:bottom w:val="single" w:sz="12" w:space="0" w:color="auto"/>
              <w:right w:val="single" w:sz="4" w:space="0" w:color="auto"/>
            </w:tcBorders>
            <w:shd w:val="clear" w:color="auto" w:fill="auto"/>
            <w:noWrap/>
          </w:tcPr>
          <w:p w14:paraId="1989F25C" w14:textId="5365D3ED"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C2367B8" w14:textId="5EBB52D6" w:rsidR="006B4A80" w:rsidRPr="008929D0" w:rsidRDefault="006B4A80" w:rsidP="006B4A80">
            <w:pPr>
              <w:widowControl/>
              <w:rPr>
                <w:b/>
                <w:color w:val="000000"/>
                <w:sz w:val="22"/>
                <w:szCs w:val="22"/>
              </w:rPr>
            </w:pPr>
          </w:p>
        </w:tc>
      </w:tr>
      <w:tr w:rsidR="006B4A80" w:rsidRPr="006B4A80" w14:paraId="61E00E47" w14:textId="77777777" w:rsidTr="00934FB9">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1B6054" w14:textId="2337669C" w:rsidR="006B4A80" w:rsidRPr="000C0E69" w:rsidRDefault="00A713C2" w:rsidP="006B4A80">
            <w:pPr>
              <w:widowControl/>
              <w:rPr>
                <w:i/>
                <w:color w:val="000000"/>
                <w:sz w:val="22"/>
                <w:szCs w:val="22"/>
              </w:rPr>
            </w:pPr>
            <w:r>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1224C9ED" w:rsidR="006B4A80" w:rsidRPr="00F2428E" w:rsidRDefault="005C4DEF"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3D7EEF87" w:rsidR="006B4A80" w:rsidRPr="00F2428E" w:rsidRDefault="008C0667"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tcPr>
          <w:p w14:paraId="76453667" w14:textId="49B7DDD7" w:rsidR="006B4A80" w:rsidRPr="00F2428E" w:rsidRDefault="008C0667"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tcPr>
          <w:p w14:paraId="5845066D" w14:textId="7B9D9F7B"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B146AEC" w14:textId="3E87D25A"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956CC16" w14:textId="0DEC550F" w:rsidR="006B4A80" w:rsidRPr="00280792" w:rsidRDefault="006B4A80" w:rsidP="006B4A80">
            <w:pPr>
              <w:widowControl/>
              <w:rPr>
                <w:color w:val="000000"/>
                <w:sz w:val="22"/>
                <w:szCs w:val="22"/>
              </w:rPr>
            </w:pPr>
          </w:p>
        </w:tc>
      </w:tr>
      <w:tr w:rsidR="00DF320C" w:rsidRPr="006B4A80" w14:paraId="5CFB2AC0"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2026832A" w:rsidR="00DF320C" w:rsidRPr="00280792" w:rsidRDefault="009B3E76" w:rsidP="00DF320C">
            <w:pPr>
              <w:widowControl/>
              <w:rPr>
                <w:color w:val="000000"/>
                <w:sz w:val="18"/>
                <w:szCs w:val="18"/>
              </w:rPr>
            </w:pPr>
            <w:r w:rsidRPr="009B3E76">
              <w:rPr>
                <w:color w:val="000000"/>
                <w:sz w:val="18"/>
                <w:szCs w:val="18"/>
              </w:rPr>
              <w:t>Pyry Niemi</w:t>
            </w:r>
            <w:r w:rsidR="001C302C">
              <w:rPr>
                <w:color w:val="000000"/>
                <w:sz w:val="18"/>
                <w:szCs w:val="18"/>
              </w:rPr>
              <w:t xml:space="preserve"> (S)</w:t>
            </w:r>
            <w:r w:rsidRPr="009B3E76">
              <w:rPr>
                <w:color w:val="000000"/>
                <w:sz w:val="18"/>
                <w:szCs w:val="18"/>
              </w:rPr>
              <w:t xml:space="preserve">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5AB5A494" w:rsidR="00DF320C" w:rsidRPr="009470D6" w:rsidRDefault="008E0577" w:rsidP="00DF320C">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0577A1C1" w:rsidR="00DF320C" w:rsidRPr="00094DF3" w:rsidRDefault="008E0577" w:rsidP="00DF320C">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59851060" w:rsidR="00DF320C" w:rsidRPr="00001163" w:rsidRDefault="008E0577" w:rsidP="00DF320C">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60D2139B" w:rsidR="00DF320C" w:rsidRPr="00A4382F" w:rsidRDefault="008E0577" w:rsidP="00DF320C">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1B676BFC" w14:textId="76470E40" w:rsidR="00DF320C" w:rsidRPr="00E204C9" w:rsidRDefault="008E0577" w:rsidP="00DF320C">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69A66B26" w14:textId="00B4873A" w:rsidR="00DF320C" w:rsidRPr="00E204C9"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30699162" w14:textId="486FB661" w:rsidR="00DF320C" w:rsidRPr="00903BB6" w:rsidRDefault="00DF320C" w:rsidP="00DF320C">
            <w:pPr>
              <w:widowControl/>
              <w:rPr>
                <w:color w:val="000000"/>
                <w:sz w:val="22"/>
                <w:szCs w:val="22"/>
              </w:rPr>
            </w:pPr>
          </w:p>
        </w:tc>
      </w:tr>
      <w:tr w:rsidR="00DF320C" w:rsidRPr="006B4A80" w14:paraId="397EA3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3CB12B2F" w:rsidR="00DF320C" w:rsidRPr="00280792" w:rsidRDefault="00DF320C" w:rsidP="00DF320C">
            <w:pPr>
              <w:widowControl/>
              <w:rPr>
                <w:color w:val="000000"/>
                <w:sz w:val="18"/>
                <w:szCs w:val="18"/>
              </w:rPr>
            </w:pPr>
            <w:r w:rsidRPr="00280792">
              <w:rPr>
                <w:color w:val="000000"/>
                <w:sz w:val="18"/>
                <w:szCs w:val="18"/>
              </w:rPr>
              <w:t xml:space="preserve">Annika Qarlsson (C) </w:t>
            </w:r>
            <w:r w:rsidR="009B3E76">
              <w:rPr>
                <w:color w:val="000000"/>
                <w:sz w:val="18"/>
                <w:szCs w:val="18"/>
              </w:rPr>
              <w:t>(</w:t>
            </w:r>
            <w:r w:rsidRPr="00280792">
              <w:rPr>
                <w:color w:val="000000"/>
                <w:sz w:val="18"/>
                <w:szCs w:val="18"/>
              </w:rPr>
              <w:t>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39C3AC50" w:rsidR="00DF320C" w:rsidRPr="00407CC3" w:rsidRDefault="000624E3"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45BCEEEE" w:rsidR="00DF320C" w:rsidRPr="00407CC3" w:rsidRDefault="000624E3"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7CB6A0A7" w:rsidR="00DF320C" w:rsidRPr="00001163" w:rsidRDefault="000624E3"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1659238" w14:textId="3B24193E" w:rsidR="00DF320C" w:rsidRPr="00407CC3" w:rsidRDefault="000624E3"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A71130" w14:textId="79728922" w:rsidR="00DF320C" w:rsidRPr="00E204C9" w:rsidRDefault="000624E3"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4B23AD" w14:textId="0CA0F6EE"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45C88" w14:textId="32D4111B" w:rsidR="00DF320C" w:rsidRPr="00E204C9" w:rsidRDefault="00DF320C" w:rsidP="00DF320C">
            <w:pPr>
              <w:widowControl/>
              <w:rPr>
                <w:color w:val="000000"/>
                <w:sz w:val="22"/>
                <w:szCs w:val="22"/>
              </w:rPr>
            </w:pPr>
          </w:p>
        </w:tc>
      </w:tr>
      <w:tr w:rsidR="00DF320C" w:rsidRPr="006B4A80" w14:paraId="637BB5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601E58C4" w:rsidR="00DF320C" w:rsidRPr="00280792" w:rsidRDefault="00DF320C" w:rsidP="00DF320C">
            <w:pPr>
              <w:widowControl/>
              <w:rPr>
                <w:color w:val="000000"/>
                <w:sz w:val="18"/>
                <w:szCs w:val="18"/>
              </w:rPr>
            </w:pPr>
            <w:r>
              <w:rPr>
                <w:color w:val="000000"/>
                <w:sz w:val="18"/>
                <w:szCs w:val="18"/>
              </w:rPr>
              <w:t>Jessika Roswall</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40EA273F" w:rsidR="00DF320C" w:rsidRPr="00407CC3" w:rsidRDefault="000624E3"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2CAD9156" w:rsidR="00DF320C" w:rsidRPr="00407CC3" w:rsidRDefault="000624E3"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2F730BA3" w:rsidR="00DF320C" w:rsidRPr="00407CC3" w:rsidRDefault="000624E3"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9BA5230" w14:textId="0DAFE1B8" w:rsidR="00DF320C" w:rsidRPr="00407CC3" w:rsidRDefault="000624E3"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BEFD221" w14:textId="37BDF6BF" w:rsidR="00DF320C" w:rsidRPr="00E204C9" w:rsidRDefault="000624E3"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A5D1BE5" w14:textId="7B6C3442"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40D37" w14:textId="00A60075" w:rsidR="00DF320C" w:rsidRPr="00E204C9" w:rsidRDefault="00DF320C" w:rsidP="00DF320C">
            <w:pPr>
              <w:widowControl/>
              <w:rPr>
                <w:color w:val="000000"/>
                <w:sz w:val="22"/>
                <w:szCs w:val="22"/>
              </w:rPr>
            </w:pPr>
          </w:p>
        </w:tc>
      </w:tr>
      <w:tr w:rsidR="00DF320C" w:rsidRPr="006B4A80" w14:paraId="7DB371B0" w14:textId="77777777" w:rsidTr="00276D53">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DF320C" w:rsidRPr="00280792" w:rsidRDefault="00DF320C" w:rsidP="00DF320C">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589EADB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7678FAA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13EE2AA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1317D25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191460" w14:textId="5EF90A95"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F8FB3" w14:textId="2DD614D2"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A8A44A" w14:textId="1E5B40EA" w:rsidR="00DF320C" w:rsidRPr="00E204C9" w:rsidRDefault="00DF320C" w:rsidP="00DF320C">
            <w:pPr>
              <w:widowControl/>
              <w:rPr>
                <w:color w:val="000000"/>
                <w:sz w:val="22"/>
                <w:szCs w:val="22"/>
              </w:rPr>
            </w:pPr>
          </w:p>
        </w:tc>
      </w:tr>
      <w:tr w:rsidR="00DF320C" w:rsidRPr="006B4A80" w14:paraId="6F788424" w14:textId="77777777" w:rsidTr="00276D53">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66936CA" w:rsidR="00DF320C" w:rsidRPr="00280792" w:rsidRDefault="00DF320C" w:rsidP="00DF320C">
            <w:pPr>
              <w:widowControl/>
              <w:rPr>
                <w:color w:val="000000"/>
                <w:sz w:val="18"/>
                <w:szCs w:val="18"/>
              </w:rPr>
            </w:pPr>
            <w:r>
              <w:rPr>
                <w:color w:val="000000"/>
                <w:sz w:val="18"/>
                <w:szCs w:val="18"/>
              </w:rPr>
              <w:t>Helena Bouveng</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5A7B32B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22C7B6" w14:textId="1A3452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F1CDD7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6679FA9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5A8CCBF9"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919531" w14:textId="7313E854"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1533FE" w14:textId="08E97E88" w:rsidR="00DF320C" w:rsidRPr="00E204C9" w:rsidRDefault="00DF320C" w:rsidP="00DF320C">
            <w:pPr>
              <w:widowControl/>
              <w:rPr>
                <w:color w:val="000000"/>
                <w:sz w:val="22"/>
                <w:szCs w:val="22"/>
              </w:rPr>
            </w:pPr>
          </w:p>
        </w:tc>
      </w:tr>
      <w:tr w:rsidR="005961CD" w:rsidRPr="006B4A80" w14:paraId="6283F75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5961CD" w:rsidRPr="00280792" w:rsidRDefault="005961CD" w:rsidP="005961CD">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75F6AE8D" w:rsidR="005961CD" w:rsidRPr="009B3E76" w:rsidRDefault="000624E3" w:rsidP="005961CD">
            <w:pPr>
              <w:widowControl/>
              <w:rPr>
                <w:color w:val="000000"/>
                <w:sz w:val="22"/>
                <w:szCs w:val="22"/>
                <w:highlight w:val="yellow"/>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13934C7D"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E3E1F9" w14:textId="14EA153B"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560C522" w14:textId="733D2649"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C775B40" w14:textId="0BF2C505"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9F4A567" w14:textId="05108AA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7A43B2" w14:textId="52A452FD" w:rsidR="005961CD" w:rsidRPr="008929D0" w:rsidRDefault="005961CD" w:rsidP="005961CD">
            <w:pPr>
              <w:widowControl/>
              <w:rPr>
                <w:color w:val="000000"/>
                <w:sz w:val="22"/>
                <w:szCs w:val="22"/>
              </w:rPr>
            </w:pPr>
          </w:p>
        </w:tc>
      </w:tr>
      <w:tr w:rsidR="005961CD" w:rsidRPr="006B4A80" w14:paraId="041767E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5961CD" w:rsidRPr="00280792" w:rsidRDefault="005961CD" w:rsidP="005961CD">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47F72DAC" w:rsidR="005961CD" w:rsidRPr="00407CC3" w:rsidRDefault="000624E3" w:rsidP="005961CD">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56F86D39" w14:textId="4568E899"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13830A23" w14:textId="52496886"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25289FCE" w14:textId="7B7D0616"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287796E" w14:textId="065F7FD1"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24A3166" w14:textId="7FFF632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55F7FD" w14:textId="0C0A19BE" w:rsidR="005961CD" w:rsidRPr="00280792" w:rsidRDefault="005961CD" w:rsidP="005961CD">
            <w:pPr>
              <w:widowControl/>
              <w:rPr>
                <w:color w:val="000000"/>
                <w:sz w:val="18"/>
                <w:szCs w:val="18"/>
              </w:rPr>
            </w:pPr>
          </w:p>
        </w:tc>
      </w:tr>
      <w:tr w:rsidR="005961CD" w:rsidRPr="006B4A80" w14:paraId="2A3A9B6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5961CD" w:rsidRPr="00280792" w:rsidRDefault="005961CD" w:rsidP="005961CD">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653BCB0C" w:rsidR="005961CD" w:rsidRPr="00407CC3"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41E97A8E"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E171E8" w14:textId="350F6258"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CDB964B" w14:textId="2A3C8BC2"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F2179E2" w14:textId="6FCA5762"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24DCD9D" w14:textId="0B97D2A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D5B2D7" w14:textId="7A8A3C2D" w:rsidR="005961CD" w:rsidRPr="00280792" w:rsidRDefault="005961CD" w:rsidP="005961CD">
            <w:pPr>
              <w:widowControl/>
              <w:rPr>
                <w:color w:val="000000"/>
                <w:sz w:val="18"/>
                <w:szCs w:val="18"/>
              </w:rPr>
            </w:pPr>
          </w:p>
        </w:tc>
      </w:tr>
      <w:tr w:rsidR="005961CD" w:rsidRPr="006B4A80" w14:paraId="4CA9239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5961CD" w:rsidRPr="00280792" w:rsidRDefault="005961CD" w:rsidP="005961CD">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5BA7A56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3FD8" w14:textId="5065249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2E1DA1" w14:textId="67B61C3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3935C" w14:textId="2433865B" w:rsidR="005961CD" w:rsidRPr="00280792" w:rsidRDefault="005961CD" w:rsidP="005961CD">
            <w:pPr>
              <w:widowControl/>
              <w:rPr>
                <w:color w:val="000000"/>
                <w:sz w:val="18"/>
                <w:szCs w:val="18"/>
              </w:rPr>
            </w:pPr>
          </w:p>
        </w:tc>
      </w:tr>
      <w:tr w:rsidR="005961CD" w:rsidRPr="006B4A80" w14:paraId="6115181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5961CD" w:rsidRPr="00280792" w:rsidRDefault="005961CD" w:rsidP="005961CD">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40873680" w:rsidR="005961CD" w:rsidRPr="00407CC3"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1E42958F"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B2FF1E" w14:textId="7B70463E"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CF1FF6A" w14:textId="1D43BAAD"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AE02CFF" w14:textId="4A5D45F4"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52B01E9" w14:textId="4B645A5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F5283B" w14:textId="5338F6E4" w:rsidR="005961CD" w:rsidRPr="008929D0" w:rsidRDefault="005961CD" w:rsidP="005961CD">
            <w:pPr>
              <w:widowControl/>
              <w:rPr>
                <w:color w:val="000000"/>
                <w:sz w:val="22"/>
                <w:szCs w:val="22"/>
              </w:rPr>
            </w:pPr>
          </w:p>
        </w:tc>
      </w:tr>
      <w:tr w:rsidR="005961CD" w:rsidRPr="006B4A80" w14:paraId="184340D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5961CD" w:rsidRPr="00280792" w:rsidRDefault="005961CD" w:rsidP="005961CD">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775189F0" w:rsidR="005961CD" w:rsidRPr="00407CC3"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0E25B666"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01E95E1" w14:textId="57D3246B"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068C349" w14:textId="5A291401"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E18AC9A" w14:textId="74F16338"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3A244B1" w14:textId="3053101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235B5" w14:textId="41A349CD" w:rsidR="005961CD" w:rsidRPr="00280792" w:rsidRDefault="005961CD" w:rsidP="005961CD">
            <w:pPr>
              <w:widowControl/>
              <w:rPr>
                <w:color w:val="000000"/>
                <w:sz w:val="18"/>
                <w:szCs w:val="18"/>
              </w:rPr>
            </w:pPr>
          </w:p>
        </w:tc>
      </w:tr>
      <w:tr w:rsidR="005961CD" w:rsidRPr="006B4A80" w14:paraId="48263D7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322239D1" w:rsidR="005961CD" w:rsidRPr="00280792" w:rsidRDefault="005961CD" w:rsidP="005961CD">
            <w:pPr>
              <w:widowControl/>
              <w:rPr>
                <w:color w:val="000000"/>
                <w:sz w:val="18"/>
                <w:szCs w:val="18"/>
              </w:rPr>
            </w:pPr>
            <w:r w:rsidRPr="00280792">
              <w:rPr>
                <w:color w:val="000000"/>
                <w:sz w:val="18"/>
                <w:szCs w:val="18"/>
              </w:rPr>
              <w:t>Désirée Pethrus (KD</w:t>
            </w:r>
            <w:r>
              <w:rPr>
                <w:color w:val="000000"/>
                <w:sz w:val="18"/>
                <w:szCs w:val="18"/>
              </w:rPr>
              <w:t>)</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0348BC71" w:rsidR="005961CD" w:rsidRPr="00407CC3" w:rsidRDefault="000624E3" w:rsidP="005961CD">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524A2166" w14:textId="1871E4A4"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0F0207F" w14:textId="645D13C9"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71B64D5" w14:textId="61CCFD4E"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0F7F7CE" w14:textId="4C985BA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EA5033" w14:textId="5C61FE3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1372C2" w14:textId="1EF5906F" w:rsidR="005961CD" w:rsidRPr="008929D0" w:rsidRDefault="005961CD" w:rsidP="005961CD">
            <w:pPr>
              <w:widowControl/>
              <w:rPr>
                <w:color w:val="000000"/>
                <w:sz w:val="22"/>
                <w:szCs w:val="22"/>
              </w:rPr>
            </w:pPr>
          </w:p>
        </w:tc>
      </w:tr>
      <w:tr w:rsidR="005961CD" w:rsidRPr="006B4A80" w14:paraId="1C49E46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22347853" w:rsidR="005961CD" w:rsidRPr="00280792" w:rsidRDefault="000624E3" w:rsidP="005961CD">
            <w:pPr>
              <w:widowControl/>
              <w:rPr>
                <w:color w:val="000000"/>
                <w:sz w:val="18"/>
                <w:szCs w:val="18"/>
              </w:rPr>
            </w:pPr>
            <w:r>
              <w:rPr>
                <w:color w:val="000000"/>
                <w:sz w:val="18"/>
                <w:szCs w:val="18"/>
              </w:rPr>
              <w:t>Olle Thorell</w:t>
            </w:r>
            <w:r w:rsidR="005961CD" w:rsidRPr="00933BC0">
              <w:rPr>
                <w:color w:val="000000"/>
                <w:sz w:val="18"/>
                <w:szCs w:val="18"/>
              </w:rPr>
              <w:t xml:space="preserve">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51F8DBD9" w:rsidR="005961CD" w:rsidRPr="00407CC3"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5316E98D"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0DD6FC5" w14:textId="310A9845"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A159242" w14:textId="4912CD41"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5898E8EF" w14:textId="0317E9F4"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7D2CF56F" w14:textId="4FA9896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090A5" w14:textId="2D2716FC" w:rsidR="005961CD" w:rsidRPr="008929D0" w:rsidRDefault="005961CD" w:rsidP="005961CD">
            <w:pPr>
              <w:widowControl/>
              <w:rPr>
                <w:color w:val="000000"/>
                <w:sz w:val="22"/>
                <w:szCs w:val="22"/>
              </w:rPr>
            </w:pPr>
          </w:p>
        </w:tc>
      </w:tr>
      <w:tr w:rsidR="005961CD" w:rsidRPr="006B4A80" w14:paraId="23E7B12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5961CD" w:rsidRPr="00280792" w:rsidRDefault="005961CD" w:rsidP="005961CD">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7FD0798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4454AF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32E989B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7016B9F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AC804" w14:textId="246920A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7FC33" w14:textId="679B5BF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22F397" w14:textId="7C9E7FD7" w:rsidR="005961CD" w:rsidRPr="008929D0" w:rsidRDefault="005961CD" w:rsidP="005961CD">
            <w:pPr>
              <w:widowControl/>
              <w:rPr>
                <w:color w:val="000000"/>
                <w:sz w:val="22"/>
                <w:szCs w:val="22"/>
              </w:rPr>
            </w:pPr>
          </w:p>
        </w:tc>
      </w:tr>
      <w:tr w:rsidR="005961CD" w:rsidRPr="006B4A80" w14:paraId="5F16566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5961CD" w:rsidRPr="00280792" w:rsidRDefault="005961CD" w:rsidP="005961CD">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C1A63" w14:textId="4035706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7D0734" w14:textId="2A3B4E3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8A3B6A" w14:textId="098ABB2C" w:rsidR="005961CD" w:rsidRPr="00280792" w:rsidRDefault="005961CD" w:rsidP="005961CD">
            <w:pPr>
              <w:widowControl/>
              <w:rPr>
                <w:color w:val="000000"/>
                <w:sz w:val="18"/>
                <w:szCs w:val="18"/>
              </w:rPr>
            </w:pPr>
          </w:p>
        </w:tc>
      </w:tr>
      <w:tr w:rsidR="005961CD" w:rsidRPr="006B4A80" w14:paraId="27D7C84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5961CD" w:rsidRPr="00280792" w:rsidRDefault="005961CD" w:rsidP="005961CD">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4776D63C" w:rsidR="005961CD" w:rsidRPr="00407CC3"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3505962A"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6609EAE" w14:textId="325E95FC"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3B43C1F" w14:textId="71ACBE62"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47352F7" w14:textId="7BD334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42C88B" w14:textId="0CF6457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1424E2" w14:textId="5D25C4A8" w:rsidR="005961CD" w:rsidRPr="008929D0" w:rsidRDefault="005961CD" w:rsidP="005961CD">
            <w:pPr>
              <w:widowControl/>
              <w:rPr>
                <w:color w:val="000000"/>
                <w:sz w:val="22"/>
                <w:szCs w:val="22"/>
              </w:rPr>
            </w:pPr>
          </w:p>
        </w:tc>
      </w:tr>
      <w:tr w:rsidR="005961CD" w:rsidRPr="006B4A80" w14:paraId="54DE8CCB" w14:textId="77777777" w:rsidTr="00BE3A41">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5961CD" w:rsidRPr="00280792" w:rsidRDefault="005961CD" w:rsidP="005961CD">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17DC8AD7" w:rsidR="005961CD" w:rsidRPr="001A5784" w:rsidRDefault="005961CD" w:rsidP="005961CD">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29C8CFE7" w:rsidR="005961CD" w:rsidRPr="001A5784" w:rsidRDefault="005961CD" w:rsidP="005961CD">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466EF564" w:rsidR="005961CD" w:rsidRPr="00407CC3" w:rsidRDefault="005961CD" w:rsidP="005961CD">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4A916225" w:rsidR="005961CD" w:rsidRPr="00407CC3" w:rsidRDefault="005961CD" w:rsidP="005961CD">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514B232D" w:rsidR="005961CD" w:rsidRPr="00407CC3" w:rsidRDefault="005961CD" w:rsidP="005961CD">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6A001B9" w14:textId="62952694" w:rsidR="005961CD" w:rsidRPr="00407CC3" w:rsidRDefault="005961CD" w:rsidP="005961CD">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036F034F" w14:textId="13FCCDCE" w:rsidR="005961CD" w:rsidRPr="00280792" w:rsidRDefault="005961CD" w:rsidP="005961CD">
            <w:pPr>
              <w:widowControl/>
              <w:rPr>
                <w:color w:val="000000"/>
                <w:sz w:val="18"/>
                <w:szCs w:val="18"/>
              </w:rPr>
            </w:pPr>
          </w:p>
        </w:tc>
      </w:tr>
      <w:tr w:rsidR="005961CD" w:rsidRPr="006B4A80" w14:paraId="03C03E7F"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5961CD" w:rsidRPr="00280792" w:rsidRDefault="005961CD" w:rsidP="005961CD">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5961CD" w:rsidRPr="00407CC3" w:rsidRDefault="005961CD" w:rsidP="005961CD">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5961CD" w:rsidRPr="00407CC3" w:rsidRDefault="005961CD" w:rsidP="005961CD">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5961CD" w:rsidRPr="00407CC3" w:rsidRDefault="005961CD" w:rsidP="005961CD">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5961CD" w:rsidRPr="00407CC3" w:rsidRDefault="005961CD" w:rsidP="005961CD">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2E267BD5" w14:textId="4B321A98" w:rsidR="005961CD" w:rsidRPr="00407CC3" w:rsidRDefault="005961CD" w:rsidP="005961CD">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5696563" w14:textId="3A43842A" w:rsidR="005961CD" w:rsidRPr="00407CC3" w:rsidRDefault="005961CD" w:rsidP="005961CD">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76333A0" w14:textId="647010DB" w:rsidR="005961CD" w:rsidRPr="00280792" w:rsidRDefault="005961CD" w:rsidP="005961CD">
            <w:pPr>
              <w:widowControl/>
              <w:rPr>
                <w:color w:val="000000"/>
                <w:sz w:val="18"/>
                <w:szCs w:val="18"/>
              </w:rPr>
            </w:pPr>
          </w:p>
        </w:tc>
      </w:tr>
      <w:tr w:rsidR="005961CD" w:rsidRPr="006B4A80" w14:paraId="64C4DF4F"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2058589E" w:rsidR="005961CD" w:rsidRPr="00280792" w:rsidRDefault="005961CD" w:rsidP="005961CD">
            <w:pPr>
              <w:widowControl/>
              <w:rPr>
                <w:color w:val="000000"/>
                <w:sz w:val="18"/>
                <w:szCs w:val="18"/>
              </w:rPr>
            </w:pPr>
            <w:r>
              <w:rPr>
                <w:color w:val="000000"/>
                <w:sz w:val="18"/>
                <w:szCs w:val="18"/>
              </w:rPr>
              <w:t>Björn Petersson</w:t>
            </w:r>
            <w:r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5D2FA4C2" w:rsidR="005961CD" w:rsidRPr="00407CC3" w:rsidRDefault="005961CD" w:rsidP="005961CD">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45C978E4" w:rsidR="005961CD" w:rsidRPr="00407CC3" w:rsidRDefault="005961CD" w:rsidP="005961CD">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0BCCAB04" w:rsidR="005961CD" w:rsidRPr="00407CC3" w:rsidRDefault="005961CD" w:rsidP="005961CD">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2BB9A3C6" w:rsidR="005961CD" w:rsidRPr="00407CC3" w:rsidRDefault="005961CD" w:rsidP="005961CD">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F1FA8F2" w14:textId="02C71D3F" w:rsidR="005961CD" w:rsidRPr="00407CC3" w:rsidRDefault="005961CD" w:rsidP="005961CD">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CA11CEA" w14:textId="30D8FC51" w:rsidR="005961CD" w:rsidRPr="00407CC3" w:rsidRDefault="005961CD" w:rsidP="005961CD">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BDEFE0B" w14:textId="5C33232A" w:rsidR="005961CD" w:rsidRPr="00280792" w:rsidRDefault="005961CD" w:rsidP="005961CD">
            <w:pPr>
              <w:widowControl/>
              <w:rPr>
                <w:color w:val="000000"/>
                <w:sz w:val="18"/>
                <w:szCs w:val="18"/>
              </w:rPr>
            </w:pPr>
          </w:p>
        </w:tc>
      </w:tr>
      <w:tr w:rsidR="005961CD" w:rsidRPr="006B4A80" w14:paraId="7B637A93" w14:textId="77777777" w:rsidTr="001A69A3">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57F7443" w14:textId="6C022851" w:rsidR="005961CD" w:rsidRDefault="005961CD" w:rsidP="005961CD">
            <w:pPr>
              <w:widowControl/>
              <w:rPr>
                <w:color w:val="000000"/>
                <w:sz w:val="18"/>
                <w:szCs w:val="18"/>
              </w:rPr>
            </w:pPr>
            <w:r>
              <w:rPr>
                <w:color w:val="000000"/>
                <w:sz w:val="18"/>
                <w:szCs w:val="18"/>
              </w:rPr>
              <w:t>Ann-Sofie Lifvenhage</w:t>
            </w:r>
            <w:r w:rsidRPr="00280792">
              <w:rPr>
                <w:color w:val="000000"/>
                <w:sz w:val="18"/>
                <w:szCs w:val="18"/>
              </w:rPr>
              <w:t xml:space="preserve">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59C30B7" w14:textId="30883EBE" w:rsidR="005961CD" w:rsidRPr="001A5784" w:rsidRDefault="005961CD" w:rsidP="005961CD">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4405B86B" w14:textId="5D62C0B8" w:rsidR="005961CD" w:rsidRPr="001A5784" w:rsidRDefault="005961CD" w:rsidP="005961CD">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A80B5D7" w14:textId="25AC991B" w:rsidR="005961CD" w:rsidRPr="00407CC3" w:rsidRDefault="005961CD" w:rsidP="005961CD">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6CCD232" w14:textId="658475EB" w:rsidR="005961CD" w:rsidRPr="00407CC3" w:rsidRDefault="005961CD" w:rsidP="005961CD">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AA8A0E2" w14:textId="4BB7CEC7" w:rsidR="005961CD" w:rsidRPr="00407CC3" w:rsidRDefault="005961CD" w:rsidP="005961CD">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230B3F9" w14:textId="5526C747" w:rsidR="005961CD" w:rsidRPr="00407CC3" w:rsidRDefault="005961CD" w:rsidP="005961CD">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175484D" w14:textId="3884AE7D" w:rsidR="005961CD" w:rsidRPr="00903BB6" w:rsidRDefault="005961CD" w:rsidP="005961CD">
            <w:pPr>
              <w:widowControl/>
              <w:rPr>
                <w:color w:val="000000"/>
                <w:sz w:val="22"/>
                <w:szCs w:val="22"/>
              </w:rPr>
            </w:pPr>
          </w:p>
        </w:tc>
      </w:tr>
      <w:tr w:rsidR="005961CD" w:rsidRPr="006B4A80" w14:paraId="6BAAFD2F" w14:textId="77777777" w:rsidTr="00BE3A41">
        <w:trPr>
          <w:trHeight w:val="300"/>
        </w:trPr>
        <w:tc>
          <w:tcPr>
            <w:tcW w:w="4548" w:type="dxa"/>
            <w:tcBorders>
              <w:top w:val="single" w:sz="4" w:space="0" w:color="auto"/>
              <w:left w:val="single" w:sz="4" w:space="0" w:color="auto"/>
              <w:bottom w:val="single" w:sz="4" w:space="0" w:color="auto"/>
              <w:right w:val="nil"/>
            </w:tcBorders>
            <w:shd w:val="clear" w:color="auto" w:fill="auto"/>
            <w:noWrap/>
            <w:hideMark/>
          </w:tcPr>
          <w:p w14:paraId="5FF03A5A" w14:textId="77777777" w:rsidR="005961CD" w:rsidRPr="00280792" w:rsidRDefault="005961CD" w:rsidP="005961CD">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0B10ADA4" w:rsidR="005961CD" w:rsidRPr="00600E6C"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1B23842" w14:textId="19E21FC2"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2523AE" w14:textId="12E90B47"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4D68CAC" w14:textId="1162664E"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5DF80BE" w14:textId="06FB8B11"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A5AE632" w14:textId="2498CCB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3DD896" w14:textId="1EB51950" w:rsidR="005961CD" w:rsidRPr="00280792" w:rsidRDefault="005961CD" w:rsidP="005961CD">
            <w:pPr>
              <w:widowControl/>
              <w:rPr>
                <w:color w:val="000000"/>
                <w:sz w:val="18"/>
                <w:szCs w:val="18"/>
              </w:rPr>
            </w:pPr>
          </w:p>
        </w:tc>
      </w:tr>
      <w:tr w:rsidR="005961CD" w:rsidRPr="006B4A80" w14:paraId="664370A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5961CD" w:rsidRPr="00280792" w:rsidRDefault="005961CD" w:rsidP="005961CD">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73824405"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1C5F4E" w14:textId="5B18DDC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38B6" w14:textId="6CD8FAC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695DE1" w14:textId="49FC3DBB" w:rsidR="005961CD" w:rsidRPr="00280792" w:rsidRDefault="005961CD" w:rsidP="005961CD">
            <w:pPr>
              <w:widowControl/>
              <w:rPr>
                <w:color w:val="000000"/>
                <w:sz w:val="18"/>
                <w:szCs w:val="18"/>
              </w:rPr>
            </w:pPr>
          </w:p>
        </w:tc>
      </w:tr>
      <w:tr w:rsidR="005961CD" w:rsidRPr="006B4A80" w14:paraId="6527DA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5961CD" w:rsidRPr="00280792" w:rsidRDefault="005961CD" w:rsidP="005961CD">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991414" w14:textId="72953A3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A40C2B" w14:textId="1FBB616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73C3B6" w14:textId="640144DB" w:rsidR="005961CD" w:rsidRPr="00280792" w:rsidRDefault="005961CD" w:rsidP="005961CD">
            <w:pPr>
              <w:widowControl/>
              <w:rPr>
                <w:color w:val="000000"/>
                <w:sz w:val="18"/>
                <w:szCs w:val="18"/>
              </w:rPr>
            </w:pPr>
          </w:p>
        </w:tc>
      </w:tr>
      <w:tr w:rsidR="005961CD" w:rsidRPr="006B4A80" w14:paraId="03B60F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5961CD" w:rsidRPr="00280792" w:rsidRDefault="005961CD" w:rsidP="005961CD">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1B84D1A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11378F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3BE6682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3DBDF82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2FFC18" w14:textId="1EB26AF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40CD7D8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474887" w14:textId="61E7ED02" w:rsidR="005961CD" w:rsidRPr="00280792" w:rsidRDefault="005961CD" w:rsidP="005961CD">
            <w:pPr>
              <w:widowControl/>
              <w:rPr>
                <w:color w:val="000000"/>
                <w:sz w:val="18"/>
                <w:szCs w:val="18"/>
              </w:rPr>
            </w:pPr>
          </w:p>
        </w:tc>
      </w:tr>
      <w:tr w:rsidR="005961CD" w:rsidRPr="006B4A80" w14:paraId="79F89EB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5961CD" w:rsidRPr="00280792" w:rsidRDefault="005961CD" w:rsidP="005961CD">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BD49C" w14:textId="11510A5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580E90" w14:textId="11A2101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34C07" w14:textId="3A66B7B3" w:rsidR="005961CD" w:rsidRPr="00280792" w:rsidRDefault="005961CD" w:rsidP="005961CD">
            <w:pPr>
              <w:widowControl/>
              <w:rPr>
                <w:color w:val="000000"/>
                <w:sz w:val="18"/>
                <w:szCs w:val="18"/>
              </w:rPr>
            </w:pPr>
          </w:p>
        </w:tc>
      </w:tr>
      <w:tr w:rsidR="005961CD" w:rsidRPr="006B4A80" w14:paraId="558EACF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5961CD" w:rsidRPr="00280792" w:rsidRDefault="005961CD" w:rsidP="005961CD">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9C3879" w14:textId="49567D0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2F7571" w14:textId="0BF822A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B930B7" w14:textId="6D05A0D6" w:rsidR="005961CD" w:rsidRPr="00280792" w:rsidRDefault="005961CD" w:rsidP="005961CD">
            <w:pPr>
              <w:widowControl/>
              <w:rPr>
                <w:color w:val="000000"/>
                <w:sz w:val="18"/>
                <w:szCs w:val="18"/>
              </w:rPr>
            </w:pPr>
          </w:p>
        </w:tc>
      </w:tr>
      <w:tr w:rsidR="005961CD" w:rsidRPr="006B4A80" w14:paraId="784B214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289FDD0A" w:rsidR="005961CD" w:rsidRPr="00280792" w:rsidRDefault="005961CD" w:rsidP="005961CD">
            <w:pPr>
              <w:widowControl/>
              <w:rPr>
                <w:color w:val="000000"/>
                <w:sz w:val="18"/>
                <w:szCs w:val="18"/>
              </w:rPr>
            </w:pPr>
            <w:r w:rsidRPr="00280792">
              <w:rPr>
                <w:color w:val="000000"/>
                <w:sz w:val="18"/>
                <w:szCs w:val="18"/>
              </w:rPr>
              <w:t>Lotta</w:t>
            </w:r>
            <w:r>
              <w:rPr>
                <w:color w:val="000000"/>
                <w:sz w:val="18"/>
                <w:szCs w:val="18"/>
              </w:rPr>
              <w:t xml:space="preserve"> </w:t>
            </w:r>
            <w:r w:rsidRPr="00280792">
              <w:rPr>
                <w:color w:val="000000"/>
                <w:sz w:val="18"/>
                <w:szCs w:val="18"/>
              </w:rPr>
              <w:t xml:space="preserve">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7B12BEA6" w:rsidR="005961CD" w:rsidRPr="002A3F7C"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1B9B1DC" w14:textId="1928DE58" w:rsidR="005961CD" w:rsidRPr="002A3F7C"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BE8FC85" w14:textId="4FE68925"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42C4B9E" w14:textId="5243F9D1"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725DB9F2" w14:textId="1994054B"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10B3790B" w14:textId="4342DC2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765D9" w14:textId="1607EC0F" w:rsidR="005961CD" w:rsidRPr="00280792" w:rsidRDefault="005961CD" w:rsidP="005961CD">
            <w:pPr>
              <w:widowControl/>
              <w:rPr>
                <w:color w:val="000000"/>
                <w:sz w:val="18"/>
                <w:szCs w:val="18"/>
              </w:rPr>
            </w:pPr>
          </w:p>
        </w:tc>
      </w:tr>
      <w:tr w:rsidR="005961CD" w:rsidRPr="006B4A80" w14:paraId="2EC67F7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5961CD" w:rsidRPr="00280792" w:rsidRDefault="005961CD" w:rsidP="005961CD">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7F45CE" w14:textId="706F707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A5B1EB" w14:textId="646E243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A78C84" w14:textId="48F7C5DA" w:rsidR="005961CD" w:rsidRPr="00280792" w:rsidRDefault="005961CD" w:rsidP="005961CD">
            <w:pPr>
              <w:widowControl/>
              <w:rPr>
                <w:color w:val="000000"/>
                <w:sz w:val="18"/>
                <w:szCs w:val="18"/>
              </w:rPr>
            </w:pPr>
          </w:p>
        </w:tc>
      </w:tr>
      <w:tr w:rsidR="005961CD" w:rsidRPr="006B4A80" w14:paraId="6796DB4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5961CD" w:rsidRPr="00280792" w:rsidRDefault="005961CD" w:rsidP="005961CD">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311CF0D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136B099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A9C478" w14:textId="6B76AB9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E3005E" w14:textId="524CE83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B91E8A5" w14:textId="7E3BAC46" w:rsidR="005961CD" w:rsidRPr="00280792" w:rsidRDefault="005961CD" w:rsidP="005961CD">
            <w:pPr>
              <w:widowControl/>
              <w:rPr>
                <w:color w:val="000000"/>
                <w:sz w:val="18"/>
                <w:szCs w:val="18"/>
              </w:rPr>
            </w:pPr>
          </w:p>
        </w:tc>
      </w:tr>
      <w:tr w:rsidR="005961CD" w:rsidRPr="006B4A80" w14:paraId="29DBCE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5961CD" w:rsidRPr="00280792" w:rsidRDefault="005961CD" w:rsidP="005961CD">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2498181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77BDB3" w14:textId="006B2C4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B5325A" w14:textId="5E5866C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9749F" w14:textId="42A2104E" w:rsidR="005961CD" w:rsidRPr="00280792" w:rsidRDefault="005961CD" w:rsidP="005961CD">
            <w:pPr>
              <w:widowControl/>
              <w:rPr>
                <w:color w:val="000000"/>
                <w:sz w:val="18"/>
                <w:szCs w:val="18"/>
              </w:rPr>
            </w:pPr>
          </w:p>
        </w:tc>
      </w:tr>
      <w:tr w:rsidR="005961CD" w:rsidRPr="006B4A80" w14:paraId="557640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5961CD" w:rsidRPr="00280792" w:rsidRDefault="005961CD" w:rsidP="005961CD">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33D8889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3E112C2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2C43BF5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305447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01E925" w14:textId="5ABD6EE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5A300C" w14:textId="4D85C88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F1FCA5" w14:textId="2A8F10D7" w:rsidR="005961CD" w:rsidRPr="00280792" w:rsidRDefault="005961CD" w:rsidP="005961CD">
            <w:pPr>
              <w:widowControl/>
              <w:rPr>
                <w:color w:val="000000"/>
                <w:sz w:val="18"/>
                <w:szCs w:val="18"/>
              </w:rPr>
            </w:pPr>
          </w:p>
        </w:tc>
      </w:tr>
      <w:tr w:rsidR="005961CD" w:rsidRPr="006B4A80" w14:paraId="1884172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5961CD" w:rsidRPr="00280792" w:rsidRDefault="005961CD" w:rsidP="005961CD">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5961CD" w:rsidRPr="00BA15B0"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4745AF" w14:textId="5A323D3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91354" w14:textId="45F16EB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7765AA" w14:textId="53CBA122" w:rsidR="005961CD" w:rsidRPr="00280792" w:rsidRDefault="005961CD" w:rsidP="005961CD">
            <w:pPr>
              <w:widowControl/>
              <w:rPr>
                <w:color w:val="000000"/>
                <w:sz w:val="18"/>
                <w:szCs w:val="18"/>
              </w:rPr>
            </w:pPr>
          </w:p>
        </w:tc>
      </w:tr>
      <w:tr w:rsidR="005961CD" w:rsidRPr="006B4A80" w14:paraId="14ED671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5961CD" w:rsidRPr="00280792" w:rsidRDefault="005961CD" w:rsidP="005961CD">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2DF023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144E174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06E1823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4DCE856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7A19E0B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0D36605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320B6F" w14:textId="54648C00" w:rsidR="005961CD" w:rsidRPr="00280792" w:rsidRDefault="005961CD" w:rsidP="005961CD">
            <w:pPr>
              <w:widowControl/>
              <w:rPr>
                <w:color w:val="000000"/>
                <w:sz w:val="18"/>
                <w:szCs w:val="18"/>
              </w:rPr>
            </w:pPr>
          </w:p>
        </w:tc>
      </w:tr>
      <w:tr w:rsidR="005961CD" w:rsidRPr="006B4A80" w14:paraId="5C7D18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6D93B441" w:rsidR="005961CD" w:rsidRPr="00280792" w:rsidRDefault="005961CD" w:rsidP="005961CD">
            <w:pPr>
              <w:widowControl/>
              <w:rPr>
                <w:color w:val="000000"/>
                <w:sz w:val="18"/>
                <w:szCs w:val="18"/>
              </w:rPr>
            </w:pPr>
            <w:r>
              <w:rPr>
                <w:color w:val="000000"/>
                <w:sz w:val="18"/>
                <w:szCs w:val="18"/>
                <w:lang w:val="en-US" w:eastAsia="en-US"/>
              </w:rPr>
              <w:t xml:space="preserve">Elisabeth Falkhaven </w:t>
            </w:r>
            <w:r w:rsidRPr="00280792">
              <w:rPr>
                <w:color w:val="000000"/>
                <w:sz w:val="18"/>
                <w:szCs w:val="18"/>
                <w:lang w:val="en-GB"/>
              </w:rPr>
              <w:t>(MP)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B5628" w14:textId="3D704FE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A50DD5" w14:textId="4D07C07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105AEE" w14:textId="305BCE58" w:rsidR="005961CD" w:rsidRPr="00280792" w:rsidRDefault="005961CD" w:rsidP="005961CD">
            <w:pPr>
              <w:widowControl/>
              <w:rPr>
                <w:color w:val="000000"/>
                <w:sz w:val="18"/>
                <w:szCs w:val="18"/>
              </w:rPr>
            </w:pPr>
          </w:p>
        </w:tc>
      </w:tr>
      <w:tr w:rsidR="005961CD" w:rsidRPr="006B4A80" w14:paraId="7AFD75E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5961CD" w:rsidRPr="00280792" w:rsidRDefault="005961CD" w:rsidP="005961CD">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37A619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706951F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66A939" w14:textId="258EA77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769ADE" w14:textId="47305DE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20021A" w14:textId="18B7331B" w:rsidR="005961CD" w:rsidRPr="00280792" w:rsidRDefault="005961CD" w:rsidP="005961CD">
            <w:pPr>
              <w:widowControl/>
              <w:rPr>
                <w:color w:val="000000"/>
                <w:sz w:val="18"/>
                <w:szCs w:val="18"/>
              </w:rPr>
            </w:pPr>
          </w:p>
        </w:tc>
      </w:tr>
      <w:tr w:rsidR="005961CD" w:rsidRPr="006B4A80" w14:paraId="2DCE41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5961CD" w:rsidRPr="00280792" w:rsidRDefault="005961CD" w:rsidP="005961CD">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5E9BDFEB" w:rsidR="005961CD" w:rsidRPr="00EE2F1A"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A568C6" w14:textId="1CEA13C3" w:rsidR="005961CD" w:rsidRPr="00EE2F1A"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EB14094" w14:textId="5B04EE10"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1076700" w14:textId="6341EF70"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40740F2" w14:textId="6DE68D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34481" w14:textId="5A1952E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77D25E" w14:textId="6CBAECBF" w:rsidR="005961CD" w:rsidRPr="00280792" w:rsidRDefault="005961CD" w:rsidP="005961CD">
            <w:pPr>
              <w:widowControl/>
              <w:rPr>
                <w:color w:val="000000"/>
                <w:sz w:val="18"/>
                <w:szCs w:val="18"/>
              </w:rPr>
            </w:pPr>
          </w:p>
        </w:tc>
      </w:tr>
      <w:tr w:rsidR="005961CD" w:rsidRPr="006B4A80" w14:paraId="6872A78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4EEEBE32" w:rsidR="005961CD" w:rsidRPr="00280792" w:rsidRDefault="005961CD" w:rsidP="005961CD">
            <w:pPr>
              <w:widowControl/>
              <w:rPr>
                <w:color w:val="000000"/>
                <w:sz w:val="18"/>
                <w:szCs w:val="18"/>
              </w:rPr>
            </w:pPr>
            <w:r w:rsidRPr="00AF7516">
              <w:rPr>
                <w:color w:val="000000"/>
                <w:sz w:val="18"/>
                <w:szCs w:val="18"/>
              </w:rPr>
              <w:t>Denis Begic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35ADFA9C" w:rsidR="005961CD" w:rsidRPr="00EE2F1A"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7B20D590" w:rsidR="005961CD" w:rsidRPr="00EE2F1A"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CBF1F4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1360343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1103" w14:textId="64DD284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36793" w14:textId="69610FE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1930D2" w14:textId="1D1FD5FD" w:rsidR="005961CD" w:rsidRPr="00280792" w:rsidRDefault="005961CD" w:rsidP="005961CD">
            <w:pPr>
              <w:widowControl/>
              <w:rPr>
                <w:color w:val="000000"/>
                <w:sz w:val="18"/>
                <w:szCs w:val="18"/>
              </w:rPr>
            </w:pPr>
          </w:p>
        </w:tc>
      </w:tr>
      <w:tr w:rsidR="005961CD" w:rsidRPr="006B4A80" w14:paraId="554D584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5961CD" w:rsidRPr="00280792" w:rsidRDefault="005961CD" w:rsidP="005961CD">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C65E2F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326233B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7189111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2B76398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216DA4" w14:textId="14FC3B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77F5B6" w14:textId="7F29DAF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1A0561" w14:textId="36052A05" w:rsidR="005961CD" w:rsidRPr="00903BB6" w:rsidRDefault="005961CD" w:rsidP="005961CD">
            <w:pPr>
              <w:widowControl/>
              <w:rPr>
                <w:color w:val="000000"/>
                <w:sz w:val="22"/>
                <w:szCs w:val="22"/>
              </w:rPr>
            </w:pPr>
          </w:p>
        </w:tc>
      </w:tr>
      <w:tr w:rsidR="005961CD" w:rsidRPr="006B4A80" w14:paraId="134E4BF0"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5961CD" w:rsidRPr="00280792" w:rsidRDefault="005961CD" w:rsidP="005961CD">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4936C18F" w:rsidR="005961CD" w:rsidRPr="00407CC3" w:rsidRDefault="000624E3" w:rsidP="005961CD">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66D631ED" w14:textId="7402724B"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42463640" w14:textId="7E157843"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1A9C1755" w14:textId="18B3A0D2"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137E8CC" w14:textId="3E2D6325"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8EAE0E9" w14:textId="1063C2A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48FB7DB6"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5961CD" w:rsidRPr="00280792" w:rsidRDefault="005961CD" w:rsidP="005961CD">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254B9FAF"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58FE0D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337DBB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4539532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3B5BA0E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3E7B6C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294A6DB0" w14:textId="77777777" w:rsidTr="00ED45C4">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5961CD" w:rsidRPr="00280792" w:rsidRDefault="005961CD" w:rsidP="005961CD">
            <w:pPr>
              <w:widowControl/>
              <w:rPr>
                <w:color w:val="000000"/>
                <w:sz w:val="18"/>
                <w:szCs w:val="18"/>
              </w:rPr>
            </w:pPr>
            <w:r w:rsidRPr="00280792">
              <w:rPr>
                <w:color w:val="000000"/>
                <w:sz w:val="18"/>
                <w:szCs w:val="18"/>
                <w:lang w:val="en-US" w:eastAsia="en-US"/>
              </w:rPr>
              <w:lastRenderedPageBreak/>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24C375C2" w:rsidR="005961CD" w:rsidRPr="00407CC3" w:rsidRDefault="005961CD" w:rsidP="005961CD">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74380923"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2ABB7303"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5143A270"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81D321A" w14:textId="1E201EA0"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5961CD" w:rsidRPr="00407CC3" w:rsidRDefault="005961CD" w:rsidP="005961CD">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7ABF18F3" w14:textId="77777777" w:rsidTr="00BE3A41">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5961CD" w:rsidRPr="00280792" w:rsidRDefault="005961CD" w:rsidP="005961CD">
            <w:pPr>
              <w:widowControl/>
              <w:rPr>
                <w:color w:val="000000"/>
                <w:sz w:val="18"/>
                <w:szCs w:val="18"/>
              </w:rPr>
            </w:pPr>
            <w:r w:rsidRPr="00280792">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6724DC15" w:rsidR="005961CD" w:rsidRPr="00407CC3" w:rsidRDefault="005961CD" w:rsidP="005961CD">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29A8E3CA"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08A907D1" w14:textId="69BBE37A"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79D8370" w14:textId="6C5A92BA"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0C84776" w14:textId="437B4D8A"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2E6A69A9" w14:textId="4B98E44D"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43645289" w14:textId="79F87477" w:rsidR="005961CD" w:rsidRPr="00280792" w:rsidRDefault="005961CD" w:rsidP="005961CD">
            <w:pPr>
              <w:widowControl/>
              <w:rPr>
                <w:color w:val="000000"/>
                <w:sz w:val="18"/>
                <w:szCs w:val="18"/>
              </w:rPr>
            </w:pPr>
          </w:p>
        </w:tc>
      </w:tr>
      <w:tr w:rsidR="005961CD" w:rsidRPr="006B4A80" w14:paraId="5A550A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5961CD" w:rsidRPr="00280792" w:rsidRDefault="005961CD" w:rsidP="005961CD">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6498512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4F9A115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0693762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B20ED" w14:textId="1012788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6AFB64" w14:textId="04E9955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AF641" w14:textId="2F98686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060E07" w14:textId="6812AD8A" w:rsidR="005961CD" w:rsidRPr="00280792" w:rsidRDefault="005961CD" w:rsidP="005961CD">
            <w:pPr>
              <w:widowControl/>
              <w:rPr>
                <w:color w:val="000000"/>
                <w:sz w:val="18"/>
                <w:szCs w:val="18"/>
              </w:rPr>
            </w:pPr>
          </w:p>
        </w:tc>
      </w:tr>
      <w:tr w:rsidR="005961CD" w:rsidRPr="006B4A80" w14:paraId="76DE53C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5961CD" w:rsidRPr="00280792" w:rsidRDefault="005961CD" w:rsidP="005961CD">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6E414786" w:rsidR="005961CD" w:rsidRPr="00407CC3"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7D39FA3" w14:textId="5961CBA6"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C9FF213" w14:textId="17CE95C5"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F16B623" w14:textId="6B5460B5"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5566ADB" w14:textId="1F0EFE29"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F4E1D0F" w14:textId="4E92F28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BDCFEB" w14:textId="2FA7AC8A" w:rsidR="005961CD" w:rsidRPr="00903BB6" w:rsidRDefault="005961CD" w:rsidP="005961CD">
            <w:pPr>
              <w:widowControl/>
              <w:rPr>
                <w:color w:val="000000"/>
                <w:sz w:val="22"/>
                <w:szCs w:val="22"/>
              </w:rPr>
            </w:pPr>
          </w:p>
        </w:tc>
      </w:tr>
      <w:tr w:rsidR="005961CD" w:rsidRPr="006B4A80" w14:paraId="53FA68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5961CD" w:rsidRPr="00280792" w:rsidRDefault="005961CD" w:rsidP="005961CD">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6A96DE64"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6AC5EDF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78F504C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251A31C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798958A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FF2E7" w14:textId="3674F4C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C65D6A" w14:textId="41E2D793" w:rsidR="005961CD" w:rsidRPr="00280792" w:rsidRDefault="005961CD" w:rsidP="005961CD">
            <w:pPr>
              <w:widowControl/>
              <w:rPr>
                <w:color w:val="000000"/>
                <w:sz w:val="18"/>
                <w:szCs w:val="18"/>
              </w:rPr>
            </w:pPr>
          </w:p>
        </w:tc>
      </w:tr>
      <w:tr w:rsidR="005961CD" w:rsidRPr="006B4A80" w14:paraId="21786E2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5A9ABD81" w:rsidR="005961CD" w:rsidRPr="00280792" w:rsidRDefault="005961CD" w:rsidP="005961CD">
            <w:pPr>
              <w:widowControl/>
              <w:rPr>
                <w:color w:val="000000"/>
                <w:sz w:val="18"/>
                <w:szCs w:val="18"/>
              </w:rPr>
            </w:pPr>
            <w:r w:rsidRPr="00280792">
              <w:rPr>
                <w:color w:val="000000"/>
                <w:sz w:val="18"/>
                <w:szCs w:val="18"/>
                <w:lang w:val="en-US" w:eastAsia="en-US"/>
              </w:rPr>
              <w:t>Hans Rothenberg (M)</w:t>
            </w:r>
            <w:r>
              <w:rPr>
                <w:color w:val="000000"/>
                <w:sz w:val="18"/>
                <w:szCs w:val="18"/>
                <w:lang w:val="en-US" w:eastAsia="en-US"/>
              </w:rPr>
              <w:t xml:space="preserve">     </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1D392EDB" w:rsidR="005961CD" w:rsidRPr="002A3F7C"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76E60AE" w14:textId="35C757BC" w:rsidR="005961CD" w:rsidRPr="002A3F7C"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07FC51C" w14:textId="3B7D8869" w:rsidR="005961CD" w:rsidRPr="00A4723D"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0B98B1B" w14:textId="59E6F810" w:rsidR="005961CD" w:rsidRPr="00A4723D"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91A4CAB" w14:textId="0CC76870" w:rsidR="005961CD" w:rsidRPr="00A4723D"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FC2F5D" w14:textId="4AA9027D" w:rsidR="005961CD" w:rsidRPr="00A4723D"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B1CFA9" w14:textId="3FDE3521" w:rsidR="005961CD" w:rsidRPr="00903BB6" w:rsidRDefault="005961CD" w:rsidP="005961CD">
            <w:pPr>
              <w:widowControl/>
              <w:rPr>
                <w:color w:val="000000"/>
                <w:sz w:val="22"/>
                <w:szCs w:val="22"/>
              </w:rPr>
            </w:pPr>
          </w:p>
        </w:tc>
      </w:tr>
      <w:tr w:rsidR="005961CD" w:rsidRPr="006B4A80" w14:paraId="2698CC2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19989C89" w:rsidR="005961CD" w:rsidRPr="00280792" w:rsidRDefault="005961CD" w:rsidP="005961CD">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E63A1B" w14:textId="0C506F6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4FC07F" w14:textId="11B5F3A3" w:rsidR="005961CD" w:rsidRPr="00280792" w:rsidRDefault="005961CD" w:rsidP="005961CD">
            <w:pPr>
              <w:widowControl/>
              <w:rPr>
                <w:color w:val="000000"/>
                <w:sz w:val="18"/>
                <w:szCs w:val="18"/>
              </w:rPr>
            </w:pPr>
          </w:p>
        </w:tc>
      </w:tr>
      <w:tr w:rsidR="005961CD" w:rsidRPr="006B4A80" w14:paraId="580587A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5961CD" w:rsidRPr="00280792" w:rsidRDefault="005961CD" w:rsidP="005961CD">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6EEC20" w14:textId="0DE73E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655F4A" w14:textId="04CED5A8" w:rsidR="005961CD" w:rsidRPr="00280792" w:rsidRDefault="005961CD" w:rsidP="005961CD">
            <w:pPr>
              <w:widowControl/>
              <w:rPr>
                <w:color w:val="000000"/>
                <w:sz w:val="18"/>
                <w:szCs w:val="18"/>
              </w:rPr>
            </w:pPr>
          </w:p>
        </w:tc>
      </w:tr>
      <w:tr w:rsidR="005961CD" w:rsidRPr="006B4A80" w14:paraId="27D8105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5961CD" w:rsidRPr="00280792" w:rsidRDefault="005961CD" w:rsidP="005961CD">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682CB6" w14:textId="1907D43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884552" w14:textId="7B58CEF0" w:rsidR="005961CD" w:rsidRPr="00280792" w:rsidRDefault="005961CD" w:rsidP="005961CD">
            <w:pPr>
              <w:widowControl/>
              <w:rPr>
                <w:color w:val="000000"/>
                <w:sz w:val="18"/>
                <w:szCs w:val="18"/>
              </w:rPr>
            </w:pPr>
          </w:p>
        </w:tc>
      </w:tr>
      <w:tr w:rsidR="005961CD" w:rsidRPr="006B4A80" w14:paraId="4B0C093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5961CD" w:rsidRPr="00280792" w:rsidRDefault="005961CD" w:rsidP="005961CD">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C73ED6" w14:textId="2441082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C23F88" w14:textId="5C64DB61" w:rsidR="005961CD" w:rsidRPr="00280792" w:rsidRDefault="005961CD" w:rsidP="005961CD">
            <w:pPr>
              <w:widowControl/>
              <w:rPr>
                <w:color w:val="000000"/>
                <w:sz w:val="18"/>
                <w:szCs w:val="18"/>
              </w:rPr>
            </w:pPr>
          </w:p>
        </w:tc>
      </w:tr>
      <w:tr w:rsidR="005961CD" w:rsidRPr="006B4A80" w14:paraId="741652C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5961CD" w:rsidRPr="00280792" w:rsidRDefault="005961CD" w:rsidP="005961CD">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38DE9D2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DB9A63" w14:textId="539B685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7BE8C39" w14:textId="6DE3B4C9" w:rsidR="005961CD" w:rsidRPr="00280792" w:rsidRDefault="005961CD" w:rsidP="005961CD">
            <w:pPr>
              <w:widowControl/>
              <w:rPr>
                <w:color w:val="000000"/>
                <w:sz w:val="18"/>
                <w:szCs w:val="18"/>
              </w:rPr>
            </w:pPr>
          </w:p>
        </w:tc>
      </w:tr>
      <w:tr w:rsidR="005961CD" w:rsidRPr="006B4A80" w14:paraId="4305BD8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5961CD" w:rsidRPr="00280792" w:rsidRDefault="005961CD" w:rsidP="005961CD">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58FE565F" w:rsidR="005961CD" w:rsidRPr="00407CC3"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1E0DF7A" w14:textId="47F79748"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0AEA2D8E" w14:textId="78A7AD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F6141C" w14:textId="2A982AE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6E5D80" w14:textId="0BFE01CF" w:rsidR="005961CD" w:rsidRPr="00280792" w:rsidRDefault="005961CD" w:rsidP="005961CD">
            <w:pPr>
              <w:widowControl/>
              <w:rPr>
                <w:color w:val="000000"/>
                <w:sz w:val="18"/>
                <w:szCs w:val="18"/>
              </w:rPr>
            </w:pPr>
          </w:p>
        </w:tc>
      </w:tr>
      <w:tr w:rsidR="005961CD" w:rsidRPr="006B4A80" w14:paraId="409356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5961CD" w:rsidRPr="00280792" w:rsidRDefault="005961CD" w:rsidP="005961CD">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1B5A0C3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59DED8" w14:textId="042859C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6D984" w14:textId="2AB1DAEC" w:rsidR="005961CD" w:rsidRPr="00280792" w:rsidRDefault="005961CD" w:rsidP="005961CD">
            <w:pPr>
              <w:widowControl/>
              <w:rPr>
                <w:color w:val="000000"/>
                <w:sz w:val="18"/>
                <w:szCs w:val="18"/>
              </w:rPr>
            </w:pPr>
          </w:p>
        </w:tc>
      </w:tr>
      <w:tr w:rsidR="005961CD" w:rsidRPr="006B4A80" w14:paraId="134B35D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5961CD" w:rsidRPr="00280792" w:rsidRDefault="005961CD" w:rsidP="005961CD">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ECC90C" w14:textId="2F24B15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E9AAD4" w14:textId="1B08795D" w:rsidR="005961CD" w:rsidRPr="00280792" w:rsidRDefault="005961CD" w:rsidP="005961CD">
            <w:pPr>
              <w:widowControl/>
              <w:rPr>
                <w:color w:val="000000"/>
                <w:sz w:val="18"/>
                <w:szCs w:val="18"/>
              </w:rPr>
            </w:pPr>
          </w:p>
        </w:tc>
      </w:tr>
      <w:tr w:rsidR="005961CD" w:rsidRPr="006B4A80" w14:paraId="160FB49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5961CD" w:rsidRPr="00280792" w:rsidRDefault="005961CD" w:rsidP="005961CD">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6A4349A7" w:rsidR="005961CD" w:rsidRPr="00407CC3" w:rsidRDefault="000624E3" w:rsidP="005961CD">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4DB6637D" w14:textId="326D6A28"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91398D6" w14:textId="5284AC2D" w:rsidR="005961CD" w:rsidRPr="00407CC3" w:rsidRDefault="00B2741D"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FDB2F32" w14:textId="74D1670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4CEE80D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F59AEA" w14:textId="151B21D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44E4F0" w14:textId="2DB508B0" w:rsidR="005961CD" w:rsidRPr="00280792" w:rsidRDefault="005961CD" w:rsidP="005961CD">
            <w:pPr>
              <w:widowControl/>
              <w:rPr>
                <w:color w:val="000000"/>
                <w:sz w:val="18"/>
                <w:szCs w:val="18"/>
              </w:rPr>
            </w:pPr>
          </w:p>
        </w:tc>
      </w:tr>
      <w:tr w:rsidR="005961CD" w:rsidRPr="006B4A80" w14:paraId="2382C7E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5961CD" w:rsidRPr="00280792" w:rsidRDefault="005961CD" w:rsidP="005961CD">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033782" w14:textId="18F3810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752E6C" w14:textId="1112CA9C" w:rsidR="005961CD" w:rsidRPr="00280792" w:rsidRDefault="005961CD" w:rsidP="005961CD">
            <w:pPr>
              <w:widowControl/>
              <w:rPr>
                <w:color w:val="000000"/>
                <w:sz w:val="18"/>
                <w:szCs w:val="18"/>
              </w:rPr>
            </w:pPr>
          </w:p>
        </w:tc>
      </w:tr>
      <w:tr w:rsidR="005961CD" w:rsidRPr="006B4A80" w14:paraId="264284B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5469740" w:rsidR="005961CD" w:rsidRPr="00280792" w:rsidRDefault="005961CD" w:rsidP="005961CD">
            <w:pPr>
              <w:widowControl/>
              <w:rPr>
                <w:color w:val="000000"/>
                <w:sz w:val="18"/>
                <w:szCs w:val="18"/>
              </w:rPr>
            </w:pPr>
            <w:r>
              <w:rPr>
                <w:color w:val="000000"/>
                <w:sz w:val="18"/>
                <w:szCs w:val="18"/>
              </w:rPr>
              <w:t>Jonas Andersson i Skellefteå</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81148" w14:textId="057258D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FBDC63" w14:textId="50A92EB9" w:rsidR="005961CD" w:rsidRPr="00280792" w:rsidRDefault="005961CD" w:rsidP="005961CD">
            <w:pPr>
              <w:widowControl/>
              <w:rPr>
                <w:color w:val="000000"/>
                <w:sz w:val="18"/>
                <w:szCs w:val="18"/>
              </w:rPr>
            </w:pPr>
          </w:p>
        </w:tc>
      </w:tr>
      <w:tr w:rsidR="005961CD" w:rsidRPr="006B4A80" w14:paraId="2F0EB5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5961CD" w:rsidRPr="00280792" w:rsidRDefault="005961CD" w:rsidP="005961CD">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744239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9F7AFE" w14:textId="1C7B0A3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3E173F" w14:textId="0EC7A7BF" w:rsidR="005961CD" w:rsidRPr="00280792" w:rsidRDefault="005961CD" w:rsidP="005961CD">
            <w:pPr>
              <w:widowControl/>
              <w:rPr>
                <w:color w:val="000000"/>
                <w:sz w:val="18"/>
                <w:szCs w:val="18"/>
              </w:rPr>
            </w:pPr>
          </w:p>
        </w:tc>
      </w:tr>
      <w:tr w:rsidR="005961CD" w:rsidRPr="006B4A80" w14:paraId="45E2793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5961CD" w:rsidRPr="00280792" w:rsidRDefault="005961CD" w:rsidP="005961CD">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3585912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20ADB2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46E1085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059F2F2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3226628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7A76945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851E27" w14:textId="4C17485A" w:rsidR="005961CD" w:rsidRPr="00280792" w:rsidRDefault="005961CD" w:rsidP="005961CD">
            <w:pPr>
              <w:widowControl/>
              <w:rPr>
                <w:color w:val="000000"/>
                <w:sz w:val="18"/>
                <w:szCs w:val="18"/>
              </w:rPr>
            </w:pPr>
          </w:p>
        </w:tc>
      </w:tr>
      <w:tr w:rsidR="005961CD" w:rsidRPr="006B4A80" w14:paraId="41B876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5961CD" w:rsidRPr="00280792" w:rsidRDefault="005961CD" w:rsidP="005961CD">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718D56E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7238367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63C0B04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498C4B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52D44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601E4AE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5B1EC7" w14:textId="343F8A60" w:rsidR="005961CD" w:rsidRPr="00280792" w:rsidRDefault="005961CD" w:rsidP="005961CD">
            <w:pPr>
              <w:widowControl/>
              <w:rPr>
                <w:color w:val="000000"/>
                <w:sz w:val="18"/>
                <w:szCs w:val="18"/>
              </w:rPr>
            </w:pPr>
          </w:p>
        </w:tc>
      </w:tr>
      <w:tr w:rsidR="005961CD" w:rsidRPr="006B4A80" w14:paraId="3BE32B0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5961CD" w:rsidRPr="00280792" w:rsidRDefault="005961CD" w:rsidP="005961CD">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B208C" w14:textId="60C6662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C4E42" w14:textId="04AC4B03" w:rsidR="005961CD" w:rsidRPr="00280792" w:rsidRDefault="005961CD" w:rsidP="005961CD">
            <w:pPr>
              <w:widowControl/>
              <w:rPr>
                <w:color w:val="000000"/>
                <w:sz w:val="18"/>
                <w:szCs w:val="18"/>
              </w:rPr>
            </w:pPr>
          </w:p>
        </w:tc>
      </w:tr>
      <w:tr w:rsidR="005961CD" w:rsidRPr="006B4A80" w14:paraId="6BA7B51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5961CD" w:rsidRPr="00280792" w:rsidRDefault="005961CD" w:rsidP="005961CD">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29B2B7" w14:textId="58F8A7D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B9D831" w14:textId="364A3C50" w:rsidR="005961CD" w:rsidRPr="00280792" w:rsidRDefault="005961CD" w:rsidP="005961CD">
            <w:pPr>
              <w:widowControl/>
              <w:rPr>
                <w:color w:val="000000"/>
                <w:sz w:val="18"/>
                <w:szCs w:val="18"/>
              </w:rPr>
            </w:pPr>
          </w:p>
        </w:tc>
      </w:tr>
      <w:tr w:rsidR="005961CD" w:rsidRPr="006B4A80" w14:paraId="0E2E6B6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5961CD" w:rsidRPr="00280792" w:rsidRDefault="005961CD" w:rsidP="005961CD">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CF5001" w14:textId="3CD14C0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CEBC9" w14:textId="564C010E" w:rsidR="005961CD" w:rsidRPr="00280792" w:rsidRDefault="005961CD" w:rsidP="005961CD">
            <w:pPr>
              <w:widowControl/>
              <w:rPr>
                <w:color w:val="000000"/>
                <w:sz w:val="18"/>
                <w:szCs w:val="18"/>
              </w:rPr>
            </w:pPr>
          </w:p>
        </w:tc>
      </w:tr>
      <w:tr w:rsidR="005961CD" w:rsidRPr="006B4A80" w14:paraId="1DDB961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5961CD" w:rsidRPr="00280792" w:rsidRDefault="005961CD" w:rsidP="005961CD">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5BF0110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646D9B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7537456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4197BCE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2449E30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21E397" w14:textId="7AB3C4A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24C664" w14:textId="445E8F7F" w:rsidR="005961CD" w:rsidRPr="00280792" w:rsidRDefault="005961CD" w:rsidP="005961CD">
            <w:pPr>
              <w:widowControl/>
              <w:rPr>
                <w:color w:val="000000"/>
                <w:sz w:val="18"/>
                <w:szCs w:val="18"/>
              </w:rPr>
            </w:pPr>
          </w:p>
        </w:tc>
      </w:tr>
      <w:tr w:rsidR="005961CD" w:rsidRPr="006B4A80" w14:paraId="06B91E8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5961CD" w:rsidRPr="00280792" w:rsidRDefault="005961CD" w:rsidP="005961CD">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25BEDDF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3AFA0C8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0C0871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76E360E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7D88745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A4C44" w14:textId="51D32AF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1C7B75" w14:textId="5D8BA8AF" w:rsidR="005961CD" w:rsidRPr="00280792" w:rsidRDefault="005961CD" w:rsidP="005961CD">
            <w:pPr>
              <w:widowControl/>
              <w:rPr>
                <w:color w:val="000000"/>
                <w:sz w:val="18"/>
                <w:szCs w:val="18"/>
              </w:rPr>
            </w:pPr>
          </w:p>
        </w:tc>
      </w:tr>
      <w:tr w:rsidR="005961CD" w:rsidRPr="006B4A80" w14:paraId="58ACA05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5961CD" w:rsidRPr="00280792" w:rsidRDefault="005961CD" w:rsidP="005961CD">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6AC2EAB3" w:rsidR="00B7776D" w:rsidRPr="00407CC3" w:rsidRDefault="00B7776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6F38A29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01CEA2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38B7E4B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26557D6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0F1E5E5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86E930" w14:textId="2D256848" w:rsidR="005961CD" w:rsidRPr="00903BB6" w:rsidRDefault="005961CD" w:rsidP="005961CD">
            <w:pPr>
              <w:widowControl/>
              <w:rPr>
                <w:color w:val="000000"/>
                <w:sz w:val="22"/>
                <w:szCs w:val="22"/>
              </w:rPr>
            </w:pPr>
          </w:p>
        </w:tc>
      </w:tr>
      <w:tr w:rsidR="005961CD" w:rsidRPr="006B4A80" w14:paraId="44866E3B"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5961CD" w:rsidRPr="00280792" w:rsidRDefault="005961CD" w:rsidP="005961CD">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D2A09BC"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F5AB9B" w14:textId="0AE27FA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661A0E65" w14:textId="77777777" w:rsidTr="00ED75BD">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5961CD" w:rsidRPr="00280792" w:rsidRDefault="005961CD" w:rsidP="005961CD">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2E6DAB61" w:rsidR="005961CD" w:rsidRPr="00407CC3" w:rsidRDefault="000624E3" w:rsidP="005961CD">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31A8DC86" w14:textId="044B93BC"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620D31A" w14:textId="63AA1833" w:rsidR="005961CD" w:rsidRPr="00407CC3" w:rsidRDefault="000624E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244F5ECB" w14:textId="030DA0B8" w:rsidR="005961CD" w:rsidRPr="00407CC3" w:rsidRDefault="000D77E0" w:rsidP="005961CD">
            <w:pPr>
              <w:widowControl/>
              <w:rPr>
                <w:color w:val="000000"/>
                <w:sz w:val="22"/>
                <w:szCs w:val="22"/>
              </w:rPr>
            </w:pPr>
            <w:r>
              <w:rPr>
                <w:color w:val="000000"/>
                <w:sz w:val="22"/>
                <w:szCs w:val="22"/>
              </w:rPr>
              <w:t>X</w:t>
            </w:r>
            <w:r w:rsidR="000624E3">
              <w:rPr>
                <w:color w:val="000000"/>
                <w:sz w:val="22"/>
                <w:szCs w:val="22"/>
              </w:rPr>
              <w:t>*</w:t>
            </w:r>
          </w:p>
        </w:tc>
        <w:tc>
          <w:tcPr>
            <w:tcW w:w="727" w:type="dxa"/>
            <w:tcBorders>
              <w:top w:val="nil"/>
              <w:left w:val="nil"/>
              <w:bottom w:val="single" w:sz="4" w:space="0" w:color="auto"/>
              <w:right w:val="single" w:sz="4" w:space="0" w:color="auto"/>
            </w:tcBorders>
            <w:shd w:val="clear" w:color="auto" w:fill="auto"/>
            <w:noWrap/>
          </w:tcPr>
          <w:p w14:paraId="13F45D21" w14:textId="70A4F1B1"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0A56420" w14:textId="661906C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50FCD9C4"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5961CD" w:rsidRPr="00280792" w:rsidRDefault="005961CD" w:rsidP="005961CD">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3751AAD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2A591A4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5CB32D" w14:textId="2E48E8D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7AF09CCA"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5961CD" w:rsidRPr="00280792" w:rsidRDefault="005961CD" w:rsidP="005961CD">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4672957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5314223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DBD037" w14:textId="3E1A380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2694CFCE"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5961CD" w:rsidRPr="00280792" w:rsidRDefault="005961CD" w:rsidP="005961CD">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424AC98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506140D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02D91648"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7CD703F" w14:textId="0EE46B4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0869DB7E"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5961CD" w:rsidRPr="00280792" w:rsidRDefault="005961CD" w:rsidP="005961CD">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31D9080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52B2D66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6E67BE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9C2FB16" w14:textId="6BF3D9C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6168F8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6A005204" w:rsidR="005961CD" w:rsidRPr="00280792" w:rsidRDefault="005961CD" w:rsidP="005961CD">
            <w:pPr>
              <w:widowControl/>
              <w:rPr>
                <w:color w:val="000000"/>
                <w:sz w:val="18"/>
                <w:szCs w:val="18"/>
              </w:rPr>
            </w:pPr>
            <w:r>
              <w:rPr>
                <w:color w:val="000000"/>
                <w:sz w:val="18"/>
                <w:szCs w:val="18"/>
              </w:rPr>
              <w:t>Nina Lundström</w:t>
            </w:r>
            <w:r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5D3868C0" w:rsidR="005961CD" w:rsidRPr="00407CC3" w:rsidRDefault="000624E3"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B67075" w14:textId="5817681D"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305272C" w14:textId="150213A1"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7BCA7B1" w14:textId="0BB7BAF8"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B79E992" w14:textId="228C6768" w:rsidR="005961CD" w:rsidRPr="00407CC3" w:rsidRDefault="000624E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F026FB0" w14:textId="19D8E37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839145" w14:textId="1ABB2DCD" w:rsidR="005961CD" w:rsidRPr="00280792" w:rsidRDefault="005961CD" w:rsidP="005961CD">
            <w:pPr>
              <w:widowControl/>
              <w:rPr>
                <w:color w:val="000000"/>
                <w:sz w:val="18"/>
                <w:szCs w:val="18"/>
              </w:rPr>
            </w:pPr>
          </w:p>
        </w:tc>
      </w:tr>
      <w:tr w:rsidR="005961CD"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2F6D8023" w:rsidR="005961CD" w:rsidRPr="00280792" w:rsidRDefault="005961CD" w:rsidP="005961CD">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5961CD" w:rsidRPr="00280792" w:rsidRDefault="005961CD" w:rsidP="005961CD">
            <w:pPr>
              <w:widowControl/>
              <w:rPr>
                <w:color w:val="000000"/>
                <w:sz w:val="18"/>
                <w:szCs w:val="18"/>
              </w:rPr>
            </w:pPr>
          </w:p>
        </w:tc>
      </w:tr>
      <w:tr w:rsidR="005961CD" w:rsidRPr="006B4A80" w14:paraId="58AB789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5961CD" w:rsidRPr="00280792" w:rsidRDefault="005961CD" w:rsidP="005961CD">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62A780FF"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6E16257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0F6BA3C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3845085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2A07429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0FE53B" w14:textId="2CADF02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9C6C6" w14:textId="309A5B51" w:rsidR="005961CD" w:rsidRPr="00280792" w:rsidRDefault="005961CD" w:rsidP="005961CD">
            <w:pPr>
              <w:widowControl/>
              <w:rPr>
                <w:color w:val="000000"/>
                <w:sz w:val="18"/>
                <w:szCs w:val="18"/>
              </w:rPr>
            </w:pPr>
          </w:p>
        </w:tc>
      </w:tr>
      <w:tr w:rsidR="005961CD" w:rsidRPr="006B4A80" w14:paraId="6C4A7EB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5961CD" w:rsidRPr="00280792" w:rsidRDefault="005961CD" w:rsidP="005961CD">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5BBAD1" w14:textId="5B21454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1ACD80" w14:textId="27E36EE0" w:rsidR="005961CD" w:rsidRPr="00280792" w:rsidRDefault="005961CD" w:rsidP="005961CD">
            <w:pPr>
              <w:widowControl/>
              <w:rPr>
                <w:color w:val="000000"/>
                <w:sz w:val="18"/>
                <w:szCs w:val="18"/>
              </w:rPr>
            </w:pPr>
          </w:p>
        </w:tc>
      </w:tr>
      <w:tr w:rsidR="005961CD" w:rsidRPr="006B4A80" w14:paraId="1A1585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5961CD" w:rsidRPr="00280792" w:rsidRDefault="005961CD" w:rsidP="005961CD">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A08071" w14:textId="764032D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6C4812" w14:textId="266B1CE5" w:rsidR="005961CD" w:rsidRPr="00280792" w:rsidRDefault="005961CD" w:rsidP="005961CD">
            <w:pPr>
              <w:widowControl/>
              <w:rPr>
                <w:color w:val="000000"/>
                <w:sz w:val="18"/>
                <w:szCs w:val="18"/>
              </w:rPr>
            </w:pPr>
          </w:p>
        </w:tc>
      </w:tr>
      <w:tr w:rsidR="005961CD" w:rsidRPr="006B4A80" w14:paraId="1E0169B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5961CD" w:rsidRPr="00280792" w:rsidRDefault="005961CD" w:rsidP="005961CD">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F0DBC8" w14:textId="36B8010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2C568E" w14:textId="17EB3E0C" w:rsidR="005961CD" w:rsidRPr="00280792" w:rsidRDefault="005961CD" w:rsidP="005961CD">
            <w:pPr>
              <w:widowControl/>
              <w:rPr>
                <w:color w:val="000000"/>
                <w:sz w:val="18"/>
                <w:szCs w:val="18"/>
              </w:rPr>
            </w:pPr>
          </w:p>
        </w:tc>
      </w:tr>
      <w:tr w:rsidR="005961CD" w:rsidRPr="006B4A80" w14:paraId="230EE5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5961CD" w:rsidRPr="00280792" w:rsidRDefault="005961CD" w:rsidP="005961CD">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32EF7" w14:textId="1FAFA6E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0D7A04" w14:textId="4C0CBCB1" w:rsidR="005961CD" w:rsidRPr="00280792" w:rsidRDefault="005961CD" w:rsidP="005961CD">
            <w:pPr>
              <w:widowControl/>
              <w:rPr>
                <w:color w:val="000000"/>
                <w:sz w:val="18"/>
                <w:szCs w:val="18"/>
              </w:rPr>
            </w:pPr>
          </w:p>
        </w:tc>
      </w:tr>
      <w:tr w:rsidR="005961CD" w:rsidRPr="006B4A80" w14:paraId="0192D8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5961CD" w:rsidRPr="00280792" w:rsidRDefault="005961CD" w:rsidP="005961CD">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BAA30" w14:textId="647454C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CB4D9" w14:textId="30A27BCE" w:rsidR="005961CD" w:rsidRPr="00280792" w:rsidRDefault="005961CD" w:rsidP="005961CD">
            <w:pPr>
              <w:widowControl/>
              <w:rPr>
                <w:color w:val="000000"/>
                <w:sz w:val="18"/>
                <w:szCs w:val="18"/>
              </w:rPr>
            </w:pPr>
          </w:p>
        </w:tc>
      </w:tr>
      <w:tr w:rsidR="005961CD" w:rsidRPr="006B4A80" w14:paraId="55CE21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5961CD" w:rsidRPr="00280792" w:rsidRDefault="005961CD" w:rsidP="005961CD">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193F252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4565BC4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792F1F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76DF8CF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0DEA76E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BFB2D0" w14:textId="5387704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3B94F4" w14:textId="5DE5CA1C" w:rsidR="005961CD" w:rsidRPr="008929D0" w:rsidRDefault="005961CD" w:rsidP="005961CD">
            <w:pPr>
              <w:widowControl/>
              <w:rPr>
                <w:color w:val="000000"/>
                <w:sz w:val="22"/>
                <w:szCs w:val="22"/>
              </w:rPr>
            </w:pPr>
          </w:p>
        </w:tc>
      </w:tr>
      <w:tr w:rsidR="005961CD" w:rsidRPr="006B4A80" w14:paraId="749828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5961CD" w:rsidRPr="00280792" w:rsidRDefault="005961CD" w:rsidP="005961CD">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F8776" w14:textId="3C346EA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4C7E5A" w14:textId="31FC6ED3" w:rsidR="005961CD" w:rsidRPr="00280792" w:rsidRDefault="005961CD" w:rsidP="005961CD">
            <w:pPr>
              <w:widowControl/>
              <w:rPr>
                <w:color w:val="000000"/>
                <w:sz w:val="18"/>
                <w:szCs w:val="18"/>
              </w:rPr>
            </w:pPr>
          </w:p>
        </w:tc>
      </w:tr>
      <w:tr w:rsidR="005961CD" w:rsidRPr="006B4A80" w14:paraId="48A8FDB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5961CD" w:rsidRPr="00280792" w:rsidRDefault="005961CD" w:rsidP="005961CD">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336E31E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54F418F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0C8689" w14:textId="132127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923932" w14:textId="42856930" w:rsidR="005961CD" w:rsidRPr="00280792" w:rsidRDefault="005961CD" w:rsidP="005961CD">
            <w:pPr>
              <w:widowControl/>
              <w:rPr>
                <w:color w:val="000000"/>
                <w:sz w:val="18"/>
                <w:szCs w:val="18"/>
              </w:rPr>
            </w:pPr>
          </w:p>
        </w:tc>
      </w:tr>
      <w:tr w:rsidR="005961CD" w:rsidRPr="006B4A80" w14:paraId="04A72C8E"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5961CD" w:rsidRPr="00280792" w:rsidRDefault="005961CD" w:rsidP="005961CD">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1A2B11" w14:textId="11445C5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3BE82D41"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5961CD" w:rsidRPr="00280792" w:rsidRDefault="005961CD" w:rsidP="005961CD">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57182A6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50B516" w14:textId="0697266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79384A17" w14:textId="77777777" w:rsidTr="00ED45C4">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5961CD" w:rsidRPr="00280792" w:rsidRDefault="005961CD" w:rsidP="005961CD">
            <w:pPr>
              <w:widowControl/>
              <w:rPr>
                <w:color w:val="000000"/>
                <w:sz w:val="18"/>
                <w:szCs w:val="18"/>
              </w:rPr>
            </w:pPr>
            <w:r w:rsidRPr="00280792">
              <w:rPr>
                <w:color w:val="000000"/>
                <w:sz w:val="18"/>
                <w:szCs w:val="18"/>
              </w:rPr>
              <w:lastRenderedPageBreak/>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5961CD" w:rsidRPr="00407CC3" w:rsidRDefault="005961CD" w:rsidP="005961CD">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5FFCFB63" w14:textId="6FA860F4"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40625546" w14:textId="77777777" w:rsidTr="00ED45C4">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5961CD" w:rsidRPr="00280792" w:rsidRDefault="005961CD" w:rsidP="005961CD">
            <w:pPr>
              <w:widowControl/>
              <w:rPr>
                <w:color w:val="000000"/>
                <w:sz w:val="18"/>
                <w:szCs w:val="18"/>
              </w:rPr>
            </w:pPr>
            <w:r w:rsidRPr="00280792">
              <w:rPr>
                <w:color w:val="000000"/>
                <w:sz w:val="18"/>
                <w:szCs w:val="18"/>
              </w:rPr>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5961CD" w:rsidRPr="00407CC3" w:rsidRDefault="005961CD" w:rsidP="005961CD">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7E63E27E" w14:textId="09C8E26F"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8F4F348" w14:textId="70CD29C8"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48260692" w14:textId="299C6B4D"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5961CD" w:rsidRPr="00407CC3" w:rsidRDefault="005961CD" w:rsidP="005961CD">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43CB2845"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EF1E77D" w:rsidR="005961CD" w:rsidRPr="00280792" w:rsidRDefault="005961CD" w:rsidP="005961CD">
            <w:pPr>
              <w:widowControl/>
              <w:rPr>
                <w:color w:val="000000"/>
                <w:sz w:val="18"/>
                <w:szCs w:val="18"/>
              </w:rPr>
            </w:pPr>
            <w:r>
              <w:rPr>
                <w:color w:val="000000"/>
                <w:sz w:val="18"/>
                <w:szCs w:val="18"/>
              </w:rPr>
              <w:t xml:space="preserve">Joar Forssell </w:t>
            </w:r>
            <w:r w:rsidRPr="00280792">
              <w:rPr>
                <w:color w:val="000000"/>
                <w:sz w:val="18"/>
                <w:szCs w:val="18"/>
              </w:rPr>
              <w:t>(L)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6430A3EC"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257DBFB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A908C" w14:textId="69F08D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80F0C" w14:textId="6A4165F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F5FE12" w14:textId="7AA36AB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5961CD" w:rsidRPr="00407CC3" w:rsidRDefault="005961CD" w:rsidP="005961CD">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100A15F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5961CD" w:rsidRPr="00280792" w:rsidRDefault="005961CD" w:rsidP="005961CD">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425B569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3F7D3B5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F03B7" w14:textId="76E80E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1E36CE" w14:textId="351B64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2966F0" w14:textId="5857A32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EC075" w14:textId="4B5D60CE" w:rsidR="005961CD" w:rsidRPr="00280792" w:rsidRDefault="005961CD" w:rsidP="005961CD">
            <w:pPr>
              <w:widowControl/>
              <w:rPr>
                <w:color w:val="000000"/>
                <w:sz w:val="18"/>
                <w:szCs w:val="18"/>
              </w:rPr>
            </w:pPr>
          </w:p>
        </w:tc>
      </w:tr>
      <w:tr w:rsidR="005961CD" w:rsidRPr="006B4A80" w14:paraId="3E928F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5961CD" w:rsidRPr="00280792" w:rsidRDefault="005961CD" w:rsidP="005961CD">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57C42EA5"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58AF4A5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05ED6BB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DD40E9" w14:textId="3FE66CE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10095B" w14:textId="394FA7D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43B250" w14:textId="75A796C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C8120" w14:textId="4515F011" w:rsidR="005961CD" w:rsidRPr="00280792" w:rsidRDefault="005961CD" w:rsidP="005961CD">
            <w:pPr>
              <w:widowControl/>
              <w:rPr>
                <w:color w:val="000000"/>
                <w:sz w:val="18"/>
                <w:szCs w:val="18"/>
              </w:rPr>
            </w:pPr>
          </w:p>
        </w:tc>
      </w:tr>
      <w:tr w:rsidR="005961CD" w:rsidRPr="006B4A80" w14:paraId="14D13F4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574EE37F" w:rsidR="005961CD" w:rsidRPr="00280792" w:rsidRDefault="005961CD" w:rsidP="005961CD">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6C305E1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13966A3" w14:textId="4C97875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235307" w14:textId="41F7702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52F40" w14:textId="2A6363C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27FE5" w14:textId="0049CDA8" w:rsidR="005961CD" w:rsidRPr="00280792" w:rsidRDefault="005961CD" w:rsidP="005961CD">
            <w:pPr>
              <w:widowControl/>
              <w:rPr>
                <w:color w:val="000000"/>
                <w:sz w:val="18"/>
                <w:szCs w:val="18"/>
              </w:rPr>
            </w:pPr>
          </w:p>
        </w:tc>
      </w:tr>
      <w:tr w:rsidR="005961CD" w:rsidRPr="006B4A80" w14:paraId="2EDCB4C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5961CD" w:rsidRPr="00280792" w:rsidRDefault="005961CD" w:rsidP="005961CD">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3100DF2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4F0C96C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6D83647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2D95D8" w14:textId="2578B03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DA4899" w14:textId="58FD2CB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1FFA36" w14:textId="21633F7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CEC15B" w14:textId="16965C65" w:rsidR="005961CD" w:rsidRPr="00280792" w:rsidRDefault="005961CD" w:rsidP="005961CD">
            <w:pPr>
              <w:widowControl/>
              <w:rPr>
                <w:color w:val="000000"/>
                <w:sz w:val="18"/>
                <w:szCs w:val="18"/>
              </w:rPr>
            </w:pPr>
          </w:p>
        </w:tc>
      </w:tr>
      <w:tr w:rsidR="005961CD" w:rsidRPr="006B4A80" w14:paraId="0CF3D72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5961CD" w:rsidRPr="00280792" w:rsidRDefault="005961CD" w:rsidP="005961CD">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4E2CC61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2D00AB2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02CDD21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9BB8F4" w14:textId="66270A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1356DC" w14:textId="3E949BB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AF8172E" w14:textId="296C661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9E10B6" w14:textId="6CFFB916" w:rsidR="005961CD" w:rsidRPr="00280792" w:rsidRDefault="005961CD" w:rsidP="005961CD">
            <w:pPr>
              <w:widowControl/>
              <w:rPr>
                <w:color w:val="000000"/>
                <w:sz w:val="18"/>
                <w:szCs w:val="18"/>
              </w:rPr>
            </w:pPr>
          </w:p>
        </w:tc>
      </w:tr>
      <w:tr w:rsidR="005961CD" w:rsidRPr="006B4A80" w14:paraId="13E792A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5961CD" w:rsidRPr="00280792" w:rsidRDefault="005961CD" w:rsidP="005961CD">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51B517B5" w:rsidR="005961CD" w:rsidRPr="00407CC3" w:rsidRDefault="00744E93" w:rsidP="005961CD">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29ABA046" w14:textId="0AEEB216" w:rsidR="005961CD" w:rsidRPr="00407CC3" w:rsidRDefault="00744E9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8305D0B" w14:textId="6E53FE7A" w:rsidR="005961CD" w:rsidRPr="00407CC3" w:rsidRDefault="00744E93"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26E5101" w14:textId="27567D5E" w:rsidR="005961CD" w:rsidRPr="00407CC3" w:rsidRDefault="00744E9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D265D51" w14:textId="3C14510C" w:rsidR="005961CD" w:rsidRPr="00407CC3" w:rsidRDefault="00744E9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3D6D0FB" w14:textId="332F4FF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1BFDE1" w14:textId="0DB28389" w:rsidR="005961CD" w:rsidRPr="00280792" w:rsidRDefault="005961CD" w:rsidP="005961CD">
            <w:pPr>
              <w:widowControl/>
              <w:rPr>
                <w:color w:val="000000"/>
                <w:sz w:val="18"/>
                <w:szCs w:val="18"/>
              </w:rPr>
            </w:pPr>
          </w:p>
        </w:tc>
      </w:tr>
      <w:tr w:rsidR="005961CD" w:rsidRPr="006B4A80" w14:paraId="2B91205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5961CD" w:rsidRPr="00280792" w:rsidRDefault="005961CD" w:rsidP="005961CD">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50715C6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65FFE9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65163CF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81E4DB" w14:textId="0AEDEFD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359C2C" w14:textId="7276014A" w:rsidR="005961CD" w:rsidRPr="00407CC3" w:rsidRDefault="00744E93"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AB50C25" w14:textId="3ABB3BD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9F97D8" w14:textId="146CE821" w:rsidR="005961CD" w:rsidRPr="00280792" w:rsidRDefault="005961CD" w:rsidP="005961CD">
            <w:pPr>
              <w:widowControl/>
              <w:rPr>
                <w:color w:val="000000"/>
                <w:sz w:val="18"/>
                <w:szCs w:val="18"/>
              </w:rPr>
            </w:pPr>
          </w:p>
        </w:tc>
      </w:tr>
      <w:tr w:rsidR="005961CD" w:rsidRPr="006B4A80" w14:paraId="588D44F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5961CD" w:rsidRPr="00280792" w:rsidRDefault="005961CD" w:rsidP="005961CD">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4484262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1EE4A4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31329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4295ACC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18C46CF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5B9C5DB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9404E9" w14:textId="3111E6CC" w:rsidR="005961CD" w:rsidRPr="00280792" w:rsidRDefault="005961CD" w:rsidP="005961CD">
            <w:pPr>
              <w:widowControl/>
              <w:rPr>
                <w:color w:val="000000"/>
                <w:sz w:val="18"/>
                <w:szCs w:val="18"/>
              </w:rPr>
            </w:pPr>
          </w:p>
        </w:tc>
      </w:tr>
      <w:tr w:rsidR="005961CD" w:rsidRPr="006B4A80" w14:paraId="129F53D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46FC6FCD" w:rsidR="005961CD" w:rsidRPr="00280792" w:rsidRDefault="005961CD" w:rsidP="005961CD">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7C81015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5B2A69E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12F35A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803C8A" w14:textId="16CFEB6A" w:rsidR="005961CD" w:rsidRPr="00280792" w:rsidRDefault="005961CD" w:rsidP="005961CD">
            <w:pPr>
              <w:widowControl/>
              <w:rPr>
                <w:color w:val="000000"/>
                <w:sz w:val="18"/>
                <w:szCs w:val="18"/>
              </w:rPr>
            </w:pPr>
          </w:p>
        </w:tc>
      </w:tr>
      <w:tr w:rsidR="005961CD" w:rsidRPr="006B4A80" w14:paraId="1F81944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5961CD" w:rsidRPr="00280792" w:rsidRDefault="005961CD" w:rsidP="005961CD">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7B95774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1CB8E0D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6EBB137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2FC9E09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7498F4E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FE06D" w14:textId="41870A0A" w:rsidR="005961CD" w:rsidRPr="00280792" w:rsidRDefault="005961CD" w:rsidP="005961CD">
            <w:pPr>
              <w:widowControl/>
              <w:rPr>
                <w:color w:val="000000"/>
                <w:sz w:val="18"/>
                <w:szCs w:val="18"/>
              </w:rPr>
            </w:pPr>
          </w:p>
        </w:tc>
      </w:tr>
      <w:tr w:rsidR="005961CD" w:rsidRPr="006B4A80" w14:paraId="1534C36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5961CD" w:rsidRPr="00280792" w:rsidRDefault="005961CD" w:rsidP="005961CD">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C31DFB" w14:textId="7025DAD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23B1" w14:textId="67ACEDA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FFFA5E" w14:textId="2AF72E03" w:rsidR="005961CD" w:rsidRPr="00280792" w:rsidRDefault="005961CD" w:rsidP="005961CD">
            <w:pPr>
              <w:widowControl/>
              <w:rPr>
                <w:color w:val="000000"/>
                <w:sz w:val="18"/>
                <w:szCs w:val="18"/>
              </w:rPr>
            </w:pPr>
          </w:p>
        </w:tc>
      </w:tr>
      <w:tr w:rsidR="005961CD" w:rsidRPr="006B4A80" w14:paraId="3B4020F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5961CD" w:rsidRPr="00280792" w:rsidRDefault="005961CD" w:rsidP="005961CD">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988CA1" w14:textId="2B1568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57D37B" w14:textId="705940B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58EB1A" w14:textId="774A16CA" w:rsidR="005961CD" w:rsidRPr="00280792" w:rsidRDefault="005961CD" w:rsidP="005961CD">
            <w:pPr>
              <w:widowControl/>
              <w:rPr>
                <w:color w:val="000000"/>
                <w:sz w:val="18"/>
                <w:szCs w:val="18"/>
              </w:rPr>
            </w:pPr>
          </w:p>
        </w:tc>
      </w:tr>
      <w:tr w:rsidR="005961CD" w:rsidRPr="006B4A80" w14:paraId="39A479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5961CD" w:rsidRPr="00280792" w:rsidRDefault="005961CD" w:rsidP="005961CD">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8C32CF" w14:textId="06D8983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85F9E7" w14:textId="72501F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D0F06E" w14:textId="6F4983BF" w:rsidR="005961CD" w:rsidRPr="00280792" w:rsidRDefault="005961CD" w:rsidP="005961CD">
            <w:pPr>
              <w:widowControl/>
              <w:rPr>
                <w:color w:val="000000"/>
                <w:sz w:val="18"/>
                <w:szCs w:val="18"/>
              </w:rPr>
            </w:pPr>
          </w:p>
        </w:tc>
      </w:tr>
      <w:tr w:rsidR="005961CD" w:rsidRPr="006B4A80" w14:paraId="1B8F98C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5961CD" w:rsidRPr="00280792" w:rsidRDefault="005961CD" w:rsidP="005961CD">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64AA5" w14:textId="7B8BC4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5A7E19" w14:textId="5A57F62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A45CF8" w14:textId="3E54E813" w:rsidR="005961CD" w:rsidRPr="00280792" w:rsidRDefault="005961CD" w:rsidP="005961CD">
            <w:pPr>
              <w:widowControl/>
              <w:rPr>
                <w:color w:val="000000"/>
                <w:sz w:val="18"/>
                <w:szCs w:val="18"/>
              </w:rPr>
            </w:pPr>
          </w:p>
        </w:tc>
      </w:tr>
      <w:tr w:rsidR="005961CD" w:rsidRPr="006B4A80" w14:paraId="7E0936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5961CD" w:rsidRPr="00280792" w:rsidRDefault="005961CD" w:rsidP="005961CD">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D9AEA" w14:textId="3A77244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CC2C5" w14:textId="1F3474F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8EF83" w14:textId="3C0176B9" w:rsidR="005961CD" w:rsidRPr="00280792" w:rsidRDefault="005961CD" w:rsidP="005961CD">
            <w:pPr>
              <w:widowControl/>
              <w:rPr>
                <w:color w:val="000000"/>
                <w:sz w:val="18"/>
                <w:szCs w:val="18"/>
              </w:rPr>
            </w:pPr>
          </w:p>
        </w:tc>
      </w:tr>
      <w:tr w:rsidR="005961CD" w:rsidRPr="006B4A80" w14:paraId="53FDBF6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5961CD" w:rsidRPr="00280792" w:rsidRDefault="005961CD" w:rsidP="005961CD">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5F41" w14:textId="53CC2CA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00D30" w14:textId="52E91B6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76DCB3" w14:textId="07B8AD9D" w:rsidR="005961CD" w:rsidRPr="00280792" w:rsidRDefault="005961CD" w:rsidP="005961CD">
            <w:pPr>
              <w:widowControl/>
              <w:rPr>
                <w:color w:val="000000"/>
                <w:sz w:val="18"/>
                <w:szCs w:val="18"/>
              </w:rPr>
            </w:pPr>
          </w:p>
        </w:tc>
      </w:tr>
      <w:tr w:rsidR="005961CD" w:rsidRPr="006B4A80" w14:paraId="016D3B3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5961CD" w:rsidRPr="00280792" w:rsidRDefault="005961CD" w:rsidP="005961CD">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316839" w14:textId="494F476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782C3F" w14:textId="1F3EDA7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46490C" w14:textId="5ADB043F" w:rsidR="005961CD" w:rsidRPr="00280792" w:rsidRDefault="005961CD" w:rsidP="005961CD">
            <w:pPr>
              <w:widowControl/>
              <w:rPr>
                <w:color w:val="000000"/>
                <w:sz w:val="18"/>
                <w:szCs w:val="18"/>
              </w:rPr>
            </w:pPr>
          </w:p>
        </w:tc>
      </w:tr>
      <w:tr w:rsidR="005961CD" w:rsidRPr="006B4A80" w14:paraId="70045F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5961CD" w:rsidRPr="00280792" w:rsidRDefault="005961CD" w:rsidP="005961CD">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4065C96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18EC683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6F8336" w14:textId="1A02211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097ABF" w14:textId="2702304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6B9D8" w14:textId="0172AA76" w:rsidR="005961CD" w:rsidRPr="00280792" w:rsidRDefault="005961CD" w:rsidP="005961CD">
            <w:pPr>
              <w:widowControl/>
              <w:rPr>
                <w:color w:val="000000"/>
                <w:sz w:val="18"/>
                <w:szCs w:val="18"/>
              </w:rPr>
            </w:pPr>
          </w:p>
        </w:tc>
      </w:tr>
      <w:tr w:rsidR="005961CD" w:rsidRPr="006B4A80" w14:paraId="0E202B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5961CD" w:rsidRPr="00280792" w:rsidRDefault="005961CD" w:rsidP="005961CD">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13126AA4"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62B69F8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28D0862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134DC02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5E3093" w14:textId="0A5C55A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7A5D3A" w14:textId="6843BDB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577494" w14:textId="5EBBDE15" w:rsidR="005961CD" w:rsidRPr="00280792" w:rsidRDefault="005961CD" w:rsidP="005961CD">
            <w:pPr>
              <w:widowControl/>
              <w:rPr>
                <w:color w:val="000000"/>
                <w:sz w:val="18"/>
                <w:szCs w:val="18"/>
              </w:rPr>
            </w:pPr>
          </w:p>
        </w:tc>
      </w:tr>
      <w:tr w:rsidR="005961CD" w:rsidRPr="006B4A80" w14:paraId="78647FD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5961CD" w:rsidRPr="00280792" w:rsidRDefault="005961CD" w:rsidP="005961CD">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218233F6"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B73595" w14:textId="4407FDA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C8F5CFD" w14:textId="5CBFC57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EF10CF" w14:textId="4A9F4FA8" w:rsidR="005961CD" w:rsidRPr="00280792" w:rsidRDefault="005961CD" w:rsidP="005961CD">
            <w:pPr>
              <w:widowControl/>
              <w:rPr>
                <w:color w:val="000000"/>
                <w:sz w:val="18"/>
                <w:szCs w:val="18"/>
              </w:rPr>
            </w:pPr>
          </w:p>
        </w:tc>
      </w:tr>
      <w:tr w:rsidR="005961CD" w:rsidRPr="006B4A80" w14:paraId="1127B0A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5961CD" w:rsidRPr="00280792" w:rsidRDefault="005961CD" w:rsidP="005961CD">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43EDC" w14:textId="13662CF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EC5B6F" w14:textId="1523A46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C7F2D" w14:textId="019A3D05" w:rsidR="005961CD" w:rsidRPr="00280792" w:rsidRDefault="005961CD" w:rsidP="005961CD">
            <w:pPr>
              <w:widowControl/>
              <w:rPr>
                <w:color w:val="000000"/>
                <w:sz w:val="18"/>
                <w:szCs w:val="18"/>
              </w:rPr>
            </w:pPr>
          </w:p>
        </w:tc>
      </w:tr>
      <w:tr w:rsidR="005961CD" w:rsidRPr="006B4A80" w14:paraId="4543707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77A7C7F" w:rsidR="005961CD" w:rsidRPr="00280792" w:rsidRDefault="005961CD" w:rsidP="005961CD">
            <w:pPr>
              <w:widowControl/>
              <w:rPr>
                <w:color w:val="000000"/>
                <w:sz w:val="18"/>
                <w:szCs w:val="18"/>
              </w:rPr>
            </w:pPr>
            <w:r>
              <w:rPr>
                <w:color w:val="000000"/>
                <w:sz w:val="18"/>
                <w:szCs w:val="18"/>
              </w:rPr>
              <w:t>Ulla Andersson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7B83FECC"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96C3FE" w14:textId="583C6EF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E9B439" w14:textId="4DB5F31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B3DD74" w14:textId="51D75A74" w:rsidR="005961CD" w:rsidRPr="00280792" w:rsidRDefault="005961CD" w:rsidP="005961CD">
            <w:pPr>
              <w:widowControl/>
              <w:rPr>
                <w:color w:val="000000"/>
                <w:sz w:val="18"/>
                <w:szCs w:val="18"/>
              </w:rPr>
            </w:pPr>
          </w:p>
        </w:tc>
      </w:tr>
      <w:tr w:rsidR="005C4DEF"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5C4DEF" w:rsidRDefault="005C4DEF" w:rsidP="005C4DEF">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2798D2BC" w:rsidR="005C4DEF" w:rsidRPr="00407CC3" w:rsidRDefault="005C4DEF" w:rsidP="005C4DEF">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4491C755"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504E38D6"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3A6BD90D"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05F20B65"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5C4DEF" w:rsidRPr="00280792" w:rsidRDefault="005C4DEF" w:rsidP="005C4DEF">
            <w:pPr>
              <w:widowControl/>
              <w:rPr>
                <w:color w:val="000000"/>
                <w:sz w:val="18"/>
                <w:szCs w:val="18"/>
              </w:rPr>
            </w:pPr>
          </w:p>
        </w:tc>
      </w:tr>
      <w:tr w:rsidR="005C4DEF"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5C4DEF" w:rsidRDefault="005C4DEF" w:rsidP="005C4DEF">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341C5C1C" w:rsidR="005C4DEF" w:rsidRPr="00407CC3" w:rsidRDefault="00744E93" w:rsidP="005C4DEF">
            <w:pPr>
              <w:widowControl/>
              <w:rPr>
                <w:color w:val="000000"/>
                <w:sz w:val="22"/>
                <w:szCs w:val="22"/>
              </w:rPr>
            </w:pPr>
            <w:r>
              <w:rPr>
                <w:color w:val="000000"/>
                <w:sz w:val="22"/>
                <w:szCs w:val="22"/>
              </w:rPr>
              <w:t>X*</w:t>
            </w: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64308DB" w:rsidR="005C4DEF" w:rsidRPr="00407CC3" w:rsidRDefault="00744E93" w:rsidP="005C4DEF">
            <w:pPr>
              <w:widowControl/>
              <w:rPr>
                <w:color w:val="000000"/>
                <w:sz w:val="22"/>
                <w:szCs w:val="22"/>
              </w:rPr>
            </w:pPr>
            <w:r>
              <w:rPr>
                <w:color w:val="000000"/>
                <w:sz w:val="22"/>
                <w:szCs w:val="22"/>
              </w:rPr>
              <w:t>O*</w:t>
            </w: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1516B9C5" w:rsidR="005C4DEF" w:rsidRPr="00407CC3" w:rsidRDefault="00744E93" w:rsidP="005C4DEF">
            <w:pPr>
              <w:widowControl/>
              <w:rPr>
                <w:color w:val="000000"/>
                <w:sz w:val="22"/>
                <w:szCs w:val="22"/>
              </w:rPr>
            </w:pPr>
            <w:r>
              <w:rPr>
                <w:color w:val="000000"/>
                <w:sz w:val="22"/>
                <w:szCs w:val="22"/>
              </w:rPr>
              <w:t>O*</w:t>
            </w: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19199B40" w:rsidR="005C4DEF" w:rsidRPr="00407CC3" w:rsidRDefault="00744E93" w:rsidP="005C4DEF">
            <w:pPr>
              <w:widowControl/>
              <w:rPr>
                <w:color w:val="000000"/>
                <w:sz w:val="22"/>
                <w:szCs w:val="22"/>
              </w:rPr>
            </w:pPr>
            <w:r>
              <w:rPr>
                <w:color w:val="000000"/>
                <w:sz w:val="22"/>
                <w:szCs w:val="22"/>
              </w:rPr>
              <w:t>O*</w:t>
            </w: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2CD93B62"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5C4DEF" w:rsidRPr="00280792" w:rsidRDefault="005C4DEF" w:rsidP="005C4DEF">
            <w:pPr>
              <w:widowControl/>
              <w:rPr>
                <w:color w:val="000000"/>
                <w:sz w:val="18"/>
                <w:szCs w:val="18"/>
              </w:rPr>
            </w:pPr>
          </w:p>
        </w:tc>
      </w:tr>
      <w:tr w:rsidR="005C4DEF" w:rsidRPr="006B4A80" w14:paraId="7537B8D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FB609A1" w14:textId="75BAE3A6" w:rsidR="005C4DEF" w:rsidRDefault="005C4DEF" w:rsidP="005C4DEF">
            <w:pPr>
              <w:widowControl/>
              <w:rPr>
                <w:color w:val="000000"/>
                <w:sz w:val="18"/>
                <w:szCs w:val="18"/>
              </w:rPr>
            </w:pPr>
            <w:r>
              <w:rPr>
                <w:color w:val="000000"/>
                <w:sz w:val="18"/>
                <w:szCs w:val="18"/>
              </w:rPr>
              <w:t>Marie-Louise Hänel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59C4B78" w14:textId="07614D8A" w:rsidR="005C4DEF" w:rsidRPr="00407CC3" w:rsidRDefault="005C4DEF" w:rsidP="005C4DEF">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807F63D" w14:textId="0C508093" w:rsidR="005C4DEF" w:rsidRPr="00F22763" w:rsidRDefault="005C4DEF" w:rsidP="005C4DEF">
            <w:pPr>
              <w:widowControl/>
              <w:rPr>
                <w:color w:val="000000"/>
                <w:sz w:val="22"/>
                <w:szCs w:val="22"/>
                <w:highlight w:val="yellow"/>
              </w:rPr>
            </w:pPr>
          </w:p>
        </w:tc>
        <w:tc>
          <w:tcPr>
            <w:tcW w:w="727" w:type="dxa"/>
            <w:tcBorders>
              <w:top w:val="single" w:sz="4" w:space="0" w:color="auto"/>
              <w:left w:val="nil"/>
              <w:bottom w:val="single" w:sz="4" w:space="0" w:color="auto"/>
              <w:right w:val="single" w:sz="4" w:space="0" w:color="auto"/>
            </w:tcBorders>
            <w:shd w:val="clear" w:color="auto" w:fill="auto"/>
            <w:noWrap/>
          </w:tcPr>
          <w:p w14:paraId="547E4C1D" w14:textId="0ED7DDF9"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C3AD918" w14:textId="26F48D2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A7180E" w14:textId="06347EE3"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529C9D" w14:textId="413415C8"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54F1078" w14:textId="0DDF0E4B" w:rsidR="005C4DEF" w:rsidRPr="00903BB6" w:rsidRDefault="005C4DEF" w:rsidP="005C4DEF">
            <w:pPr>
              <w:widowControl/>
              <w:rPr>
                <w:color w:val="000000"/>
                <w:sz w:val="22"/>
                <w:szCs w:val="22"/>
              </w:rPr>
            </w:pPr>
          </w:p>
        </w:tc>
      </w:tr>
      <w:tr w:rsidR="005C4DEF" w:rsidRPr="006B4A80" w14:paraId="659BB8BD"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B5ED387" w14:textId="22CB9E68" w:rsidR="005C4DEF" w:rsidRDefault="005C4DEF" w:rsidP="005C4DEF">
            <w:pPr>
              <w:widowControl/>
              <w:rPr>
                <w:color w:val="000000"/>
                <w:sz w:val="18"/>
                <w:szCs w:val="18"/>
              </w:rPr>
            </w:pPr>
            <w:r>
              <w:rPr>
                <w:color w:val="000000"/>
                <w:sz w:val="18"/>
                <w:szCs w:val="18"/>
              </w:rPr>
              <w:t>Stina Larsson (C)</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FE5BB70" w14:textId="77777777" w:rsidR="005C4DEF" w:rsidRDefault="005C4DEF" w:rsidP="005C4DEF">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7B545F8C"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EE26FF9"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FEE95DE"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EF873EF"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C8495A2"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56D1A6E" w14:textId="77777777" w:rsidR="005C4DEF" w:rsidRPr="00280792" w:rsidRDefault="005C4DEF" w:rsidP="005C4DEF">
            <w:pPr>
              <w:widowControl/>
              <w:rPr>
                <w:color w:val="000000"/>
                <w:sz w:val="18"/>
                <w:szCs w:val="18"/>
              </w:rPr>
            </w:pPr>
          </w:p>
        </w:tc>
      </w:tr>
      <w:tr w:rsidR="005C4DEF" w:rsidRPr="006B4A80" w14:paraId="22EA4F7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DBE4EEB" w14:textId="41BADFE7" w:rsidR="005C4DEF" w:rsidRPr="009407B3" w:rsidRDefault="005C4DEF" w:rsidP="005C4DEF">
            <w:pPr>
              <w:widowControl/>
              <w:rPr>
                <w:color w:val="000000"/>
                <w:sz w:val="18"/>
                <w:szCs w:val="18"/>
              </w:rPr>
            </w:pPr>
            <w:proofErr w:type="spellStart"/>
            <w:r w:rsidRPr="009407B3">
              <w:rPr>
                <w:color w:val="000000"/>
                <w:sz w:val="18"/>
                <w:szCs w:val="18"/>
                <w:shd w:val="clear" w:color="auto" w:fill="FFFFFF"/>
              </w:rPr>
              <w:t>Nermina</w:t>
            </w:r>
            <w:proofErr w:type="spellEnd"/>
            <w:r w:rsidRPr="009407B3">
              <w:rPr>
                <w:color w:val="000000"/>
                <w:sz w:val="18"/>
                <w:szCs w:val="18"/>
                <w:shd w:val="clear" w:color="auto" w:fill="FFFFFF"/>
              </w:rPr>
              <w:t xml:space="preserve"> </w:t>
            </w:r>
            <w:proofErr w:type="spellStart"/>
            <w:r w:rsidRPr="009407B3">
              <w:rPr>
                <w:color w:val="000000"/>
                <w:sz w:val="18"/>
                <w:szCs w:val="18"/>
                <w:shd w:val="clear" w:color="auto" w:fill="FFFFFF"/>
              </w:rPr>
              <w:t>Mizimovic</w:t>
            </w:r>
            <w:proofErr w:type="spellEnd"/>
            <w:r w:rsidRPr="009407B3">
              <w:rPr>
                <w:color w:val="000000"/>
                <w:sz w:val="18"/>
                <w:szCs w:val="18"/>
                <w:shd w:val="clear" w:color="auto" w:fill="FFFFFF"/>
              </w:rPr>
              <w:t xml:space="preserve">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8E67B12" w14:textId="77777777" w:rsidR="005C4DEF" w:rsidRDefault="005C4DEF" w:rsidP="005C4DEF">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0D0C1205"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31C114D"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6D07564"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6343C92"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D046C35"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B7E573" w14:textId="77777777" w:rsidR="005C4DEF" w:rsidRPr="00280792" w:rsidRDefault="005C4DEF" w:rsidP="005C4DEF">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021830ED"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986BEA">
              <w:rPr>
                <w:color w:val="000000" w:themeColor="text1"/>
                <w:sz w:val="20"/>
                <w:lang w:eastAsia="en-US"/>
              </w:rPr>
              <w:t>.</w:t>
            </w:r>
          </w:p>
        </w:tc>
      </w:tr>
    </w:tbl>
    <w:p w14:paraId="03044BD6" w14:textId="77777777" w:rsidR="00147148" w:rsidRDefault="00147148" w:rsidP="004C0534">
      <w:pPr>
        <w:rPr>
          <w:b/>
        </w:rPr>
      </w:pPr>
    </w:p>
    <w:p w14:paraId="1C88BEB6" w14:textId="77777777" w:rsidR="00147148" w:rsidRDefault="00147148" w:rsidP="004C0534">
      <w:pPr>
        <w:rPr>
          <w:b/>
        </w:rPr>
      </w:pPr>
    </w:p>
    <w:p w14:paraId="09B7688D" w14:textId="77777777" w:rsidR="00147148" w:rsidRDefault="00147148" w:rsidP="004C0534">
      <w:pPr>
        <w:rPr>
          <w:b/>
        </w:rPr>
      </w:pPr>
    </w:p>
    <w:p w14:paraId="0F6D14D9" w14:textId="3761BB85" w:rsidR="004C0534" w:rsidRDefault="004C0534" w:rsidP="004C0534">
      <w:pPr>
        <w:rPr>
          <w:b/>
          <w:color w:val="000000"/>
          <w:lang w:eastAsia="en-US"/>
        </w:rPr>
      </w:pPr>
      <w:r>
        <w:rPr>
          <w:b/>
        </w:rPr>
        <w:lastRenderedPageBreak/>
        <w:t xml:space="preserve">EU- NÄMNDEN </w:t>
      </w:r>
      <w:r>
        <w:rPr>
          <w:b/>
        </w:rPr>
        <w:tab/>
      </w:r>
      <w:r>
        <w:rPr>
          <w:b/>
        </w:rPr>
        <w:tab/>
      </w:r>
      <w:r>
        <w:rPr>
          <w:b/>
        </w:rPr>
        <w:tab/>
      </w:r>
      <w:r>
        <w:rPr>
          <w:b/>
        </w:rPr>
        <w:tab/>
      </w:r>
      <w:r>
        <w:rPr>
          <w:b/>
        </w:rPr>
        <w:tab/>
        <w:t xml:space="preserve">Bilaga 2 till protokoll </w:t>
      </w:r>
      <w:r w:rsidRPr="00E739F1">
        <w:rPr>
          <w:b/>
          <w:color w:val="000000"/>
          <w:lang w:eastAsia="en-US"/>
        </w:rPr>
        <w:t>20</w:t>
      </w:r>
      <w:r>
        <w:rPr>
          <w:b/>
          <w:color w:val="000000"/>
          <w:lang w:eastAsia="en-US"/>
        </w:rPr>
        <w:t>20</w:t>
      </w:r>
      <w:r w:rsidRPr="00E739F1">
        <w:rPr>
          <w:b/>
          <w:color w:val="000000"/>
          <w:lang w:eastAsia="en-US"/>
        </w:rPr>
        <w:t>/2</w:t>
      </w:r>
      <w:r>
        <w:rPr>
          <w:b/>
          <w:color w:val="000000"/>
          <w:lang w:eastAsia="en-US"/>
        </w:rPr>
        <w:t>1</w:t>
      </w:r>
      <w:r w:rsidRPr="00E739F1">
        <w:rPr>
          <w:b/>
          <w:color w:val="000000"/>
          <w:lang w:eastAsia="en-US"/>
        </w:rPr>
        <w:t>:</w:t>
      </w:r>
      <w:r w:rsidR="00746FD4">
        <w:rPr>
          <w:b/>
          <w:color w:val="000000"/>
          <w:lang w:eastAsia="en-US"/>
        </w:rPr>
        <w:t>1</w:t>
      </w:r>
      <w:r w:rsidR="00276D53">
        <w:rPr>
          <w:b/>
          <w:color w:val="000000"/>
          <w:lang w:eastAsia="en-US"/>
        </w:rPr>
        <w:t>4</w:t>
      </w:r>
      <w:r>
        <w:rPr>
          <w:b/>
          <w:color w:val="000000"/>
          <w:lang w:eastAsia="en-US"/>
        </w:rPr>
        <w:br/>
      </w:r>
    </w:p>
    <w:p w14:paraId="61819826" w14:textId="43B6C43E" w:rsidR="00BF07DB" w:rsidRDefault="00BF07DB" w:rsidP="004C0534">
      <w:pPr>
        <w:rPr>
          <w:b/>
          <w:color w:val="000000"/>
          <w:lang w:eastAsia="en-US"/>
        </w:rPr>
      </w:pPr>
    </w:p>
    <w:p w14:paraId="065CA3C0" w14:textId="105E41AB" w:rsidR="00ED395B" w:rsidRDefault="00ED395B" w:rsidP="00ED395B">
      <w:r>
        <w:rPr>
          <w:b/>
        </w:rPr>
        <w:t>Skriftligt samråd med EU-nämnden om EU:s regionala förvaltningsfond med anledning av Syrienkrisen.</w:t>
      </w:r>
      <w:r>
        <w:rPr>
          <w:b/>
        </w:rPr>
        <w:br/>
      </w:r>
      <w:r>
        <w:t>Samrådet avslutades den 12 november 2020. Det fanns stöd för regeringens ståndpunkter. Ingen avvikande ståndpunkt har anmälts.</w:t>
      </w:r>
      <w:r>
        <w:rPr>
          <w:b/>
        </w:rPr>
        <w:br/>
      </w:r>
      <w:r>
        <w:rPr>
          <w:b/>
        </w:rPr>
        <w:br/>
        <w:t>Skriftligt samråd med EU-nämnden avseende anslagsöverföring nr DEC 16/2020.</w:t>
      </w:r>
      <w:r>
        <w:rPr>
          <w:b/>
        </w:rPr>
        <w:br/>
      </w:r>
      <w:r>
        <w:t>Samrådet avslutades den 12 november 2020. Det fanns stöd för regeringens ståndpunkt. Ingen avvikande ståndpunkt har anmälts.</w:t>
      </w:r>
      <w:r>
        <w:rPr>
          <w:b/>
        </w:rPr>
        <w:br/>
      </w:r>
      <w:r>
        <w:rPr>
          <w:b/>
        </w:rPr>
        <w:br/>
        <w:t xml:space="preserve">Skriftligt samråd med EU-nämnden avseende </w:t>
      </w:r>
      <w:proofErr w:type="gramStart"/>
      <w:r>
        <w:rPr>
          <w:b/>
        </w:rPr>
        <w:t>UKs</w:t>
      </w:r>
      <w:proofErr w:type="gramEnd"/>
      <w:r>
        <w:rPr>
          <w:b/>
        </w:rPr>
        <w:t xml:space="preserve"> anslutning till Internationella Sockerrådet (ISO).</w:t>
      </w:r>
      <w:r>
        <w:rPr>
          <w:b/>
        </w:rPr>
        <w:br/>
      </w:r>
      <w:r>
        <w:t xml:space="preserve">Samrådet avslutades den 12 november 2020. Det fanns stöd för regeringens ståndpunkt. Ingen avvikande ståndpunkt har anmälts. </w:t>
      </w:r>
    </w:p>
    <w:p w14:paraId="2B02A07E" w14:textId="53FF1B87" w:rsidR="00ED395B" w:rsidRDefault="00ED395B" w:rsidP="00ED395B">
      <w:pPr>
        <w:rPr>
          <w:sz w:val="22"/>
          <w:szCs w:val="22"/>
          <w:lang w:eastAsia="en-US"/>
        </w:rPr>
      </w:pPr>
      <w:r>
        <w:rPr>
          <w:b/>
        </w:rPr>
        <w:br/>
        <w:t xml:space="preserve">Skriftligt samråd med EU-nämnden </w:t>
      </w:r>
      <w:r w:rsidR="00F2729D">
        <w:rPr>
          <w:b/>
        </w:rPr>
        <w:t>avseende</w:t>
      </w:r>
      <w:r>
        <w:rPr>
          <w:b/>
        </w:rPr>
        <w:t xml:space="preserve"> två annoteringar på handelsområdet.</w:t>
      </w:r>
      <w:r>
        <w:rPr>
          <w:b/>
        </w:rPr>
        <w:br/>
      </w:r>
      <w:r>
        <w:t xml:space="preserve">Samrådet avslutades den 11 november 2020. </w:t>
      </w:r>
      <w:r>
        <w:rPr>
          <w:lang w:eastAsia="en-US"/>
        </w:rPr>
        <w:t xml:space="preserve">Det fanns stöd för regeringens ståndpunkter. </w:t>
      </w:r>
    </w:p>
    <w:p w14:paraId="1ED3CDE7" w14:textId="77777777" w:rsidR="00ED395B" w:rsidRDefault="00ED395B" w:rsidP="00ED395B">
      <w:pPr>
        <w:rPr>
          <w:szCs w:val="36"/>
          <w:lang w:eastAsia="en-US"/>
        </w:rPr>
      </w:pPr>
    </w:p>
    <w:p w14:paraId="3E8EDF60" w14:textId="1EF242CE" w:rsidR="00ED395B" w:rsidRPr="001C3206" w:rsidRDefault="00ED395B" w:rsidP="00ED395B">
      <w:pPr>
        <w:rPr>
          <w:sz w:val="22"/>
          <w:szCs w:val="22"/>
          <w:u w:val="single"/>
          <w:lang w:eastAsia="en-US"/>
        </w:rPr>
      </w:pPr>
      <w:r w:rsidRPr="001C3206">
        <w:rPr>
          <w:sz w:val="22"/>
          <w:szCs w:val="22"/>
          <w:u w:val="single"/>
          <w:lang w:eastAsia="en-US"/>
        </w:rPr>
        <w:t>Följande avvikande ståndpunkt har anmälts av Vänsterpartiet:</w:t>
      </w:r>
    </w:p>
    <w:p w14:paraId="0A1C3228" w14:textId="77777777" w:rsidR="00ED395B" w:rsidRPr="001C3206" w:rsidRDefault="00ED395B" w:rsidP="00ED395B">
      <w:pPr>
        <w:rPr>
          <w:sz w:val="22"/>
          <w:szCs w:val="22"/>
          <w:lang w:eastAsia="en-US"/>
        </w:rPr>
      </w:pPr>
      <w:r w:rsidRPr="001C3206">
        <w:rPr>
          <w:sz w:val="22"/>
          <w:szCs w:val="22"/>
          <w:lang w:eastAsia="en-US"/>
        </w:rPr>
        <w:t xml:space="preserve">”Draft Joint </w:t>
      </w:r>
      <w:proofErr w:type="spellStart"/>
      <w:r w:rsidRPr="001C3206">
        <w:rPr>
          <w:sz w:val="22"/>
          <w:szCs w:val="22"/>
          <w:lang w:eastAsia="en-US"/>
        </w:rPr>
        <w:t>statement</w:t>
      </w:r>
      <w:proofErr w:type="spellEnd"/>
      <w:r w:rsidRPr="001C3206">
        <w:rPr>
          <w:sz w:val="22"/>
          <w:szCs w:val="22"/>
          <w:lang w:eastAsia="en-US"/>
        </w:rPr>
        <w:t xml:space="preserve"> on </w:t>
      </w:r>
      <w:proofErr w:type="spellStart"/>
      <w:r w:rsidRPr="001C3206">
        <w:rPr>
          <w:sz w:val="22"/>
          <w:szCs w:val="22"/>
          <w:lang w:eastAsia="en-US"/>
        </w:rPr>
        <w:t>Trade</w:t>
      </w:r>
      <w:proofErr w:type="spellEnd"/>
      <w:r w:rsidRPr="001C3206">
        <w:rPr>
          <w:sz w:val="22"/>
          <w:szCs w:val="22"/>
          <w:lang w:eastAsia="en-US"/>
        </w:rPr>
        <w:t xml:space="preserve"> and </w:t>
      </w:r>
      <w:proofErr w:type="spellStart"/>
      <w:r w:rsidRPr="001C3206">
        <w:rPr>
          <w:sz w:val="22"/>
          <w:szCs w:val="22"/>
          <w:lang w:eastAsia="en-US"/>
        </w:rPr>
        <w:t>Environmental</w:t>
      </w:r>
      <w:proofErr w:type="spellEnd"/>
      <w:r w:rsidRPr="001C3206">
        <w:rPr>
          <w:sz w:val="22"/>
          <w:szCs w:val="22"/>
          <w:lang w:eastAsia="en-US"/>
        </w:rPr>
        <w:t xml:space="preserve"> </w:t>
      </w:r>
      <w:proofErr w:type="spellStart"/>
      <w:r w:rsidRPr="001C3206">
        <w:rPr>
          <w:sz w:val="22"/>
          <w:szCs w:val="22"/>
          <w:lang w:eastAsia="en-US"/>
        </w:rPr>
        <w:t>Sustainiblity</w:t>
      </w:r>
      <w:proofErr w:type="spellEnd"/>
    </w:p>
    <w:p w14:paraId="76BCD88F" w14:textId="4EF9A749" w:rsidR="00ED395B" w:rsidRPr="001C3206" w:rsidRDefault="00ED395B" w:rsidP="00ED395B">
      <w:pPr>
        <w:rPr>
          <w:sz w:val="22"/>
          <w:szCs w:val="22"/>
        </w:rPr>
      </w:pPr>
      <w:r w:rsidRPr="001C3206">
        <w:rPr>
          <w:sz w:val="22"/>
          <w:szCs w:val="22"/>
        </w:rPr>
        <w:t>Avvikande ståndpunkt: Handelspolitik och miljömål borde inte vara ömsesidigt överordnade utan miljömålen borde vara överordnade. Samtidigt måste även mänskliga rättigheter ses om en viktig del i arbetet för miljömässig hållbarhet.”</w:t>
      </w:r>
    </w:p>
    <w:p w14:paraId="45CCD059" w14:textId="180F475E" w:rsidR="00ED395B" w:rsidRDefault="00ED395B" w:rsidP="00ED395B">
      <w:r>
        <w:rPr>
          <w:b/>
        </w:rPr>
        <w:br/>
        <w:t>Skriftligt samråd med EU-nämnden avseende sju annoteringar på utrikesområdet.</w:t>
      </w:r>
      <w:r>
        <w:rPr>
          <w:b/>
        </w:rPr>
        <w:br/>
      </w:r>
      <w:r>
        <w:t>Samrådet avslutades den 11 november 2020. Det fanns stöd för regeringens ståndpunkter.</w:t>
      </w:r>
    </w:p>
    <w:p w14:paraId="5D61BD79" w14:textId="77777777" w:rsidR="00ED395B" w:rsidRPr="001C3206" w:rsidRDefault="00ED395B" w:rsidP="00ED395B">
      <w:pPr>
        <w:rPr>
          <w:sz w:val="22"/>
          <w:szCs w:val="22"/>
          <w:u w:val="single"/>
        </w:rPr>
      </w:pPr>
      <w:r>
        <w:br/>
      </w:r>
      <w:r w:rsidRPr="001C3206">
        <w:rPr>
          <w:sz w:val="22"/>
          <w:szCs w:val="22"/>
          <w:u w:val="single"/>
        </w:rPr>
        <w:t xml:space="preserve">Följande avvikande ståndpunkt har anmälts av från Vänsterpartiet: </w:t>
      </w:r>
    </w:p>
    <w:p w14:paraId="09AEAE51" w14:textId="77777777" w:rsidR="00ED395B" w:rsidRPr="001C3206" w:rsidRDefault="00ED395B" w:rsidP="00ED395B">
      <w:pPr>
        <w:rPr>
          <w:sz w:val="22"/>
          <w:szCs w:val="22"/>
        </w:rPr>
      </w:pPr>
      <w:r w:rsidRPr="001C3206">
        <w:rPr>
          <w:sz w:val="22"/>
          <w:szCs w:val="22"/>
        </w:rPr>
        <w:t>”1. Annotering till EU-nämnden inför antagande av rådsbeslut om ändring av rådets beslut och genomförandeförordning för genomförande av rådets förordning om restriktiva åtgärder med anledning av situationen i Venezuela</w:t>
      </w:r>
    </w:p>
    <w:p w14:paraId="0D62075C" w14:textId="77777777" w:rsidR="00ED395B" w:rsidRPr="001C3206" w:rsidRDefault="00ED395B" w:rsidP="00ED395B">
      <w:pPr>
        <w:rPr>
          <w:sz w:val="22"/>
          <w:szCs w:val="22"/>
        </w:rPr>
      </w:pPr>
    </w:p>
    <w:p w14:paraId="04C1152A" w14:textId="54338ADD" w:rsidR="00ED395B" w:rsidRPr="001C3206" w:rsidRDefault="00ED395B" w:rsidP="00ED395B">
      <w:pPr>
        <w:rPr>
          <w:sz w:val="22"/>
          <w:szCs w:val="22"/>
        </w:rPr>
      </w:pPr>
      <w:r w:rsidRPr="001C3206">
        <w:rPr>
          <w:sz w:val="22"/>
          <w:szCs w:val="22"/>
        </w:rPr>
        <w:t>Vänsterpartiet vill se en annan inriktning på sanktionerna mot Venezuelas regering. Vi anser att det är en bättre väg att EU ska understödja den dialog mellan parterna som pågår för att återställa demokratin. Däremot anser vi att vapenembargo och restriktioner för export av produkter som kan användas till inhemsk repression bör kvarstå tills en fredlig lösning har uppnåtts och demokratiska val kan hållas.”</w:t>
      </w:r>
    </w:p>
    <w:p w14:paraId="7E559D55" w14:textId="5A42E631" w:rsidR="00ED395B" w:rsidRDefault="00ED395B" w:rsidP="00ED395B">
      <w:r>
        <w:rPr>
          <w:b/>
        </w:rPr>
        <w:br/>
        <w:t xml:space="preserve">Skriftligt samråd med EU-nämnden gällande </w:t>
      </w:r>
      <w:proofErr w:type="spellStart"/>
      <w:r>
        <w:rPr>
          <w:b/>
        </w:rPr>
        <w:t>rådsslutsatser</w:t>
      </w:r>
      <w:proofErr w:type="spellEnd"/>
      <w:r>
        <w:rPr>
          <w:b/>
        </w:rPr>
        <w:t xml:space="preserve"> om rymdekonomi.</w:t>
      </w:r>
      <w:r>
        <w:br/>
        <w:t xml:space="preserve">Samrådet avslutades den 11 november 2020. Det fanns stöd för regeringens ståndpunkt. Ingen avvikande ståndpunkt har anmälts. </w:t>
      </w:r>
    </w:p>
    <w:p w14:paraId="5385C40F" w14:textId="4DBF609F" w:rsidR="00ED395B" w:rsidRDefault="00ED395B" w:rsidP="00ED395B"/>
    <w:p w14:paraId="41EA8030" w14:textId="5C4495C4" w:rsidR="00ED395B" w:rsidRDefault="00ED395B" w:rsidP="00ED395B"/>
    <w:p w14:paraId="4E32625C" w14:textId="7DF43B4F" w:rsidR="00ED395B" w:rsidRDefault="00ED395B" w:rsidP="00ED395B"/>
    <w:p w14:paraId="1D944860" w14:textId="5CA95C52" w:rsidR="00ED395B" w:rsidRDefault="00ED395B" w:rsidP="00ED395B"/>
    <w:p w14:paraId="6847A0A2" w14:textId="1EEA67CE" w:rsidR="00ED395B" w:rsidRDefault="00ED395B" w:rsidP="00ED395B"/>
    <w:p w14:paraId="219D1477" w14:textId="56957B0A" w:rsidR="00ED395B" w:rsidRDefault="00ED395B" w:rsidP="00ED395B"/>
    <w:p w14:paraId="3F9E1942" w14:textId="77777777" w:rsidR="0065614B" w:rsidRDefault="0065614B" w:rsidP="00ED395B"/>
    <w:p w14:paraId="3581C51C" w14:textId="4403A0F6" w:rsidR="00ED395B" w:rsidRDefault="00ED395B" w:rsidP="00ED395B">
      <w:r>
        <w:br/>
      </w:r>
      <w:r>
        <w:rPr>
          <w:b/>
        </w:rPr>
        <w:lastRenderedPageBreak/>
        <w:t xml:space="preserve">Skriftligt samråd med EU-nämnden gällande </w:t>
      </w:r>
      <w:proofErr w:type="spellStart"/>
      <w:r>
        <w:rPr>
          <w:b/>
        </w:rPr>
        <w:t>rådsslutsatser</w:t>
      </w:r>
      <w:proofErr w:type="spellEnd"/>
      <w:r>
        <w:rPr>
          <w:b/>
        </w:rPr>
        <w:t xml:space="preserve"> om EU:s kommande skogsstrategi.</w:t>
      </w:r>
      <w:r>
        <w:br/>
        <w:t xml:space="preserve">Samrådet avslutades den 10 november 2020. Det fanns stöd för regeringens ståndpunkt. </w:t>
      </w:r>
    </w:p>
    <w:p w14:paraId="4E738722" w14:textId="77777777" w:rsidR="00ED395B" w:rsidRDefault="00ED395B" w:rsidP="00ED395B">
      <w:pPr>
        <w:rPr>
          <w:sz w:val="22"/>
          <w:szCs w:val="36"/>
          <w:u w:val="single"/>
        </w:rPr>
      </w:pPr>
    </w:p>
    <w:p w14:paraId="4113F386" w14:textId="77777777" w:rsidR="00ED395B" w:rsidRPr="001C3206" w:rsidRDefault="00ED395B" w:rsidP="00ED395B">
      <w:pPr>
        <w:rPr>
          <w:sz w:val="22"/>
          <w:szCs w:val="22"/>
          <w:u w:val="single"/>
        </w:rPr>
      </w:pPr>
      <w:r w:rsidRPr="001C3206">
        <w:rPr>
          <w:sz w:val="22"/>
          <w:szCs w:val="22"/>
          <w:u w:val="single"/>
        </w:rPr>
        <w:t>Vänsterpartiet har anmält följande avvikande ståndpunkt:</w:t>
      </w:r>
    </w:p>
    <w:p w14:paraId="35724328" w14:textId="77777777" w:rsidR="00ED395B" w:rsidRPr="001C3206" w:rsidRDefault="00ED395B" w:rsidP="00ED395B">
      <w:pPr>
        <w:rPr>
          <w:sz w:val="22"/>
          <w:szCs w:val="22"/>
        </w:rPr>
      </w:pPr>
      <w:r w:rsidRPr="001C3206">
        <w:rPr>
          <w:sz w:val="22"/>
          <w:szCs w:val="22"/>
        </w:rPr>
        <w:t>”Vänsterpartiet menar att skogsstrategin ska underordnas strategin för biologisk mångfald. För oss är det fundamentalt att biologisk mångfald är grunden för allt liv, och den måste därför överordnas skogsindustrins intressen. Vi menar därför att rådslutsatsen att det bör övervägas att ha målen för hållbar utveckling som övergripande vägledande ram för EU:s skogsstrategi för tiden efter 2020 är för vagt och att strategin för biologisk mångfald ska vara vägledande för skogsstrategin.”</w:t>
      </w:r>
    </w:p>
    <w:p w14:paraId="7B872973" w14:textId="5030898F" w:rsidR="00ED395B" w:rsidRDefault="00ED395B" w:rsidP="00ED395B">
      <w:r>
        <w:br/>
      </w:r>
      <w:r>
        <w:rPr>
          <w:b/>
        </w:rPr>
        <w:t>Skriftligt samråd med EU-nämnden avseende troliga A-punkter v. 45.</w:t>
      </w:r>
      <w:r>
        <w:br/>
        <w:t>Samrådet avslutades den 10 november 2020. Det fanns stöd för regeringens ståndpunkter. Ingen avvikande ståndpunkt har anmälts.</w:t>
      </w:r>
    </w:p>
    <w:p w14:paraId="0B4E0B67" w14:textId="2D3B1F67" w:rsidR="00ED395B" w:rsidRDefault="00ED395B" w:rsidP="00ED395B">
      <w:r>
        <w:br/>
      </w:r>
      <w:r>
        <w:rPr>
          <w:b/>
        </w:rPr>
        <w:t>Skriftligt samråd med EU-nämnden avseende utnämning av ordförande för överklagandenämnderna vid EU:s immaterialrättsmyndighet (EUIPO).</w:t>
      </w:r>
      <w:r>
        <w:br/>
        <w:t xml:space="preserve">Samrådet avslutades den 9 november 2020. Det fanns stöd för regeringens ståndpunkt. Ingen avvikande ståndpunkt har anmälts. </w:t>
      </w:r>
    </w:p>
    <w:p w14:paraId="4C18342D" w14:textId="77777777" w:rsidR="00ED395B" w:rsidRDefault="00ED395B" w:rsidP="00ED395B">
      <w:pPr>
        <w:tabs>
          <w:tab w:val="left" w:pos="1304"/>
        </w:tabs>
      </w:pPr>
    </w:p>
    <w:p w14:paraId="5796804E" w14:textId="32DB96F6" w:rsidR="00ED395B" w:rsidRDefault="00ED395B" w:rsidP="00ED395B">
      <w:pPr>
        <w:rPr>
          <w:szCs w:val="22"/>
        </w:rPr>
      </w:pPr>
      <w:r>
        <w:rPr>
          <w:b/>
        </w:rPr>
        <w:t>Skriftligt samråd med EU-nämnden avseende anslagsöverföring nr DEC 22/2020 och EP:s förslag årsbudget 2021.</w:t>
      </w:r>
      <w:r>
        <w:br/>
        <w:t xml:space="preserve">Samrådet avslutades den 6 november 2020. Det fanns stöd för regeringens ståndpunkter. Ingen avvikande ståndpunkt har anmälts. </w:t>
      </w:r>
    </w:p>
    <w:p w14:paraId="43C527FF" w14:textId="77777777" w:rsidR="00ED395B" w:rsidRDefault="00ED395B" w:rsidP="00ED395B">
      <w:pPr>
        <w:tabs>
          <w:tab w:val="left" w:pos="1304"/>
        </w:tabs>
        <w:rPr>
          <w:sz w:val="22"/>
          <w:szCs w:val="36"/>
        </w:rPr>
      </w:pPr>
    </w:p>
    <w:p w14:paraId="1ADC537B" w14:textId="77777777" w:rsidR="00BF07DB" w:rsidRDefault="00BF07DB" w:rsidP="004C0534">
      <w:pPr>
        <w:rPr>
          <w:b/>
          <w:color w:val="000000"/>
          <w:lang w:eastAsia="en-US"/>
        </w:rPr>
      </w:pPr>
    </w:p>
    <w:p w14:paraId="2A816543" w14:textId="57C5DAC8" w:rsidR="00127253" w:rsidRPr="00127253" w:rsidRDefault="00127253" w:rsidP="00EE67B8"/>
    <w:sectPr w:rsidR="00127253" w:rsidRPr="00127253"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BCA8" w14:textId="77777777" w:rsidR="00B2741D" w:rsidRDefault="00B2741D" w:rsidP="00011EB2">
      <w:r>
        <w:separator/>
      </w:r>
    </w:p>
  </w:endnote>
  <w:endnote w:type="continuationSeparator" w:id="0">
    <w:p w14:paraId="3BEB41C5" w14:textId="77777777" w:rsidR="00B2741D" w:rsidRDefault="00B2741D"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2C2" w14:textId="77777777" w:rsidR="00B2741D" w:rsidRDefault="00B2741D" w:rsidP="00011EB2">
      <w:r>
        <w:separator/>
      </w:r>
    </w:p>
  </w:footnote>
  <w:footnote w:type="continuationSeparator" w:id="0">
    <w:p w14:paraId="06C89BAC" w14:textId="77777777" w:rsidR="00B2741D" w:rsidRDefault="00B2741D"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7"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1"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6"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5"/>
  </w:num>
  <w:num w:numId="5">
    <w:abstractNumId w:val="4"/>
  </w:num>
  <w:num w:numId="6">
    <w:abstractNumId w:val="16"/>
  </w:num>
  <w:num w:numId="7">
    <w:abstractNumId w:val="0"/>
  </w:num>
  <w:num w:numId="8">
    <w:abstractNumId w:val="12"/>
  </w:num>
  <w:num w:numId="9">
    <w:abstractNumId w:val="8"/>
  </w:num>
  <w:num w:numId="10">
    <w:abstractNumId w:val="15"/>
  </w:num>
  <w:num w:numId="11">
    <w:abstractNumId w:val="6"/>
  </w:num>
  <w:num w:numId="12">
    <w:abstractNumId w:val="10"/>
  </w:num>
  <w:num w:numId="13">
    <w:abstractNumId w:val="14"/>
  </w:num>
  <w:num w:numId="14">
    <w:abstractNumId w:val="9"/>
  </w:num>
  <w:num w:numId="15">
    <w:abstractNumId w:val="3"/>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EB2"/>
    <w:rsid w:val="00012105"/>
    <w:rsid w:val="000121CA"/>
    <w:rsid w:val="00012752"/>
    <w:rsid w:val="000128AF"/>
    <w:rsid w:val="00012A1D"/>
    <w:rsid w:val="000135BB"/>
    <w:rsid w:val="0001386B"/>
    <w:rsid w:val="000150C7"/>
    <w:rsid w:val="0001579E"/>
    <w:rsid w:val="000157F3"/>
    <w:rsid w:val="00023659"/>
    <w:rsid w:val="00023D0F"/>
    <w:rsid w:val="00026E5C"/>
    <w:rsid w:val="00027C77"/>
    <w:rsid w:val="0003112F"/>
    <w:rsid w:val="00031BD2"/>
    <w:rsid w:val="00031EEF"/>
    <w:rsid w:val="0003205F"/>
    <w:rsid w:val="00036D86"/>
    <w:rsid w:val="00037B24"/>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353A"/>
    <w:rsid w:val="000543E3"/>
    <w:rsid w:val="000549EB"/>
    <w:rsid w:val="00054A58"/>
    <w:rsid w:val="00056799"/>
    <w:rsid w:val="0006043F"/>
    <w:rsid w:val="000624E3"/>
    <w:rsid w:val="000628DF"/>
    <w:rsid w:val="00062EB8"/>
    <w:rsid w:val="00064876"/>
    <w:rsid w:val="00064AF7"/>
    <w:rsid w:val="00064BCA"/>
    <w:rsid w:val="00065202"/>
    <w:rsid w:val="00066A5F"/>
    <w:rsid w:val="00067F43"/>
    <w:rsid w:val="000701C4"/>
    <w:rsid w:val="000726A5"/>
    <w:rsid w:val="00072835"/>
    <w:rsid w:val="00074FA7"/>
    <w:rsid w:val="000762EB"/>
    <w:rsid w:val="000801BB"/>
    <w:rsid w:val="00080666"/>
    <w:rsid w:val="00080E28"/>
    <w:rsid w:val="000819A1"/>
    <w:rsid w:val="00082C5F"/>
    <w:rsid w:val="00082FE6"/>
    <w:rsid w:val="0008548D"/>
    <w:rsid w:val="00086938"/>
    <w:rsid w:val="0009179B"/>
    <w:rsid w:val="00091E9C"/>
    <w:rsid w:val="00094A50"/>
    <w:rsid w:val="00094C3D"/>
    <w:rsid w:val="00094DF3"/>
    <w:rsid w:val="00096209"/>
    <w:rsid w:val="00096707"/>
    <w:rsid w:val="000973F6"/>
    <w:rsid w:val="000A2752"/>
    <w:rsid w:val="000A37D8"/>
    <w:rsid w:val="000A475A"/>
    <w:rsid w:val="000A505D"/>
    <w:rsid w:val="000A738D"/>
    <w:rsid w:val="000A7990"/>
    <w:rsid w:val="000B005F"/>
    <w:rsid w:val="000B11C3"/>
    <w:rsid w:val="000B1D5E"/>
    <w:rsid w:val="000B1EA4"/>
    <w:rsid w:val="000B2344"/>
    <w:rsid w:val="000B252F"/>
    <w:rsid w:val="000B2728"/>
    <w:rsid w:val="000B2F79"/>
    <w:rsid w:val="000B30BB"/>
    <w:rsid w:val="000B54EF"/>
    <w:rsid w:val="000B63C3"/>
    <w:rsid w:val="000C0E69"/>
    <w:rsid w:val="000C1655"/>
    <w:rsid w:val="000C211F"/>
    <w:rsid w:val="000C3B4C"/>
    <w:rsid w:val="000C50CD"/>
    <w:rsid w:val="000C5437"/>
    <w:rsid w:val="000C5D71"/>
    <w:rsid w:val="000C63AA"/>
    <w:rsid w:val="000C6D7A"/>
    <w:rsid w:val="000C7FF2"/>
    <w:rsid w:val="000D368E"/>
    <w:rsid w:val="000D43B8"/>
    <w:rsid w:val="000D55F4"/>
    <w:rsid w:val="000D77E0"/>
    <w:rsid w:val="000E0F4A"/>
    <w:rsid w:val="000E1753"/>
    <w:rsid w:val="000E187B"/>
    <w:rsid w:val="000E2060"/>
    <w:rsid w:val="000E2519"/>
    <w:rsid w:val="000E709A"/>
    <w:rsid w:val="000F007A"/>
    <w:rsid w:val="000F0706"/>
    <w:rsid w:val="000F61E0"/>
    <w:rsid w:val="000F638C"/>
    <w:rsid w:val="000F70F3"/>
    <w:rsid w:val="000F7659"/>
    <w:rsid w:val="00103677"/>
    <w:rsid w:val="00104DAD"/>
    <w:rsid w:val="00107698"/>
    <w:rsid w:val="00110D81"/>
    <w:rsid w:val="00110EFD"/>
    <w:rsid w:val="001115CC"/>
    <w:rsid w:val="00111CFE"/>
    <w:rsid w:val="00114519"/>
    <w:rsid w:val="001155CA"/>
    <w:rsid w:val="0011735A"/>
    <w:rsid w:val="00117D60"/>
    <w:rsid w:val="00117ECE"/>
    <w:rsid w:val="00120B18"/>
    <w:rsid w:val="00120C46"/>
    <w:rsid w:val="00121DF3"/>
    <w:rsid w:val="00122E3D"/>
    <w:rsid w:val="00123FBD"/>
    <w:rsid w:val="001244C9"/>
    <w:rsid w:val="00124E40"/>
    <w:rsid w:val="00125E85"/>
    <w:rsid w:val="00127253"/>
    <w:rsid w:val="00127526"/>
    <w:rsid w:val="00130BA4"/>
    <w:rsid w:val="0013177A"/>
    <w:rsid w:val="001318AD"/>
    <w:rsid w:val="00131C90"/>
    <w:rsid w:val="0013326C"/>
    <w:rsid w:val="001335A3"/>
    <w:rsid w:val="001346B1"/>
    <w:rsid w:val="00136D22"/>
    <w:rsid w:val="001401F8"/>
    <w:rsid w:val="00141FEE"/>
    <w:rsid w:val="0014476A"/>
    <w:rsid w:val="001447AF"/>
    <w:rsid w:val="00146609"/>
    <w:rsid w:val="0014708B"/>
    <w:rsid w:val="00147148"/>
    <w:rsid w:val="00147518"/>
    <w:rsid w:val="001509C1"/>
    <w:rsid w:val="00152630"/>
    <w:rsid w:val="00153D6E"/>
    <w:rsid w:val="001560E2"/>
    <w:rsid w:val="00156698"/>
    <w:rsid w:val="00156BEE"/>
    <w:rsid w:val="00156CE2"/>
    <w:rsid w:val="0016119F"/>
    <w:rsid w:val="00163542"/>
    <w:rsid w:val="00163AD8"/>
    <w:rsid w:val="00164E2F"/>
    <w:rsid w:val="001654BF"/>
    <w:rsid w:val="001660EC"/>
    <w:rsid w:val="00166106"/>
    <w:rsid w:val="00171013"/>
    <w:rsid w:val="00171812"/>
    <w:rsid w:val="00171F50"/>
    <w:rsid w:val="00172BA4"/>
    <w:rsid w:val="00172F58"/>
    <w:rsid w:val="00174C2B"/>
    <w:rsid w:val="00175B22"/>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784"/>
    <w:rsid w:val="001A5EBB"/>
    <w:rsid w:val="001A69A3"/>
    <w:rsid w:val="001B2F6B"/>
    <w:rsid w:val="001B300F"/>
    <w:rsid w:val="001B3CDD"/>
    <w:rsid w:val="001B6CAA"/>
    <w:rsid w:val="001C05EA"/>
    <w:rsid w:val="001C302C"/>
    <w:rsid w:val="001C3206"/>
    <w:rsid w:val="001C4E65"/>
    <w:rsid w:val="001C5A1F"/>
    <w:rsid w:val="001C5E10"/>
    <w:rsid w:val="001C6C66"/>
    <w:rsid w:val="001C7DA7"/>
    <w:rsid w:val="001D05FE"/>
    <w:rsid w:val="001D470B"/>
    <w:rsid w:val="001E073C"/>
    <w:rsid w:val="001E07D8"/>
    <w:rsid w:val="001E0F18"/>
    <w:rsid w:val="001E169A"/>
    <w:rsid w:val="001E20AC"/>
    <w:rsid w:val="001E399D"/>
    <w:rsid w:val="001E7D8A"/>
    <w:rsid w:val="001F0ED1"/>
    <w:rsid w:val="001F1A4A"/>
    <w:rsid w:val="001F1B7D"/>
    <w:rsid w:val="001F21E7"/>
    <w:rsid w:val="001F2C0A"/>
    <w:rsid w:val="001F341D"/>
    <w:rsid w:val="001F4A81"/>
    <w:rsid w:val="001F4EED"/>
    <w:rsid w:val="001F7BE8"/>
    <w:rsid w:val="002013AB"/>
    <w:rsid w:val="002017B1"/>
    <w:rsid w:val="002034D5"/>
    <w:rsid w:val="00203D6E"/>
    <w:rsid w:val="00204383"/>
    <w:rsid w:val="0020543C"/>
    <w:rsid w:val="00206235"/>
    <w:rsid w:val="0020668D"/>
    <w:rsid w:val="00206A86"/>
    <w:rsid w:val="00211368"/>
    <w:rsid w:val="0021379E"/>
    <w:rsid w:val="00214C76"/>
    <w:rsid w:val="00215065"/>
    <w:rsid w:val="0021523A"/>
    <w:rsid w:val="00215544"/>
    <w:rsid w:val="002157D2"/>
    <w:rsid w:val="00215FF0"/>
    <w:rsid w:val="002169C1"/>
    <w:rsid w:val="00216C81"/>
    <w:rsid w:val="002176C3"/>
    <w:rsid w:val="00221292"/>
    <w:rsid w:val="00221B2C"/>
    <w:rsid w:val="00222428"/>
    <w:rsid w:val="0022330B"/>
    <w:rsid w:val="00223792"/>
    <w:rsid w:val="00224CA0"/>
    <w:rsid w:val="00225289"/>
    <w:rsid w:val="00225689"/>
    <w:rsid w:val="002264E1"/>
    <w:rsid w:val="00226827"/>
    <w:rsid w:val="00227730"/>
    <w:rsid w:val="00227A31"/>
    <w:rsid w:val="002311FB"/>
    <w:rsid w:val="0023157D"/>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ADC"/>
    <w:rsid w:val="00255B81"/>
    <w:rsid w:val="0025605F"/>
    <w:rsid w:val="002576F3"/>
    <w:rsid w:val="002578AB"/>
    <w:rsid w:val="00261947"/>
    <w:rsid w:val="00261E29"/>
    <w:rsid w:val="00263E06"/>
    <w:rsid w:val="00264399"/>
    <w:rsid w:val="00265CA2"/>
    <w:rsid w:val="00265CA6"/>
    <w:rsid w:val="00270981"/>
    <w:rsid w:val="00271A3E"/>
    <w:rsid w:val="00272FAC"/>
    <w:rsid w:val="002733FE"/>
    <w:rsid w:val="00273AAF"/>
    <w:rsid w:val="00274173"/>
    <w:rsid w:val="00276D53"/>
    <w:rsid w:val="0028015F"/>
    <w:rsid w:val="00280556"/>
    <w:rsid w:val="00280792"/>
    <w:rsid w:val="00280BC7"/>
    <w:rsid w:val="00280BE4"/>
    <w:rsid w:val="00280E1A"/>
    <w:rsid w:val="0028155A"/>
    <w:rsid w:val="00281FCA"/>
    <w:rsid w:val="00283668"/>
    <w:rsid w:val="002844BE"/>
    <w:rsid w:val="002847BD"/>
    <w:rsid w:val="0028520A"/>
    <w:rsid w:val="002854EF"/>
    <w:rsid w:val="00287373"/>
    <w:rsid w:val="00296453"/>
    <w:rsid w:val="0029728B"/>
    <w:rsid w:val="0029749A"/>
    <w:rsid w:val="0029766F"/>
    <w:rsid w:val="00297C0C"/>
    <w:rsid w:val="002A2851"/>
    <w:rsid w:val="002A3049"/>
    <w:rsid w:val="002A3491"/>
    <w:rsid w:val="002A368A"/>
    <w:rsid w:val="002A3F7C"/>
    <w:rsid w:val="002B0293"/>
    <w:rsid w:val="002B162B"/>
    <w:rsid w:val="002B2396"/>
    <w:rsid w:val="002B3511"/>
    <w:rsid w:val="002B3B88"/>
    <w:rsid w:val="002B4671"/>
    <w:rsid w:val="002B5C95"/>
    <w:rsid w:val="002B7046"/>
    <w:rsid w:val="002C0213"/>
    <w:rsid w:val="002C1D17"/>
    <w:rsid w:val="002C3618"/>
    <w:rsid w:val="002C464B"/>
    <w:rsid w:val="002C5894"/>
    <w:rsid w:val="002C6E46"/>
    <w:rsid w:val="002D0DEF"/>
    <w:rsid w:val="002D0FD7"/>
    <w:rsid w:val="002D198D"/>
    <w:rsid w:val="002D3BC5"/>
    <w:rsid w:val="002D5049"/>
    <w:rsid w:val="002D674C"/>
    <w:rsid w:val="002D7526"/>
    <w:rsid w:val="002E2B18"/>
    <w:rsid w:val="002E32FF"/>
    <w:rsid w:val="002E3959"/>
    <w:rsid w:val="002E54B3"/>
    <w:rsid w:val="002F0950"/>
    <w:rsid w:val="002F0CF1"/>
    <w:rsid w:val="002F34A0"/>
    <w:rsid w:val="002F4959"/>
    <w:rsid w:val="002F5333"/>
    <w:rsid w:val="002F6181"/>
    <w:rsid w:val="002F63F6"/>
    <w:rsid w:val="00304E80"/>
    <w:rsid w:val="00305BD6"/>
    <w:rsid w:val="00306E2E"/>
    <w:rsid w:val="003071E1"/>
    <w:rsid w:val="003079C6"/>
    <w:rsid w:val="00312213"/>
    <w:rsid w:val="0031230E"/>
    <w:rsid w:val="00312B57"/>
    <w:rsid w:val="003175BB"/>
    <w:rsid w:val="003206EB"/>
    <w:rsid w:val="00321622"/>
    <w:rsid w:val="00321ABF"/>
    <w:rsid w:val="00321B2D"/>
    <w:rsid w:val="00326CF1"/>
    <w:rsid w:val="003301B8"/>
    <w:rsid w:val="00330605"/>
    <w:rsid w:val="003306E0"/>
    <w:rsid w:val="003338B2"/>
    <w:rsid w:val="0033431B"/>
    <w:rsid w:val="003374EB"/>
    <w:rsid w:val="003378E7"/>
    <w:rsid w:val="00340E81"/>
    <w:rsid w:val="0034112B"/>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70F6"/>
    <w:rsid w:val="00357C13"/>
    <w:rsid w:val="00357DE9"/>
    <w:rsid w:val="003655CB"/>
    <w:rsid w:val="0037052A"/>
    <w:rsid w:val="00375FE0"/>
    <w:rsid w:val="00376F09"/>
    <w:rsid w:val="00377318"/>
    <w:rsid w:val="00377D6E"/>
    <w:rsid w:val="00380ADB"/>
    <w:rsid w:val="0038197F"/>
    <w:rsid w:val="003830EA"/>
    <w:rsid w:val="00383D24"/>
    <w:rsid w:val="00384820"/>
    <w:rsid w:val="00386CC5"/>
    <w:rsid w:val="00387AB2"/>
    <w:rsid w:val="00391110"/>
    <w:rsid w:val="00392DEF"/>
    <w:rsid w:val="00394F50"/>
    <w:rsid w:val="00396A2B"/>
    <w:rsid w:val="003A0E8F"/>
    <w:rsid w:val="003A1AC8"/>
    <w:rsid w:val="003A1FD6"/>
    <w:rsid w:val="003A3984"/>
    <w:rsid w:val="003A5FA3"/>
    <w:rsid w:val="003A6D98"/>
    <w:rsid w:val="003A70B5"/>
    <w:rsid w:val="003B0445"/>
    <w:rsid w:val="003B0C64"/>
    <w:rsid w:val="003B1657"/>
    <w:rsid w:val="003B5D72"/>
    <w:rsid w:val="003B5D91"/>
    <w:rsid w:val="003B5DAC"/>
    <w:rsid w:val="003B6715"/>
    <w:rsid w:val="003C026D"/>
    <w:rsid w:val="003C1179"/>
    <w:rsid w:val="003C171B"/>
    <w:rsid w:val="003C2505"/>
    <w:rsid w:val="003C4669"/>
    <w:rsid w:val="003C503A"/>
    <w:rsid w:val="003C50DE"/>
    <w:rsid w:val="003C5833"/>
    <w:rsid w:val="003C7843"/>
    <w:rsid w:val="003D1291"/>
    <w:rsid w:val="003D1863"/>
    <w:rsid w:val="003D4684"/>
    <w:rsid w:val="003D6924"/>
    <w:rsid w:val="003D6E70"/>
    <w:rsid w:val="003E1E8C"/>
    <w:rsid w:val="003E32E5"/>
    <w:rsid w:val="003E4A3B"/>
    <w:rsid w:val="003E7311"/>
    <w:rsid w:val="003E79CD"/>
    <w:rsid w:val="003F20E8"/>
    <w:rsid w:val="003F5664"/>
    <w:rsid w:val="00400F13"/>
    <w:rsid w:val="00401976"/>
    <w:rsid w:val="00404205"/>
    <w:rsid w:val="00405DBE"/>
    <w:rsid w:val="004061F8"/>
    <w:rsid w:val="0040756F"/>
    <w:rsid w:val="00407CC3"/>
    <w:rsid w:val="00411D06"/>
    <w:rsid w:val="00412400"/>
    <w:rsid w:val="004132B9"/>
    <w:rsid w:val="004144E6"/>
    <w:rsid w:val="00416382"/>
    <w:rsid w:val="004173D5"/>
    <w:rsid w:val="00421A1B"/>
    <w:rsid w:val="004230CE"/>
    <w:rsid w:val="004240BA"/>
    <w:rsid w:val="004248A1"/>
    <w:rsid w:val="00425D3E"/>
    <w:rsid w:val="004321C1"/>
    <w:rsid w:val="004328CC"/>
    <w:rsid w:val="00432B37"/>
    <w:rsid w:val="00434F06"/>
    <w:rsid w:val="00437981"/>
    <w:rsid w:val="00440FBA"/>
    <w:rsid w:val="00441607"/>
    <w:rsid w:val="00443342"/>
    <w:rsid w:val="0044563E"/>
    <w:rsid w:val="00446605"/>
    <w:rsid w:val="00446E9B"/>
    <w:rsid w:val="004532CA"/>
    <w:rsid w:val="00453FEF"/>
    <w:rsid w:val="00454D65"/>
    <w:rsid w:val="004555FD"/>
    <w:rsid w:val="0045655D"/>
    <w:rsid w:val="0045674A"/>
    <w:rsid w:val="00460EB1"/>
    <w:rsid w:val="00461443"/>
    <w:rsid w:val="004655F9"/>
    <w:rsid w:val="004673CE"/>
    <w:rsid w:val="00471FDF"/>
    <w:rsid w:val="004732BB"/>
    <w:rsid w:val="00474C2D"/>
    <w:rsid w:val="0047578A"/>
    <w:rsid w:val="004757D0"/>
    <w:rsid w:val="004757D4"/>
    <w:rsid w:val="004767F1"/>
    <w:rsid w:val="004770D8"/>
    <w:rsid w:val="00484A4F"/>
    <w:rsid w:val="004854C4"/>
    <w:rsid w:val="00494E5D"/>
    <w:rsid w:val="00495078"/>
    <w:rsid w:val="00495A4A"/>
    <w:rsid w:val="00496122"/>
    <w:rsid w:val="00496A44"/>
    <w:rsid w:val="0049749C"/>
    <w:rsid w:val="004A090D"/>
    <w:rsid w:val="004A0C4E"/>
    <w:rsid w:val="004A1273"/>
    <w:rsid w:val="004A355B"/>
    <w:rsid w:val="004A411D"/>
    <w:rsid w:val="004A54ED"/>
    <w:rsid w:val="004A7D22"/>
    <w:rsid w:val="004B180E"/>
    <w:rsid w:val="004B30B3"/>
    <w:rsid w:val="004B32AE"/>
    <w:rsid w:val="004B5667"/>
    <w:rsid w:val="004B6F67"/>
    <w:rsid w:val="004C0534"/>
    <w:rsid w:val="004C162F"/>
    <w:rsid w:val="004C3467"/>
    <w:rsid w:val="004C4611"/>
    <w:rsid w:val="004C4DCC"/>
    <w:rsid w:val="004C58E3"/>
    <w:rsid w:val="004C691F"/>
    <w:rsid w:val="004D04CD"/>
    <w:rsid w:val="004D2898"/>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5A5"/>
    <w:rsid w:val="004F439C"/>
    <w:rsid w:val="004F667C"/>
    <w:rsid w:val="004F698F"/>
    <w:rsid w:val="004F700D"/>
    <w:rsid w:val="00501BB6"/>
    <w:rsid w:val="005030A3"/>
    <w:rsid w:val="00504BB2"/>
    <w:rsid w:val="00504D24"/>
    <w:rsid w:val="005051D3"/>
    <w:rsid w:val="0050553A"/>
    <w:rsid w:val="005056DC"/>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5261"/>
    <w:rsid w:val="005256CA"/>
    <w:rsid w:val="00525C7F"/>
    <w:rsid w:val="00525F3B"/>
    <w:rsid w:val="00526C3C"/>
    <w:rsid w:val="0052701C"/>
    <w:rsid w:val="00527D00"/>
    <w:rsid w:val="00527E56"/>
    <w:rsid w:val="005315D0"/>
    <w:rsid w:val="0053200B"/>
    <w:rsid w:val="00532321"/>
    <w:rsid w:val="0053334B"/>
    <w:rsid w:val="00536F39"/>
    <w:rsid w:val="0054170A"/>
    <w:rsid w:val="00541F55"/>
    <w:rsid w:val="00543533"/>
    <w:rsid w:val="00545C55"/>
    <w:rsid w:val="00546B7E"/>
    <w:rsid w:val="00546D91"/>
    <w:rsid w:val="00553C0C"/>
    <w:rsid w:val="00553C22"/>
    <w:rsid w:val="00554798"/>
    <w:rsid w:val="00557F60"/>
    <w:rsid w:val="00560CB7"/>
    <w:rsid w:val="0056169C"/>
    <w:rsid w:val="005630DE"/>
    <w:rsid w:val="005636BC"/>
    <w:rsid w:val="005669F4"/>
    <w:rsid w:val="0057013F"/>
    <w:rsid w:val="005717E1"/>
    <w:rsid w:val="00573410"/>
    <w:rsid w:val="0057463C"/>
    <w:rsid w:val="00575B07"/>
    <w:rsid w:val="00577A6E"/>
    <w:rsid w:val="0058354B"/>
    <w:rsid w:val="00584750"/>
    <w:rsid w:val="0058488F"/>
    <w:rsid w:val="00584DB5"/>
    <w:rsid w:val="00585BEE"/>
    <w:rsid w:val="00585C22"/>
    <w:rsid w:val="00587F96"/>
    <w:rsid w:val="00591379"/>
    <w:rsid w:val="00592D43"/>
    <w:rsid w:val="00593365"/>
    <w:rsid w:val="00593D39"/>
    <w:rsid w:val="00594753"/>
    <w:rsid w:val="005961CD"/>
    <w:rsid w:val="00596A08"/>
    <w:rsid w:val="00597B29"/>
    <w:rsid w:val="005A1DF2"/>
    <w:rsid w:val="005A444A"/>
    <w:rsid w:val="005B133C"/>
    <w:rsid w:val="005B1F18"/>
    <w:rsid w:val="005B255D"/>
    <w:rsid w:val="005B38E3"/>
    <w:rsid w:val="005B495D"/>
    <w:rsid w:val="005B578A"/>
    <w:rsid w:val="005B59D8"/>
    <w:rsid w:val="005B5C58"/>
    <w:rsid w:val="005B7557"/>
    <w:rsid w:val="005B792F"/>
    <w:rsid w:val="005B7E19"/>
    <w:rsid w:val="005C1CDD"/>
    <w:rsid w:val="005C293E"/>
    <w:rsid w:val="005C3345"/>
    <w:rsid w:val="005C4DEF"/>
    <w:rsid w:val="005C57D3"/>
    <w:rsid w:val="005C656A"/>
    <w:rsid w:val="005C7BB8"/>
    <w:rsid w:val="005D041A"/>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F0351"/>
    <w:rsid w:val="005F0CEF"/>
    <w:rsid w:val="005F2D81"/>
    <w:rsid w:val="005F3AD9"/>
    <w:rsid w:val="005F3FBB"/>
    <w:rsid w:val="006002F8"/>
    <w:rsid w:val="00600E6C"/>
    <w:rsid w:val="006014B5"/>
    <w:rsid w:val="00601C68"/>
    <w:rsid w:val="00602F25"/>
    <w:rsid w:val="00603846"/>
    <w:rsid w:val="006046DE"/>
    <w:rsid w:val="00605C7B"/>
    <w:rsid w:val="006060B0"/>
    <w:rsid w:val="0061389C"/>
    <w:rsid w:val="00614D68"/>
    <w:rsid w:val="00617404"/>
    <w:rsid w:val="00620B12"/>
    <w:rsid w:val="00621090"/>
    <w:rsid w:val="00621CF8"/>
    <w:rsid w:val="00622F23"/>
    <w:rsid w:val="006233CF"/>
    <w:rsid w:val="00625CC3"/>
    <w:rsid w:val="00626B07"/>
    <w:rsid w:val="00627995"/>
    <w:rsid w:val="006308D4"/>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46C2"/>
    <w:rsid w:val="00654AD9"/>
    <w:rsid w:val="00654EAA"/>
    <w:rsid w:val="0065614B"/>
    <w:rsid w:val="00657BA6"/>
    <w:rsid w:val="00661700"/>
    <w:rsid w:val="00662653"/>
    <w:rsid w:val="006633F2"/>
    <w:rsid w:val="00663670"/>
    <w:rsid w:val="00664C12"/>
    <w:rsid w:val="006652E5"/>
    <w:rsid w:val="00667DB3"/>
    <w:rsid w:val="006718AA"/>
    <w:rsid w:val="00672295"/>
    <w:rsid w:val="00674B0B"/>
    <w:rsid w:val="00680CDA"/>
    <w:rsid w:val="0068219E"/>
    <w:rsid w:val="006821A1"/>
    <w:rsid w:val="00684A1D"/>
    <w:rsid w:val="00684AC5"/>
    <w:rsid w:val="00686646"/>
    <w:rsid w:val="006911C2"/>
    <w:rsid w:val="00691669"/>
    <w:rsid w:val="0069297C"/>
    <w:rsid w:val="0069393A"/>
    <w:rsid w:val="00693AF0"/>
    <w:rsid w:val="00693F90"/>
    <w:rsid w:val="006957EF"/>
    <w:rsid w:val="006975BF"/>
    <w:rsid w:val="006A0E05"/>
    <w:rsid w:val="006A1501"/>
    <w:rsid w:val="006A192F"/>
    <w:rsid w:val="006A1BC7"/>
    <w:rsid w:val="006A4B73"/>
    <w:rsid w:val="006A52B2"/>
    <w:rsid w:val="006B0072"/>
    <w:rsid w:val="006B03C3"/>
    <w:rsid w:val="006B1AA0"/>
    <w:rsid w:val="006B46EF"/>
    <w:rsid w:val="006B4A80"/>
    <w:rsid w:val="006B5735"/>
    <w:rsid w:val="006C0C41"/>
    <w:rsid w:val="006C30E3"/>
    <w:rsid w:val="006C3A40"/>
    <w:rsid w:val="006C446B"/>
    <w:rsid w:val="006C4642"/>
    <w:rsid w:val="006C496B"/>
    <w:rsid w:val="006C56D9"/>
    <w:rsid w:val="006C5ACE"/>
    <w:rsid w:val="006C5B20"/>
    <w:rsid w:val="006C5D09"/>
    <w:rsid w:val="006C5FDB"/>
    <w:rsid w:val="006C682D"/>
    <w:rsid w:val="006C7F7D"/>
    <w:rsid w:val="006D096E"/>
    <w:rsid w:val="006D13D4"/>
    <w:rsid w:val="006D28EA"/>
    <w:rsid w:val="006D2A6D"/>
    <w:rsid w:val="006D2AB2"/>
    <w:rsid w:val="006D3AF9"/>
    <w:rsid w:val="006D4A06"/>
    <w:rsid w:val="006D56D4"/>
    <w:rsid w:val="006D5E28"/>
    <w:rsid w:val="006D7617"/>
    <w:rsid w:val="006D7F69"/>
    <w:rsid w:val="006E0956"/>
    <w:rsid w:val="006E1D16"/>
    <w:rsid w:val="006E46AA"/>
    <w:rsid w:val="006E6E70"/>
    <w:rsid w:val="006E70D2"/>
    <w:rsid w:val="006F19BF"/>
    <w:rsid w:val="006F1C06"/>
    <w:rsid w:val="006F227A"/>
    <w:rsid w:val="006F24B8"/>
    <w:rsid w:val="006F4051"/>
    <w:rsid w:val="006F55CF"/>
    <w:rsid w:val="006F590C"/>
    <w:rsid w:val="006F5A80"/>
    <w:rsid w:val="006F6093"/>
    <w:rsid w:val="00701913"/>
    <w:rsid w:val="00701C47"/>
    <w:rsid w:val="0070538F"/>
    <w:rsid w:val="00711B6C"/>
    <w:rsid w:val="00712851"/>
    <w:rsid w:val="00714898"/>
    <w:rsid w:val="007149F6"/>
    <w:rsid w:val="00714CE4"/>
    <w:rsid w:val="0071597E"/>
    <w:rsid w:val="007161C1"/>
    <w:rsid w:val="00716F0E"/>
    <w:rsid w:val="00723829"/>
    <w:rsid w:val="00723F1B"/>
    <w:rsid w:val="0072404B"/>
    <w:rsid w:val="00724830"/>
    <w:rsid w:val="007370DC"/>
    <w:rsid w:val="007402A2"/>
    <w:rsid w:val="007415CD"/>
    <w:rsid w:val="0074480C"/>
    <w:rsid w:val="00744E93"/>
    <w:rsid w:val="00744FB3"/>
    <w:rsid w:val="00744FE9"/>
    <w:rsid w:val="00746600"/>
    <w:rsid w:val="00746FD4"/>
    <w:rsid w:val="007473C4"/>
    <w:rsid w:val="00747528"/>
    <w:rsid w:val="00750CED"/>
    <w:rsid w:val="007525F8"/>
    <w:rsid w:val="00752B57"/>
    <w:rsid w:val="00752DF2"/>
    <w:rsid w:val="007535F3"/>
    <w:rsid w:val="007537E3"/>
    <w:rsid w:val="00753A33"/>
    <w:rsid w:val="0075498F"/>
    <w:rsid w:val="00754DDF"/>
    <w:rsid w:val="00755841"/>
    <w:rsid w:val="00756AFE"/>
    <w:rsid w:val="00757F52"/>
    <w:rsid w:val="00760721"/>
    <w:rsid w:val="007607A4"/>
    <w:rsid w:val="007614D1"/>
    <w:rsid w:val="007627B8"/>
    <w:rsid w:val="00764CFC"/>
    <w:rsid w:val="00765586"/>
    <w:rsid w:val="00765B59"/>
    <w:rsid w:val="007661A0"/>
    <w:rsid w:val="00766B1F"/>
    <w:rsid w:val="007673ED"/>
    <w:rsid w:val="007675BE"/>
    <w:rsid w:val="00770601"/>
    <w:rsid w:val="00770B24"/>
    <w:rsid w:val="007737CC"/>
    <w:rsid w:val="00774A04"/>
    <w:rsid w:val="007753D5"/>
    <w:rsid w:val="00775961"/>
    <w:rsid w:val="00776758"/>
    <w:rsid w:val="00777049"/>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5154"/>
    <w:rsid w:val="007D5C9F"/>
    <w:rsid w:val="007D5E41"/>
    <w:rsid w:val="007D5F2B"/>
    <w:rsid w:val="007D6579"/>
    <w:rsid w:val="007D78E1"/>
    <w:rsid w:val="007D7F38"/>
    <w:rsid w:val="007E0362"/>
    <w:rsid w:val="007E11FF"/>
    <w:rsid w:val="007E2AF8"/>
    <w:rsid w:val="007E67CF"/>
    <w:rsid w:val="007F02BF"/>
    <w:rsid w:val="007F0323"/>
    <w:rsid w:val="007F1EB8"/>
    <w:rsid w:val="007F1F84"/>
    <w:rsid w:val="007F27C0"/>
    <w:rsid w:val="007F2947"/>
    <w:rsid w:val="007F2973"/>
    <w:rsid w:val="007F2AFE"/>
    <w:rsid w:val="007F2F96"/>
    <w:rsid w:val="007F65E2"/>
    <w:rsid w:val="007F7198"/>
    <w:rsid w:val="00801FB7"/>
    <w:rsid w:val="0080288C"/>
    <w:rsid w:val="00805091"/>
    <w:rsid w:val="008059C3"/>
    <w:rsid w:val="0080651E"/>
    <w:rsid w:val="00810907"/>
    <w:rsid w:val="0081220F"/>
    <w:rsid w:val="00812300"/>
    <w:rsid w:val="008128CC"/>
    <w:rsid w:val="00813C8C"/>
    <w:rsid w:val="00816AE3"/>
    <w:rsid w:val="00817ED4"/>
    <w:rsid w:val="008215D4"/>
    <w:rsid w:val="00821DF5"/>
    <w:rsid w:val="00821FFE"/>
    <w:rsid w:val="008230D0"/>
    <w:rsid w:val="008233BD"/>
    <w:rsid w:val="00831FD1"/>
    <w:rsid w:val="00832DD5"/>
    <w:rsid w:val="00833BFB"/>
    <w:rsid w:val="0083411F"/>
    <w:rsid w:val="0083529A"/>
    <w:rsid w:val="008352F5"/>
    <w:rsid w:val="0083667C"/>
    <w:rsid w:val="00837D60"/>
    <w:rsid w:val="00840862"/>
    <w:rsid w:val="00843AFB"/>
    <w:rsid w:val="00850CB3"/>
    <w:rsid w:val="00853D4C"/>
    <w:rsid w:val="0085576F"/>
    <w:rsid w:val="00856C2B"/>
    <w:rsid w:val="00857BC9"/>
    <w:rsid w:val="00857BE0"/>
    <w:rsid w:val="00860E56"/>
    <w:rsid w:val="00861C6B"/>
    <w:rsid w:val="00862245"/>
    <w:rsid w:val="008629A2"/>
    <w:rsid w:val="00862F6D"/>
    <w:rsid w:val="00866876"/>
    <w:rsid w:val="00874A67"/>
    <w:rsid w:val="00875376"/>
    <w:rsid w:val="008807AF"/>
    <w:rsid w:val="00882FDB"/>
    <w:rsid w:val="00883594"/>
    <w:rsid w:val="008845B6"/>
    <w:rsid w:val="008849CF"/>
    <w:rsid w:val="0088559E"/>
    <w:rsid w:val="00887096"/>
    <w:rsid w:val="008901CD"/>
    <w:rsid w:val="0089142D"/>
    <w:rsid w:val="0089158C"/>
    <w:rsid w:val="008929D0"/>
    <w:rsid w:val="008972F0"/>
    <w:rsid w:val="008A0FD6"/>
    <w:rsid w:val="008A32EC"/>
    <w:rsid w:val="008A3C55"/>
    <w:rsid w:val="008A502F"/>
    <w:rsid w:val="008A5D45"/>
    <w:rsid w:val="008A5EB5"/>
    <w:rsid w:val="008A7A4F"/>
    <w:rsid w:val="008B1413"/>
    <w:rsid w:val="008B18A0"/>
    <w:rsid w:val="008B20F7"/>
    <w:rsid w:val="008B3500"/>
    <w:rsid w:val="008B5C51"/>
    <w:rsid w:val="008B60FD"/>
    <w:rsid w:val="008B7943"/>
    <w:rsid w:val="008B7C2A"/>
    <w:rsid w:val="008C0124"/>
    <w:rsid w:val="008C0667"/>
    <w:rsid w:val="008C3771"/>
    <w:rsid w:val="008C47D5"/>
    <w:rsid w:val="008C55D0"/>
    <w:rsid w:val="008C77A0"/>
    <w:rsid w:val="008D16FE"/>
    <w:rsid w:val="008D3BE8"/>
    <w:rsid w:val="008D40B2"/>
    <w:rsid w:val="008D4AD9"/>
    <w:rsid w:val="008D5C77"/>
    <w:rsid w:val="008D6F19"/>
    <w:rsid w:val="008E0577"/>
    <w:rsid w:val="008E14BE"/>
    <w:rsid w:val="008E190A"/>
    <w:rsid w:val="008E40E4"/>
    <w:rsid w:val="008E580B"/>
    <w:rsid w:val="008E6AF8"/>
    <w:rsid w:val="008E7B53"/>
    <w:rsid w:val="008E7FE9"/>
    <w:rsid w:val="008F276E"/>
    <w:rsid w:val="008F3C54"/>
    <w:rsid w:val="008F5430"/>
    <w:rsid w:val="008F5C48"/>
    <w:rsid w:val="008F71FF"/>
    <w:rsid w:val="00901C1B"/>
    <w:rsid w:val="0090349F"/>
    <w:rsid w:val="00903BB6"/>
    <w:rsid w:val="00903C90"/>
    <w:rsid w:val="009045AE"/>
    <w:rsid w:val="00907ADE"/>
    <w:rsid w:val="00907C0C"/>
    <w:rsid w:val="009117CD"/>
    <w:rsid w:val="00911DE1"/>
    <w:rsid w:val="00911F21"/>
    <w:rsid w:val="0091231B"/>
    <w:rsid w:val="00915B8D"/>
    <w:rsid w:val="00916780"/>
    <w:rsid w:val="00917D7A"/>
    <w:rsid w:val="00920488"/>
    <w:rsid w:val="00920C56"/>
    <w:rsid w:val="0092348A"/>
    <w:rsid w:val="009242E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E8C"/>
    <w:rsid w:val="009502F7"/>
    <w:rsid w:val="00950931"/>
    <w:rsid w:val="00950D42"/>
    <w:rsid w:val="009513B3"/>
    <w:rsid w:val="00953C65"/>
    <w:rsid w:val="00955E1B"/>
    <w:rsid w:val="00957403"/>
    <w:rsid w:val="00962F95"/>
    <w:rsid w:val="0096501A"/>
    <w:rsid w:val="00965D7B"/>
    <w:rsid w:val="00966415"/>
    <w:rsid w:val="0096759A"/>
    <w:rsid w:val="009679D6"/>
    <w:rsid w:val="0097043D"/>
    <w:rsid w:val="00971791"/>
    <w:rsid w:val="00973196"/>
    <w:rsid w:val="00975597"/>
    <w:rsid w:val="00975D1D"/>
    <w:rsid w:val="009766C9"/>
    <w:rsid w:val="00980BA4"/>
    <w:rsid w:val="00983497"/>
    <w:rsid w:val="00984482"/>
    <w:rsid w:val="009855B9"/>
    <w:rsid w:val="00985D72"/>
    <w:rsid w:val="00986BEA"/>
    <w:rsid w:val="009876D7"/>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1753"/>
    <w:rsid w:val="009C1F83"/>
    <w:rsid w:val="009C3552"/>
    <w:rsid w:val="009C3B74"/>
    <w:rsid w:val="009C4506"/>
    <w:rsid w:val="009C45B8"/>
    <w:rsid w:val="009C46E1"/>
    <w:rsid w:val="009C4F3C"/>
    <w:rsid w:val="009C517F"/>
    <w:rsid w:val="009C6257"/>
    <w:rsid w:val="009C67B0"/>
    <w:rsid w:val="009D063D"/>
    <w:rsid w:val="009D07FB"/>
    <w:rsid w:val="009D1B1E"/>
    <w:rsid w:val="009D2230"/>
    <w:rsid w:val="009E1362"/>
    <w:rsid w:val="009E3728"/>
    <w:rsid w:val="009E3E34"/>
    <w:rsid w:val="009E4271"/>
    <w:rsid w:val="009E4277"/>
    <w:rsid w:val="009F05F2"/>
    <w:rsid w:val="009F3E8C"/>
    <w:rsid w:val="009F595C"/>
    <w:rsid w:val="009F65F8"/>
    <w:rsid w:val="009F7055"/>
    <w:rsid w:val="00A03C22"/>
    <w:rsid w:val="00A0417A"/>
    <w:rsid w:val="00A04413"/>
    <w:rsid w:val="00A04A0C"/>
    <w:rsid w:val="00A061FC"/>
    <w:rsid w:val="00A06757"/>
    <w:rsid w:val="00A07309"/>
    <w:rsid w:val="00A104C7"/>
    <w:rsid w:val="00A1095D"/>
    <w:rsid w:val="00A117B7"/>
    <w:rsid w:val="00A11BD0"/>
    <w:rsid w:val="00A15B0B"/>
    <w:rsid w:val="00A209F6"/>
    <w:rsid w:val="00A2322B"/>
    <w:rsid w:val="00A246AE"/>
    <w:rsid w:val="00A24DE3"/>
    <w:rsid w:val="00A25C92"/>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6F43"/>
    <w:rsid w:val="00A4723D"/>
    <w:rsid w:val="00A47A9F"/>
    <w:rsid w:val="00A47DD6"/>
    <w:rsid w:val="00A5204D"/>
    <w:rsid w:val="00A53C01"/>
    <w:rsid w:val="00A54919"/>
    <w:rsid w:val="00A54B17"/>
    <w:rsid w:val="00A5541E"/>
    <w:rsid w:val="00A554E8"/>
    <w:rsid w:val="00A602C8"/>
    <w:rsid w:val="00A605E2"/>
    <w:rsid w:val="00A6203D"/>
    <w:rsid w:val="00A62F08"/>
    <w:rsid w:val="00A6412B"/>
    <w:rsid w:val="00A64262"/>
    <w:rsid w:val="00A66C02"/>
    <w:rsid w:val="00A67BBA"/>
    <w:rsid w:val="00A7096E"/>
    <w:rsid w:val="00A713C2"/>
    <w:rsid w:val="00A72475"/>
    <w:rsid w:val="00A72C1A"/>
    <w:rsid w:val="00A72EAC"/>
    <w:rsid w:val="00A73145"/>
    <w:rsid w:val="00A74D7D"/>
    <w:rsid w:val="00A75733"/>
    <w:rsid w:val="00A75C75"/>
    <w:rsid w:val="00A81265"/>
    <w:rsid w:val="00A842D7"/>
    <w:rsid w:val="00A84DC7"/>
    <w:rsid w:val="00A86403"/>
    <w:rsid w:val="00A87318"/>
    <w:rsid w:val="00A87CA0"/>
    <w:rsid w:val="00A90A3E"/>
    <w:rsid w:val="00A91804"/>
    <w:rsid w:val="00A9229C"/>
    <w:rsid w:val="00A92A01"/>
    <w:rsid w:val="00A94490"/>
    <w:rsid w:val="00A94505"/>
    <w:rsid w:val="00AA2174"/>
    <w:rsid w:val="00AA4E9E"/>
    <w:rsid w:val="00AA6922"/>
    <w:rsid w:val="00AB14CB"/>
    <w:rsid w:val="00AB2672"/>
    <w:rsid w:val="00AB5067"/>
    <w:rsid w:val="00AB770D"/>
    <w:rsid w:val="00AC376E"/>
    <w:rsid w:val="00AC49F7"/>
    <w:rsid w:val="00AC54D9"/>
    <w:rsid w:val="00AC75C0"/>
    <w:rsid w:val="00AD302F"/>
    <w:rsid w:val="00AD495C"/>
    <w:rsid w:val="00AE21F0"/>
    <w:rsid w:val="00AE25D1"/>
    <w:rsid w:val="00AE4805"/>
    <w:rsid w:val="00AF0F4F"/>
    <w:rsid w:val="00AF284E"/>
    <w:rsid w:val="00AF33F1"/>
    <w:rsid w:val="00AF4171"/>
    <w:rsid w:val="00AF57AD"/>
    <w:rsid w:val="00AF57D9"/>
    <w:rsid w:val="00AF6581"/>
    <w:rsid w:val="00AF7516"/>
    <w:rsid w:val="00AF7A4A"/>
    <w:rsid w:val="00AF7C88"/>
    <w:rsid w:val="00B01631"/>
    <w:rsid w:val="00B0198C"/>
    <w:rsid w:val="00B026D0"/>
    <w:rsid w:val="00B06F00"/>
    <w:rsid w:val="00B10E78"/>
    <w:rsid w:val="00B13211"/>
    <w:rsid w:val="00B13295"/>
    <w:rsid w:val="00B15499"/>
    <w:rsid w:val="00B17B15"/>
    <w:rsid w:val="00B17B5F"/>
    <w:rsid w:val="00B20105"/>
    <w:rsid w:val="00B2409A"/>
    <w:rsid w:val="00B24CC2"/>
    <w:rsid w:val="00B24CE9"/>
    <w:rsid w:val="00B2741D"/>
    <w:rsid w:val="00B27C31"/>
    <w:rsid w:val="00B32FFF"/>
    <w:rsid w:val="00B33963"/>
    <w:rsid w:val="00B344DE"/>
    <w:rsid w:val="00B34CF2"/>
    <w:rsid w:val="00B35AE8"/>
    <w:rsid w:val="00B35B71"/>
    <w:rsid w:val="00B35D0D"/>
    <w:rsid w:val="00B35E5A"/>
    <w:rsid w:val="00B365AE"/>
    <w:rsid w:val="00B41B03"/>
    <w:rsid w:val="00B42C93"/>
    <w:rsid w:val="00B42D96"/>
    <w:rsid w:val="00B42FFB"/>
    <w:rsid w:val="00B434CE"/>
    <w:rsid w:val="00B45956"/>
    <w:rsid w:val="00B47109"/>
    <w:rsid w:val="00B479E7"/>
    <w:rsid w:val="00B51877"/>
    <w:rsid w:val="00B52DE4"/>
    <w:rsid w:val="00B549B3"/>
    <w:rsid w:val="00B55044"/>
    <w:rsid w:val="00B55755"/>
    <w:rsid w:val="00B612C7"/>
    <w:rsid w:val="00B64150"/>
    <w:rsid w:val="00B644FA"/>
    <w:rsid w:val="00B65948"/>
    <w:rsid w:val="00B6596E"/>
    <w:rsid w:val="00B663A2"/>
    <w:rsid w:val="00B717E1"/>
    <w:rsid w:val="00B728D6"/>
    <w:rsid w:val="00B742EE"/>
    <w:rsid w:val="00B74D1B"/>
    <w:rsid w:val="00B75570"/>
    <w:rsid w:val="00B75EA1"/>
    <w:rsid w:val="00B7654A"/>
    <w:rsid w:val="00B769D0"/>
    <w:rsid w:val="00B76FB0"/>
    <w:rsid w:val="00B77021"/>
    <w:rsid w:val="00B7776D"/>
    <w:rsid w:val="00B77932"/>
    <w:rsid w:val="00B8015A"/>
    <w:rsid w:val="00B83919"/>
    <w:rsid w:val="00B84271"/>
    <w:rsid w:val="00B8589A"/>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72D1"/>
    <w:rsid w:val="00BA0BA4"/>
    <w:rsid w:val="00BA1271"/>
    <w:rsid w:val="00BA1428"/>
    <w:rsid w:val="00BA15B0"/>
    <w:rsid w:val="00BA46B8"/>
    <w:rsid w:val="00BA5123"/>
    <w:rsid w:val="00BA52B1"/>
    <w:rsid w:val="00BA5623"/>
    <w:rsid w:val="00BA57AE"/>
    <w:rsid w:val="00BA6083"/>
    <w:rsid w:val="00BA6197"/>
    <w:rsid w:val="00BA6806"/>
    <w:rsid w:val="00BA6914"/>
    <w:rsid w:val="00BA6945"/>
    <w:rsid w:val="00BA6B52"/>
    <w:rsid w:val="00BA7F3A"/>
    <w:rsid w:val="00BB04BB"/>
    <w:rsid w:val="00BB0577"/>
    <w:rsid w:val="00BB05B7"/>
    <w:rsid w:val="00BB0858"/>
    <w:rsid w:val="00BB0C29"/>
    <w:rsid w:val="00BB1A82"/>
    <w:rsid w:val="00BB29BF"/>
    <w:rsid w:val="00BB3355"/>
    <w:rsid w:val="00BB3655"/>
    <w:rsid w:val="00BB3982"/>
    <w:rsid w:val="00BC0393"/>
    <w:rsid w:val="00BC0AF9"/>
    <w:rsid w:val="00BC1250"/>
    <w:rsid w:val="00BC171A"/>
    <w:rsid w:val="00BC21CD"/>
    <w:rsid w:val="00BC3775"/>
    <w:rsid w:val="00BC3BA1"/>
    <w:rsid w:val="00BC6203"/>
    <w:rsid w:val="00BC7C95"/>
    <w:rsid w:val="00BD07EB"/>
    <w:rsid w:val="00BD09F7"/>
    <w:rsid w:val="00BD249D"/>
    <w:rsid w:val="00BD3106"/>
    <w:rsid w:val="00BD322A"/>
    <w:rsid w:val="00BD3870"/>
    <w:rsid w:val="00BD4DBD"/>
    <w:rsid w:val="00BD4FD2"/>
    <w:rsid w:val="00BD63AE"/>
    <w:rsid w:val="00BD697D"/>
    <w:rsid w:val="00BE1922"/>
    <w:rsid w:val="00BE3A41"/>
    <w:rsid w:val="00BE3DE7"/>
    <w:rsid w:val="00BE4BB7"/>
    <w:rsid w:val="00BE5A2C"/>
    <w:rsid w:val="00BE7CF5"/>
    <w:rsid w:val="00BF07DB"/>
    <w:rsid w:val="00BF15B6"/>
    <w:rsid w:val="00BF1E60"/>
    <w:rsid w:val="00BF2646"/>
    <w:rsid w:val="00BF4F6F"/>
    <w:rsid w:val="00BF6FB5"/>
    <w:rsid w:val="00BF7066"/>
    <w:rsid w:val="00C006EF"/>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329E3"/>
    <w:rsid w:val="00C32B93"/>
    <w:rsid w:val="00C32EDA"/>
    <w:rsid w:val="00C332E2"/>
    <w:rsid w:val="00C34DFB"/>
    <w:rsid w:val="00C35845"/>
    <w:rsid w:val="00C35E95"/>
    <w:rsid w:val="00C361C0"/>
    <w:rsid w:val="00C36A0F"/>
    <w:rsid w:val="00C406DC"/>
    <w:rsid w:val="00C40CB2"/>
    <w:rsid w:val="00C464FD"/>
    <w:rsid w:val="00C46A36"/>
    <w:rsid w:val="00C46FA2"/>
    <w:rsid w:val="00C50C00"/>
    <w:rsid w:val="00C5226C"/>
    <w:rsid w:val="00C531CC"/>
    <w:rsid w:val="00C55888"/>
    <w:rsid w:val="00C57FEE"/>
    <w:rsid w:val="00C61E50"/>
    <w:rsid w:val="00C63345"/>
    <w:rsid w:val="00C64890"/>
    <w:rsid w:val="00C64AAF"/>
    <w:rsid w:val="00C64FB2"/>
    <w:rsid w:val="00C65D64"/>
    <w:rsid w:val="00C67A76"/>
    <w:rsid w:val="00C707C0"/>
    <w:rsid w:val="00C712D1"/>
    <w:rsid w:val="00C72744"/>
    <w:rsid w:val="00C72C90"/>
    <w:rsid w:val="00C72F39"/>
    <w:rsid w:val="00C73411"/>
    <w:rsid w:val="00C73880"/>
    <w:rsid w:val="00C759D8"/>
    <w:rsid w:val="00C82424"/>
    <w:rsid w:val="00C82C8E"/>
    <w:rsid w:val="00C82CAF"/>
    <w:rsid w:val="00C83191"/>
    <w:rsid w:val="00C846C9"/>
    <w:rsid w:val="00C84911"/>
    <w:rsid w:val="00C85DAA"/>
    <w:rsid w:val="00C865CE"/>
    <w:rsid w:val="00C866F4"/>
    <w:rsid w:val="00C87A7D"/>
    <w:rsid w:val="00C90C35"/>
    <w:rsid w:val="00C90C61"/>
    <w:rsid w:val="00C91013"/>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5EB6"/>
    <w:rsid w:val="00CC0507"/>
    <w:rsid w:val="00CC12BE"/>
    <w:rsid w:val="00CC4B80"/>
    <w:rsid w:val="00CC6D97"/>
    <w:rsid w:val="00CC6DA1"/>
    <w:rsid w:val="00CC7CD0"/>
    <w:rsid w:val="00CD067D"/>
    <w:rsid w:val="00CD286C"/>
    <w:rsid w:val="00CD3E1F"/>
    <w:rsid w:val="00CD3EB9"/>
    <w:rsid w:val="00CD4BDB"/>
    <w:rsid w:val="00CD4C13"/>
    <w:rsid w:val="00CD58E4"/>
    <w:rsid w:val="00CD5EEF"/>
    <w:rsid w:val="00CD7E6F"/>
    <w:rsid w:val="00CE0654"/>
    <w:rsid w:val="00CE0B56"/>
    <w:rsid w:val="00CE129D"/>
    <w:rsid w:val="00CE14A7"/>
    <w:rsid w:val="00CE319C"/>
    <w:rsid w:val="00CE3E99"/>
    <w:rsid w:val="00CE4EC1"/>
    <w:rsid w:val="00CE5784"/>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6D9E"/>
    <w:rsid w:val="00D16FD1"/>
    <w:rsid w:val="00D17449"/>
    <w:rsid w:val="00D177C5"/>
    <w:rsid w:val="00D217CD"/>
    <w:rsid w:val="00D231DA"/>
    <w:rsid w:val="00D23364"/>
    <w:rsid w:val="00D24B57"/>
    <w:rsid w:val="00D24D57"/>
    <w:rsid w:val="00D24FBB"/>
    <w:rsid w:val="00D259B6"/>
    <w:rsid w:val="00D25CA8"/>
    <w:rsid w:val="00D278F0"/>
    <w:rsid w:val="00D30D6B"/>
    <w:rsid w:val="00D315AE"/>
    <w:rsid w:val="00D32289"/>
    <w:rsid w:val="00D343D5"/>
    <w:rsid w:val="00D343F0"/>
    <w:rsid w:val="00D34C2D"/>
    <w:rsid w:val="00D3612C"/>
    <w:rsid w:val="00D366E6"/>
    <w:rsid w:val="00D37752"/>
    <w:rsid w:val="00D426C6"/>
    <w:rsid w:val="00D42BA8"/>
    <w:rsid w:val="00D470C2"/>
    <w:rsid w:val="00D47967"/>
    <w:rsid w:val="00D5349D"/>
    <w:rsid w:val="00D54128"/>
    <w:rsid w:val="00D57BB1"/>
    <w:rsid w:val="00D57FFD"/>
    <w:rsid w:val="00D602AE"/>
    <w:rsid w:val="00D633DD"/>
    <w:rsid w:val="00D65EC0"/>
    <w:rsid w:val="00D66118"/>
    <w:rsid w:val="00D67773"/>
    <w:rsid w:val="00D70677"/>
    <w:rsid w:val="00D71B26"/>
    <w:rsid w:val="00D7262E"/>
    <w:rsid w:val="00D7430F"/>
    <w:rsid w:val="00D7460D"/>
    <w:rsid w:val="00D77DB5"/>
    <w:rsid w:val="00D816C9"/>
    <w:rsid w:val="00D828C7"/>
    <w:rsid w:val="00D8468E"/>
    <w:rsid w:val="00D85E2A"/>
    <w:rsid w:val="00D861A8"/>
    <w:rsid w:val="00D863A2"/>
    <w:rsid w:val="00D86754"/>
    <w:rsid w:val="00D87AD9"/>
    <w:rsid w:val="00D9080A"/>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3E7"/>
    <w:rsid w:val="00DA052F"/>
    <w:rsid w:val="00DA15A4"/>
    <w:rsid w:val="00DA5B55"/>
    <w:rsid w:val="00DA7DDC"/>
    <w:rsid w:val="00DB087A"/>
    <w:rsid w:val="00DB26E1"/>
    <w:rsid w:val="00DB3575"/>
    <w:rsid w:val="00DB75E8"/>
    <w:rsid w:val="00DB7C5D"/>
    <w:rsid w:val="00DC1DD3"/>
    <w:rsid w:val="00DC1F61"/>
    <w:rsid w:val="00DC530D"/>
    <w:rsid w:val="00DC63D8"/>
    <w:rsid w:val="00DD272E"/>
    <w:rsid w:val="00DD53D2"/>
    <w:rsid w:val="00DD57AC"/>
    <w:rsid w:val="00DD700B"/>
    <w:rsid w:val="00DD7900"/>
    <w:rsid w:val="00DE08DB"/>
    <w:rsid w:val="00DE188F"/>
    <w:rsid w:val="00DE2C6A"/>
    <w:rsid w:val="00DE2E23"/>
    <w:rsid w:val="00DE36F3"/>
    <w:rsid w:val="00DE3D8E"/>
    <w:rsid w:val="00DE3F11"/>
    <w:rsid w:val="00DE6979"/>
    <w:rsid w:val="00DF04A8"/>
    <w:rsid w:val="00DF0B27"/>
    <w:rsid w:val="00DF0C8F"/>
    <w:rsid w:val="00DF1630"/>
    <w:rsid w:val="00DF1689"/>
    <w:rsid w:val="00DF2661"/>
    <w:rsid w:val="00DF320C"/>
    <w:rsid w:val="00DF4413"/>
    <w:rsid w:val="00DF485F"/>
    <w:rsid w:val="00DF60C3"/>
    <w:rsid w:val="00DF62D8"/>
    <w:rsid w:val="00DF7414"/>
    <w:rsid w:val="00E01237"/>
    <w:rsid w:val="00E01275"/>
    <w:rsid w:val="00E01491"/>
    <w:rsid w:val="00E02044"/>
    <w:rsid w:val="00E02456"/>
    <w:rsid w:val="00E044F7"/>
    <w:rsid w:val="00E05A7D"/>
    <w:rsid w:val="00E061AA"/>
    <w:rsid w:val="00E10F56"/>
    <w:rsid w:val="00E155E2"/>
    <w:rsid w:val="00E15ADF"/>
    <w:rsid w:val="00E17994"/>
    <w:rsid w:val="00E204C9"/>
    <w:rsid w:val="00E20653"/>
    <w:rsid w:val="00E25996"/>
    <w:rsid w:val="00E26231"/>
    <w:rsid w:val="00E27270"/>
    <w:rsid w:val="00E27287"/>
    <w:rsid w:val="00E30E69"/>
    <w:rsid w:val="00E311C8"/>
    <w:rsid w:val="00E31572"/>
    <w:rsid w:val="00E333AF"/>
    <w:rsid w:val="00E340F5"/>
    <w:rsid w:val="00E3547B"/>
    <w:rsid w:val="00E35559"/>
    <w:rsid w:val="00E359CB"/>
    <w:rsid w:val="00E35F76"/>
    <w:rsid w:val="00E36CE0"/>
    <w:rsid w:val="00E36FBE"/>
    <w:rsid w:val="00E372C1"/>
    <w:rsid w:val="00E377AA"/>
    <w:rsid w:val="00E42B74"/>
    <w:rsid w:val="00E44922"/>
    <w:rsid w:val="00E44CC0"/>
    <w:rsid w:val="00E46907"/>
    <w:rsid w:val="00E51534"/>
    <w:rsid w:val="00E6013A"/>
    <w:rsid w:val="00E6087B"/>
    <w:rsid w:val="00E62553"/>
    <w:rsid w:val="00E65740"/>
    <w:rsid w:val="00E65DBD"/>
    <w:rsid w:val="00E66444"/>
    <w:rsid w:val="00E6770F"/>
    <w:rsid w:val="00E709A2"/>
    <w:rsid w:val="00E71D79"/>
    <w:rsid w:val="00E7205C"/>
    <w:rsid w:val="00E724CC"/>
    <w:rsid w:val="00E739F1"/>
    <w:rsid w:val="00E73E6A"/>
    <w:rsid w:val="00E74FC3"/>
    <w:rsid w:val="00E75EFF"/>
    <w:rsid w:val="00E76704"/>
    <w:rsid w:val="00E7782A"/>
    <w:rsid w:val="00E80105"/>
    <w:rsid w:val="00E80D6E"/>
    <w:rsid w:val="00E81E7D"/>
    <w:rsid w:val="00E8214A"/>
    <w:rsid w:val="00E83C8F"/>
    <w:rsid w:val="00E864D6"/>
    <w:rsid w:val="00E86984"/>
    <w:rsid w:val="00E90D79"/>
    <w:rsid w:val="00E9233F"/>
    <w:rsid w:val="00E923D1"/>
    <w:rsid w:val="00E92E66"/>
    <w:rsid w:val="00E93D33"/>
    <w:rsid w:val="00E958A9"/>
    <w:rsid w:val="00E95BBA"/>
    <w:rsid w:val="00E95DC3"/>
    <w:rsid w:val="00E960D4"/>
    <w:rsid w:val="00EA1350"/>
    <w:rsid w:val="00EA319D"/>
    <w:rsid w:val="00EA566A"/>
    <w:rsid w:val="00EA6349"/>
    <w:rsid w:val="00EA664F"/>
    <w:rsid w:val="00EA66FC"/>
    <w:rsid w:val="00EA683E"/>
    <w:rsid w:val="00EA70E5"/>
    <w:rsid w:val="00EA7B27"/>
    <w:rsid w:val="00EA7BAA"/>
    <w:rsid w:val="00EB0146"/>
    <w:rsid w:val="00EB22F6"/>
    <w:rsid w:val="00EB7E9F"/>
    <w:rsid w:val="00EC3041"/>
    <w:rsid w:val="00EC30AB"/>
    <w:rsid w:val="00EC3EFC"/>
    <w:rsid w:val="00EC4E1A"/>
    <w:rsid w:val="00EC4F93"/>
    <w:rsid w:val="00EC557D"/>
    <w:rsid w:val="00EC6EC7"/>
    <w:rsid w:val="00EC75D6"/>
    <w:rsid w:val="00ED225F"/>
    <w:rsid w:val="00ED395B"/>
    <w:rsid w:val="00ED45C4"/>
    <w:rsid w:val="00ED52B0"/>
    <w:rsid w:val="00ED6691"/>
    <w:rsid w:val="00ED75BD"/>
    <w:rsid w:val="00EE02E8"/>
    <w:rsid w:val="00EE18B8"/>
    <w:rsid w:val="00EE1EE6"/>
    <w:rsid w:val="00EE2BCA"/>
    <w:rsid w:val="00EE2F1A"/>
    <w:rsid w:val="00EE4154"/>
    <w:rsid w:val="00EE51EA"/>
    <w:rsid w:val="00EE5736"/>
    <w:rsid w:val="00EE676F"/>
    <w:rsid w:val="00EE67B8"/>
    <w:rsid w:val="00EE7EB2"/>
    <w:rsid w:val="00EF0910"/>
    <w:rsid w:val="00EF5714"/>
    <w:rsid w:val="00EF7551"/>
    <w:rsid w:val="00EF7E56"/>
    <w:rsid w:val="00F02E1C"/>
    <w:rsid w:val="00F032A0"/>
    <w:rsid w:val="00F063C4"/>
    <w:rsid w:val="00F0676F"/>
    <w:rsid w:val="00F10979"/>
    <w:rsid w:val="00F11A47"/>
    <w:rsid w:val="00F11D62"/>
    <w:rsid w:val="00F14258"/>
    <w:rsid w:val="00F14891"/>
    <w:rsid w:val="00F15062"/>
    <w:rsid w:val="00F154B7"/>
    <w:rsid w:val="00F200A6"/>
    <w:rsid w:val="00F20A0F"/>
    <w:rsid w:val="00F22763"/>
    <w:rsid w:val="00F2280A"/>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40A12"/>
    <w:rsid w:val="00F411A4"/>
    <w:rsid w:val="00F41DBE"/>
    <w:rsid w:val="00F422CA"/>
    <w:rsid w:val="00F4413D"/>
    <w:rsid w:val="00F52E08"/>
    <w:rsid w:val="00F53DBA"/>
    <w:rsid w:val="00F53F49"/>
    <w:rsid w:val="00F543A8"/>
    <w:rsid w:val="00F543B5"/>
    <w:rsid w:val="00F5511C"/>
    <w:rsid w:val="00F61ABB"/>
    <w:rsid w:val="00F61BBB"/>
    <w:rsid w:val="00F6207B"/>
    <w:rsid w:val="00F62573"/>
    <w:rsid w:val="00F63B89"/>
    <w:rsid w:val="00F63EC7"/>
    <w:rsid w:val="00F66354"/>
    <w:rsid w:val="00F66E5F"/>
    <w:rsid w:val="00F66EFA"/>
    <w:rsid w:val="00F67BE7"/>
    <w:rsid w:val="00F709B8"/>
    <w:rsid w:val="00F70DB9"/>
    <w:rsid w:val="00F714D6"/>
    <w:rsid w:val="00F72B12"/>
    <w:rsid w:val="00F73274"/>
    <w:rsid w:val="00F73AD3"/>
    <w:rsid w:val="00F73DE9"/>
    <w:rsid w:val="00F73EF9"/>
    <w:rsid w:val="00F77C9E"/>
    <w:rsid w:val="00F77FCE"/>
    <w:rsid w:val="00F80A79"/>
    <w:rsid w:val="00F818C2"/>
    <w:rsid w:val="00F82230"/>
    <w:rsid w:val="00F8449C"/>
    <w:rsid w:val="00F90F44"/>
    <w:rsid w:val="00F91D2C"/>
    <w:rsid w:val="00F929A2"/>
    <w:rsid w:val="00F92A1C"/>
    <w:rsid w:val="00F92C1E"/>
    <w:rsid w:val="00F9495A"/>
    <w:rsid w:val="00F97E16"/>
    <w:rsid w:val="00FA23CA"/>
    <w:rsid w:val="00FA2A41"/>
    <w:rsid w:val="00FA2CC0"/>
    <w:rsid w:val="00FA3028"/>
    <w:rsid w:val="00FA4443"/>
    <w:rsid w:val="00FA598A"/>
    <w:rsid w:val="00FB14D1"/>
    <w:rsid w:val="00FB1A8A"/>
    <w:rsid w:val="00FB24ED"/>
    <w:rsid w:val="00FB3599"/>
    <w:rsid w:val="00FB3990"/>
    <w:rsid w:val="00FB464C"/>
    <w:rsid w:val="00FB4C58"/>
    <w:rsid w:val="00FB5037"/>
    <w:rsid w:val="00FB6AEA"/>
    <w:rsid w:val="00FB7250"/>
    <w:rsid w:val="00FB730A"/>
    <w:rsid w:val="00FB792F"/>
    <w:rsid w:val="00FB7B17"/>
    <w:rsid w:val="00FB7DF9"/>
    <w:rsid w:val="00FC04EB"/>
    <w:rsid w:val="00FC0DBD"/>
    <w:rsid w:val="00FC24BE"/>
    <w:rsid w:val="00FC2C2B"/>
    <w:rsid w:val="00FC3790"/>
    <w:rsid w:val="00FC6356"/>
    <w:rsid w:val="00FC79D4"/>
    <w:rsid w:val="00FD1716"/>
    <w:rsid w:val="00FD1FC5"/>
    <w:rsid w:val="00FD7FE3"/>
    <w:rsid w:val="00FE3BB4"/>
    <w:rsid w:val="00FE3FE3"/>
    <w:rsid w:val="00FE40AF"/>
    <w:rsid w:val="00FE4C54"/>
    <w:rsid w:val="00FE508D"/>
    <w:rsid w:val="00FE6121"/>
    <w:rsid w:val="00FE7048"/>
    <w:rsid w:val="00FF238F"/>
    <w:rsid w:val="00FF24B0"/>
    <w:rsid w:val="00FF49C9"/>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E23E2-2D13-40DC-B07C-34368A3F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10</Pages>
  <Words>1956</Words>
  <Characters>11678</Characters>
  <Application>Microsoft Office Word</Application>
  <DocSecurity>4</DocSecurity>
  <Lines>1459</Lines>
  <Paragraphs>389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2020-11-20T15:02:00Z</dcterms:created>
  <dcterms:modified xsi:type="dcterms:W3CDTF">2020-11-20T15:02:00Z</dcterms:modified>
</cp:coreProperties>
</file>