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39113509A26480CA8AE5DA515B5237C"/>
        </w:placeholder>
        <w15:appearance w15:val="hidden"/>
        <w:text/>
      </w:sdtPr>
      <w:sdtEndPr/>
      <w:sdtContent>
        <w:p w:rsidRPr="009B062B" w:rsidR="00AF30DD" w:rsidP="009B062B" w:rsidRDefault="00AF30DD" w14:paraId="5126F6FF" w14:textId="77777777">
          <w:pPr>
            <w:pStyle w:val="RubrikFrslagTIllRiksdagsbeslut"/>
          </w:pPr>
          <w:r w:rsidRPr="009B062B">
            <w:t>Förslag till riksdagsbeslut</w:t>
          </w:r>
        </w:p>
      </w:sdtContent>
    </w:sdt>
    <w:sdt>
      <w:sdtPr>
        <w:alias w:val="Yrkande 1"/>
        <w:tag w:val="a567a56f-8423-4a04-9b67-837e8829ffc4"/>
        <w:id w:val="-381177459"/>
        <w:lock w:val="sdtLocked"/>
      </w:sdtPr>
      <w:sdtEndPr/>
      <w:sdtContent>
        <w:p w:rsidR="007C49B8" w:rsidRDefault="00A677E9" w14:paraId="5EDE7BA9" w14:textId="77777777">
          <w:pPr>
            <w:pStyle w:val="Frslagstext"/>
            <w:numPr>
              <w:ilvl w:val="0"/>
              <w:numId w:val="0"/>
            </w:numPr>
          </w:pPr>
          <w:r>
            <w:t>Riksdagen ställer sig bakom det som anförs i motionen om behovet av att forma en nationell strategi för att främja investeringar inom datacenter och satsa på forskning inom datacenter och big data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2DC5E8B7477406FAEF9CFEF0F759166"/>
        </w:placeholder>
        <w15:appearance w15:val="hidden"/>
        <w:text/>
      </w:sdtPr>
      <w:sdtEndPr/>
      <w:sdtContent>
        <w:p w:rsidRPr="009B062B" w:rsidR="006D79C9" w:rsidP="00333E95" w:rsidRDefault="006D79C9" w14:paraId="183AF93C" w14:textId="77777777">
          <w:pPr>
            <w:pStyle w:val="Rubrik1"/>
          </w:pPr>
          <w:r>
            <w:t>Motivering</w:t>
          </w:r>
        </w:p>
      </w:sdtContent>
    </w:sdt>
    <w:p w:rsidRPr="00DB41E1" w:rsidR="00DB440F" w:rsidP="00DB41E1" w:rsidRDefault="00DB440F" w14:paraId="2978296C" w14:textId="77777777">
      <w:pPr>
        <w:pStyle w:val="Normalutanindragellerluft"/>
      </w:pPr>
      <w:r w:rsidRPr="00DB41E1">
        <w:t xml:space="preserve">Världen står inför en stor förändring där digitalisering av vårt samhälle kommer att på djupet förändra många människors arbetsliv, privatliv, men också hur offentlig sektor bedriver sin verksamhet och de privata företagen producerar och distribuerar sina tjänster och produkter. </w:t>
      </w:r>
    </w:p>
    <w:p w:rsidRPr="00DB440F" w:rsidR="00DB440F" w:rsidP="00DB440F" w:rsidRDefault="00DB440F" w14:paraId="01D9D7AD" w14:textId="77777777">
      <w:r w:rsidRPr="00DB440F">
        <w:t>Begrepp som Internet of Things där maskiner och produkter talar med varandra och kan dela information blir en självklarhet. Arbeten som idag sköts av människor kommer att processas och hanteras direkt i en digitali</w:t>
      </w:r>
      <w:r w:rsidRPr="00DB440F">
        <w:lastRenderedPageBreak/>
        <w:t xml:space="preserve">serad hantering. Arbeten som vi idag tar för självklara kommer att rationaliseras bort och nya arbeten kommer att komma istället. Men det kräver en strategi och plan för Sverige. </w:t>
      </w:r>
    </w:p>
    <w:p w:rsidRPr="00DB440F" w:rsidR="00DB440F" w:rsidP="00DB440F" w:rsidRDefault="00DB440F" w14:paraId="1D33A73F" w14:textId="5B39118B">
      <w:r w:rsidRPr="00DB440F">
        <w:t xml:space="preserve">Med en så genomgripande förändring där internet växer i betydelse och där kapaciteten i snabbhet och lagringsutrymme blir en kritisk råvara finns det goda möjligheter för Sverige att ta en globalt ledande position. Behovet av att processa och lagra data växer mycket kraftigt och kommer att fortsätta växa. Fram till 2003 hade människan totalt skapat 5 exabyte data. </w:t>
      </w:r>
      <w:r w:rsidR="00DB41E1">
        <w:t>Det skapar vi idag på två dygn –</w:t>
      </w:r>
      <w:r w:rsidRPr="00DB440F">
        <w:t xml:space="preserve"> om två år på ett dygn. 1 exabyte är 1 miljard gigabyte. År 2020 beräknas världen ha 30 miljarder uppkopplade enheter, allt från telefoner och datorer till diskmaskiner och bilar. Det byggs och kommer att fortsätta byggas väldigt mycket infrastruktur och datacenter för att kunna hantera all</w:t>
      </w:r>
      <w:r w:rsidR="00DB41E1">
        <w:t>a dessa</w:t>
      </w:r>
      <w:r w:rsidRPr="00DB440F">
        <w:t xml:space="preserve"> växande data i världen. Vårt glest befolkade land med ett stabilt elnät och välutbyggt fibernät, en elproduktion som har liten klimatpåverkan och ett kallt klimat ger konkurrensfördelar som världen efterfrågar. </w:t>
      </w:r>
    </w:p>
    <w:p w:rsidRPr="00DB440F" w:rsidR="00DB440F" w:rsidP="00DB440F" w:rsidRDefault="00DB440F" w14:paraId="61A3D37C" w14:textId="250D80B8">
      <w:r w:rsidRPr="00DB440F">
        <w:t>Redan idag har Sverige tagit en global position me</w:t>
      </w:r>
      <w:r w:rsidR="00DB41E1">
        <w:t>d en fantastisk miljö för start</w:t>
      </w:r>
      <w:r w:rsidRPr="00DB440F">
        <w:t xml:space="preserve">ups inom digital teknik i olika branscher och sektorer. Stockholm ses som en av de mest intressanta miljöerna i världen för att utveckla företag som bryter ny mark med digitaliseringen som grund. I norra Sverige </w:t>
      </w:r>
      <w:r w:rsidRPr="00DB440F">
        <w:lastRenderedPageBreak/>
        <w:t xml:space="preserve">har ett flertal datacenter etablerats via Facebooks första investeringar utanför USA och andra som följt i deras fotspår. Förutom direkta arbeten vid dessa datacenter har kringverksamheter gett nya företag och fler arbetstillfällen. Servicesektorn och besöksnäringen har gynnats av en ökad aktivitet i ekonomin. </w:t>
      </w:r>
    </w:p>
    <w:p w:rsidRPr="00DB440F" w:rsidR="00DB440F" w:rsidP="00DB440F" w:rsidRDefault="00DB440F" w14:paraId="64F52458" w14:textId="7D561BD0">
      <w:r w:rsidRPr="00DB440F">
        <w:t>Ett unikt forskningsinstitut inom datacenter och big data har etablerats i Sverige vid Luleå tekniska universitet för att ligga i global framkant när de</w:t>
      </w:r>
      <w:r w:rsidR="00DB41E1">
        <w:t>t gäller forskning och praktisk</w:t>
      </w:r>
      <w:r w:rsidRPr="00DB440F">
        <w:t xml:space="preserve"> tillämpning inom detta växande område.</w:t>
      </w:r>
    </w:p>
    <w:p w:rsidR="00652B73" w:rsidP="00DB440F" w:rsidRDefault="00DB440F" w14:paraId="2B803E2E" w14:textId="497D1845">
      <w:r w:rsidRPr="00DB440F">
        <w:t xml:space="preserve">Vi ser goda möjligheter till fortsatt utveckling i kölvattnet av digitaliseringen och behovet </w:t>
      </w:r>
      <w:r w:rsidR="00DB41E1">
        <w:t xml:space="preserve">av </w:t>
      </w:r>
      <w:r w:rsidRPr="00DB440F">
        <w:t>att processa, lagra och distribuera stora mängder data. Vi ser det som kritiskt att Sverige dels satsar på utbildning och forskning inom området. Behovet av ingenjörer, tekniker och programmerare ökar kraftigt exempelvis. Vi ser det också som avgörande att det bedrivs ett aktivt arbete från Sverige för att behålla befintliga företag och attrahera nya som vill investera och satsa i digitaliseringens konsekvenser och möjligheter, i datacenter och hanteringen av big data. Det är också nödvändigt att säkerställa att villkoren att bedriva verksamhet inom datacenter och motsvarande är internationellt konkurrenskraftig</w:t>
      </w:r>
      <w:r w:rsidR="00DB41E1">
        <w:t>a</w:t>
      </w:r>
      <w:r w:rsidRPr="00DB440F" w:rsidR="00843CEF">
        <w:t>.</w:t>
      </w:r>
    </w:p>
    <w:bookmarkStart w:name="_GoBack" w:id="1"/>
    <w:bookmarkEnd w:id="1"/>
    <w:p w:rsidR="00DB41E1" w:rsidP="00DB440F" w:rsidRDefault="00DB41E1" w14:paraId="5F18E6E1" w14:textId="77777777"/>
    <w:sdt>
      <w:sdtPr>
        <w:alias w:val="CC_Underskrifter"/>
        <w:tag w:val="CC_Underskrifter"/>
        <w:id w:val="583496634"/>
        <w:lock w:val="sdtContentLocked"/>
        <w:placeholder>
          <w:docPart w:val="FED519AA1D5D44718B24D23F0BF84149"/>
        </w:placeholder>
        <w15:appearance w15:val="hidden"/>
      </w:sdtPr>
      <w:sdtEndPr/>
      <w:sdtContent>
        <w:p w:rsidR="004801AC" w:rsidP="00796130" w:rsidRDefault="00DB41E1" w14:paraId="378676B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Lundh Sammeli (S)</w:t>
            </w:r>
          </w:p>
        </w:tc>
        <w:tc>
          <w:tcPr>
            <w:tcW w:w="50" w:type="pct"/>
            <w:vAlign w:val="bottom"/>
          </w:tcPr>
          <w:p>
            <w:pPr>
              <w:pStyle w:val="Underskrifter"/>
            </w:pPr>
            <w:r>
              <w:t> </w:t>
            </w:r>
          </w:p>
        </w:tc>
      </w:tr>
      <w:tr>
        <w:trPr>
          <w:cantSplit/>
        </w:trPr>
        <w:tc>
          <w:tcPr>
            <w:tcW w:w="50" w:type="pct"/>
            <w:vAlign w:val="bottom"/>
          </w:tcPr>
          <w:p>
            <w:pPr>
              <w:pStyle w:val="Underskrifter"/>
            </w:pPr>
            <w:r>
              <w:t>Emilia Töyrä (S)</w:t>
            </w:r>
          </w:p>
        </w:tc>
        <w:tc>
          <w:tcPr>
            <w:tcW w:w="50" w:type="pct"/>
            <w:vAlign w:val="bottom"/>
          </w:tcPr>
          <w:p>
            <w:pPr>
              <w:pStyle w:val="Underskrifter"/>
            </w:pPr>
            <w:r>
              <w:t>Hannah Bergstedt (S)</w:t>
            </w:r>
          </w:p>
        </w:tc>
      </w:tr>
      <w:tr>
        <w:trPr>
          <w:cantSplit/>
        </w:trPr>
        <w:tc>
          <w:tcPr>
            <w:tcW w:w="50" w:type="pct"/>
            <w:vAlign w:val="bottom"/>
          </w:tcPr>
          <w:p>
            <w:pPr>
              <w:pStyle w:val="Underskrifter"/>
            </w:pPr>
            <w:r>
              <w:t>Ida Karkiainen (S)</w:t>
            </w:r>
          </w:p>
        </w:tc>
        <w:tc>
          <w:tcPr>
            <w:tcW w:w="50" w:type="pct"/>
            <w:vAlign w:val="bottom"/>
          </w:tcPr>
          <w:p>
            <w:pPr>
              <w:pStyle w:val="Underskrifter"/>
            </w:pPr>
            <w:r>
              <w:t>Leif Pettersson (S)</w:t>
            </w:r>
          </w:p>
        </w:tc>
      </w:tr>
    </w:tbl>
    <w:p w:rsidR="006730C5" w:rsidRDefault="006730C5" w14:paraId="340BA735" w14:textId="77777777"/>
    <w:sectPr w:rsidR="006730C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6EA8A7" w14:textId="77777777" w:rsidR="00DB440F" w:rsidRDefault="00DB440F" w:rsidP="000C1CAD">
      <w:pPr>
        <w:spacing w:line="240" w:lineRule="auto"/>
      </w:pPr>
      <w:r>
        <w:separator/>
      </w:r>
    </w:p>
  </w:endnote>
  <w:endnote w:type="continuationSeparator" w:id="0">
    <w:p w14:paraId="363275C0" w14:textId="77777777" w:rsidR="00DB440F" w:rsidRDefault="00DB44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62B6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BC58E" w14:textId="4FFCE33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B41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BA7942" w14:textId="77777777" w:rsidR="00DB440F" w:rsidRDefault="00DB440F" w:rsidP="000C1CAD">
      <w:pPr>
        <w:spacing w:line="240" w:lineRule="auto"/>
      </w:pPr>
      <w:r>
        <w:separator/>
      </w:r>
    </w:p>
  </w:footnote>
  <w:footnote w:type="continuationSeparator" w:id="0">
    <w:p w14:paraId="3A28E056" w14:textId="77777777" w:rsidR="00DB440F" w:rsidRDefault="00DB440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BADC2A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C68F24" wp14:anchorId="6E7A8E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B41E1" w14:paraId="526E4B64" w14:textId="77777777">
                          <w:pPr>
                            <w:jc w:val="right"/>
                          </w:pPr>
                          <w:sdt>
                            <w:sdtPr>
                              <w:alias w:val="CC_Noformat_Partikod"/>
                              <w:tag w:val="CC_Noformat_Partikod"/>
                              <w:id w:val="-53464382"/>
                              <w:placeholder>
                                <w:docPart w:val="8035CCE12D8C481983212C9C9169F6BE"/>
                              </w:placeholder>
                              <w:text/>
                            </w:sdtPr>
                            <w:sdtEndPr/>
                            <w:sdtContent>
                              <w:r w:rsidR="00DB440F">
                                <w:t>S</w:t>
                              </w:r>
                            </w:sdtContent>
                          </w:sdt>
                          <w:sdt>
                            <w:sdtPr>
                              <w:alias w:val="CC_Noformat_Partinummer"/>
                              <w:tag w:val="CC_Noformat_Partinummer"/>
                              <w:id w:val="-1709555926"/>
                              <w:placeholder>
                                <w:docPart w:val="AE7DD9F8FF784958BC7A64206270656F"/>
                              </w:placeholder>
                              <w:text/>
                            </w:sdtPr>
                            <w:sdtEndPr/>
                            <w:sdtContent>
                              <w:r w:rsidR="00DB440F">
                                <w:t>1466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7A8ED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B41E1" w14:paraId="526E4B64" w14:textId="77777777">
                    <w:pPr>
                      <w:jc w:val="right"/>
                    </w:pPr>
                    <w:sdt>
                      <w:sdtPr>
                        <w:alias w:val="CC_Noformat_Partikod"/>
                        <w:tag w:val="CC_Noformat_Partikod"/>
                        <w:id w:val="-53464382"/>
                        <w:placeholder>
                          <w:docPart w:val="8035CCE12D8C481983212C9C9169F6BE"/>
                        </w:placeholder>
                        <w:text/>
                      </w:sdtPr>
                      <w:sdtEndPr/>
                      <w:sdtContent>
                        <w:r w:rsidR="00DB440F">
                          <w:t>S</w:t>
                        </w:r>
                      </w:sdtContent>
                    </w:sdt>
                    <w:sdt>
                      <w:sdtPr>
                        <w:alias w:val="CC_Noformat_Partinummer"/>
                        <w:tag w:val="CC_Noformat_Partinummer"/>
                        <w:id w:val="-1709555926"/>
                        <w:placeholder>
                          <w:docPart w:val="AE7DD9F8FF784958BC7A64206270656F"/>
                        </w:placeholder>
                        <w:text/>
                      </w:sdtPr>
                      <w:sdtEndPr/>
                      <w:sdtContent>
                        <w:r w:rsidR="00DB440F">
                          <w:t>1466</w:t>
                        </w:r>
                      </w:sdtContent>
                    </w:sdt>
                  </w:p>
                </w:txbxContent>
              </v:textbox>
              <w10:wrap anchorx="page"/>
            </v:shape>
          </w:pict>
        </mc:Fallback>
      </mc:AlternateContent>
    </w:r>
  </w:p>
  <w:p w:rsidRPr="00293C4F" w:rsidR="004F35FE" w:rsidP="00776B74" w:rsidRDefault="004F35FE" w14:paraId="1410BF1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B41E1" w14:paraId="11CEB5B6" w14:textId="77777777">
    <w:pPr>
      <w:jc w:val="right"/>
    </w:pPr>
    <w:sdt>
      <w:sdtPr>
        <w:alias w:val="CC_Noformat_Partikod"/>
        <w:tag w:val="CC_Noformat_Partikod"/>
        <w:id w:val="559911109"/>
        <w:placeholder>
          <w:docPart w:val="AE7DD9F8FF784958BC7A64206270656F"/>
        </w:placeholder>
        <w:text/>
      </w:sdtPr>
      <w:sdtEndPr/>
      <w:sdtContent>
        <w:r w:rsidR="00DB440F">
          <w:t>S</w:t>
        </w:r>
      </w:sdtContent>
    </w:sdt>
    <w:sdt>
      <w:sdtPr>
        <w:alias w:val="CC_Noformat_Partinummer"/>
        <w:tag w:val="CC_Noformat_Partinummer"/>
        <w:id w:val="1197820850"/>
        <w:text/>
      </w:sdtPr>
      <w:sdtEndPr/>
      <w:sdtContent>
        <w:r w:rsidR="00DB440F">
          <w:t>1466</w:t>
        </w:r>
      </w:sdtContent>
    </w:sdt>
  </w:p>
  <w:p w:rsidR="004F35FE" w:rsidP="00776B74" w:rsidRDefault="004F35FE" w14:paraId="421DCB9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B41E1" w14:paraId="7CB42426" w14:textId="77777777">
    <w:pPr>
      <w:jc w:val="right"/>
    </w:pPr>
    <w:sdt>
      <w:sdtPr>
        <w:alias w:val="CC_Noformat_Partikod"/>
        <w:tag w:val="CC_Noformat_Partikod"/>
        <w:id w:val="1471015553"/>
        <w:text/>
      </w:sdtPr>
      <w:sdtEndPr/>
      <w:sdtContent>
        <w:r w:rsidR="00DB440F">
          <w:t>S</w:t>
        </w:r>
      </w:sdtContent>
    </w:sdt>
    <w:sdt>
      <w:sdtPr>
        <w:alias w:val="CC_Noformat_Partinummer"/>
        <w:tag w:val="CC_Noformat_Partinummer"/>
        <w:id w:val="-2014525982"/>
        <w:text/>
      </w:sdtPr>
      <w:sdtEndPr/>
      <w:sdtContent>
        <w:r w:rsidR="00DB440F">
          <w:t>1466</w:t>
        </w:r>
      </w:sdtContent>
    </w:sdt>
  </w:p>
  <w:p w:rsidR="004F35FE" w:rsidP="00A314CF" w:rsidRDefault="00DB41E1" w14:paraId="25DBB96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B41E1" w14:paraId="7965223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B41E1" w14:paraId="37DDE0A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:587</w:t>
        </w:r>
      </w:sdtContent>
    </w:sdt>
  </w:p>
  <w:p w:rsidR="004F35FE" w:rsidP="00E03A3D" w:rsidRDefault="00DB41E1" w14:paraId="5601719D" w14:textId="77777777">
    <w:pPr>
      <w:pStyle w:val="Motionr"/>
    </w:pPr>
    <w:sdt>
      <w:sdtPr>
        <w:alias w:val="CC_Noformat_Avtext"/>
        <w:tag w:val="CC_Noformat_Avtext"/>
        <w:id w:val="-2020768203"/>
        <w:lock w:val="sdtContentLocked"/>
        <w15:appearance w15:val="hidden"/>
        <w:text/>
      </w:sdtPr>
      <w:sdtEndPr/>
      <w:sdtContent>
        <w:r>
          <w:t>av Fredrik Lundh Sammeli m.fl. (S)</w:t>
        </w:r>
      </w:sdtContent>
    </w:sdt>
  </w:p>
  <w:sdt>
    <w:sdtPr>
      <w:alias w:val="CC_Noformat_Rubtext"/>
      <w:tag w:val="CC_Noformat_Rubtext"/>
      <w:id w:val="-218060500"/>
      <w:lock w:val="sdtLocked"/>
      <w15:appearance w15:val="hidden"/>
      <w:text/>
    </w:sdtPr>
    <w:sdtEndPr/>
    <w:sdtContent>
      <w:p w:rsidR="004F35FE" w:rsidP="00283E0F" w:rsidRDefault="00DB440F" w14:paraId="10707E49" w14:textId="77777777">
        <w:pPr>
          <w:pStyle w:val="FSHRub2"/>
        </w:pPr>
        <w:r>
          <w:t>Datacenter och digital industri</w:t>
        </w:r>
      </w:p>
    </w:sdtContent>
  </w:sdt>
  <w:sdt>
    <w:sdtPr>
      <w:alias w:val="CC_Boilerplate_3"/>
      <w:tag w:val="CC_Boilerplate_3"/>
      <w:id w:val="1606463544"/>
      <w:lock w:val="sdtContentLocked"/>
      <w15:appearance w15:val="hidden"/>
      <w:text w:multiLine="1"/>
    </w:sdtPr>
    <w:sdtEndPr/>
    <w:sdtContent>
      <w:p w:rsidR="004F35FE" w:rsidP="00283E0F" w:rsidRDefault="004F35FE" w14:paraId="46A97FB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40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1B05"/>
    <w:rsid w:val="00274061"/>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899"/>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247"/>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5AE"/>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0B78"/>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0C5"/>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130"/>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49B8"/>
    <w:rsid w:val="007C5B5C"/>
    <w:rsid w:val="007C5B92"/>
    <w:rsid w:val="007C5E86"/>
    <w:rsid w:val="007C6310"/>
    <w:rsid w:val="007C780D"/>
    <w:rsid w:val="007D0597"/>
    <w:rsid w:val="007D162C"/>
    <w:rsid w:val="007D1A58"/>
    <w:rsid w:val="007D223D"/>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17B5A"/>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677E9"/>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1E1"/>
    <w:rsid w:val="00DB440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E30B5F5"/>
  <w15:chartTrackingRefBased/>
  <w15:docId w15:val="{C4871266-49AB-4126-8896-7010D3479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39113509A26480CA8AE5DA515B5237C"/>
        <w:category>
          <w:name w:val="Allmänt"/>
          <w:gallery w:val="placeholder"/>
        </w:category>
        <w:types>
          <w:type w:val="bbPlcHdr"/>
        </w:types>
        <w:behaviors>
          <w:behavior w:val="content"/>
        </w:behaviors>
        <w:guid w:val="{F45B6269-4310-4840-806A-9F8702A66948}"/>
      </w:docPartPr>
      <w:docPartBody>
        <w:p w:rsidR="00D86BE2" w:rsidRDefault="00D86BE2">
          <w:pPr>
            <w:pStyle w:val="939113509A26480CA8AE5DA515B5237C"/>
          </w:pPr>
          <w:r w:rsidRPr="005A0A93">
            <w:rPr>
              <w:rStyle w:val="Platshllartext"/>
            </w:rPr>
            <w:t>Förslag till riksdagsbeslut</w:t>
          </w:r>
        </w:p>
      </w:docPartBody>
    </w:docPart>
    <w:docPart>
      <w:docPartPr>
        <w:name w:val="D2DC5E8B7477406FAEF9CFEF0F759166"/>
        <w:category>
          <w:name w:val="Allmänt"/>
          <w:gallery w:val="placeholder"/>
        </w:category>
        <w:types>
          <w:type w:val="bbPlcHdr"/>
        </w:types>
        <w:behaviors>
          <w:behavior w:val="content"/>
        </w:behaviors>
        <w:guid w:val="{579FBF52-079A-4B8B-9120-CC1D276E4EDD}"/>
      </w:docPartPr>
      <w:docPartBody>
        <w:p w:rsidR="00D86BE2" w:rsidRDefault="00D86BE2">
          <w:pPr>
            <w:pStyle w:val="D2DC5E8B7477406FAEF9CFEF0F759166"/>
          </w:pPr>
          <w:r w:rsidRPr="005A0A93">
            <w:rPr>
              <w:rStyle w:val="Platshllartext"/>
            </w:rPr>
            <w:t>Motivering</w:t>
          </w:r>
        </w:p>
      </w:docPartBody>
    </w:docPart>
    <w:docPart>
      <w:docPartPr>
        <w:name w:val="FED519AA1D5D44718B24D23F0BF84149"/>
        <w:category>
          <w:name w:val="Allmänt"/>
          <w:gallery w:val="placeholder"/>
        </w:category>
        <w:types>
          <w:type w:val="bbPlcHdr"/>
        </w:types>
        <w:behaviors>
          <w:behavior w:val="content"/>
        </w:behaviors>
        <w:guid w:val="{FC48C737-B881-40AC-9334-605047CFE753}"/>
      </w:docPartPr>
      <w:docPartBody>
        <w:p w:rsidR="00D86BE2" w:rsidRDefault="00D86BE2">
          <w:pPr>
            <w:pStyle w:val="FED519AA1D5D44718B24D23F0BF84149"/>
          </w:pPr>
          <w:r w:rsidRPr="00490DAC">
            <w:rPr>
              <w:rStyle w:val="Platshllartext"/>
            </w:rPr>
            <w:t>Skriv ej här, motionärer infogas via panel!</w:t>
          </w:r>
        </w:p>
      </w:docPartBody>
    </w:docPart>
    <w:docPart>
      <w:docPartPr>
        <w:name w:val="8035CCE12D8C481983212C9C9169F6BE"/>
        <w:category>
          <w:name w:val="Allmänt"/>
          <w:gallery w:val="placeholder"/>
        </w:category>
        <w:types>
          <w:type w:val="bbPlcHdr"/>
        </w:types>
        <w:behaviors>
          <w:behavior w:val="content"/>
        </w:behaviors>
        <w:guid w:val="{9AC7B359-EA07-4730-ADD5-2A12656FD717}"/>
      </w:docPartPr>
      <w:docPartBody>
        <w:p w:rsidR="00D86BE2" w:rsidRDefault="00D86BE2">
          <w:pPr>
            <w:pStyle w:val="8035CCE12D8C481983212C9C9169F6BE"/>
          </w:pPr>
          <w:r>
            <w:rPr>
              <w:rStyle w:val="Platshllartext"/>
            </w:rPr>
            <w:t xml:space="preserve"> </w:t>
          </w:r>
        </w:p>
      </w:docPartBody>
    </w:docPart>
    <w:docPart>
      <w:docPartPr>
        <w:name w:val="AE7DD9F8FF784958BC7A64206270656F"/>
        <w:category>
          <w:name w:val="Allmänt"/>
          <w:gallery w:val="placeholder"/>
        </w:category>
        <w:types>
          <w:type w:val="bbPlcHdr"/>
        </w:types>
        <w:behaviors>
          <w:behavior w:val="content"/>
        </w:behaviors>
        <w:guid w:val="{400BDF53-060E-4829-AC9A-884244E78B36}"/>
      </w:docPartPr>
      <w:docPartBody>
        <w:p w:rsidR="00D86BE2" w:rsidRDefault="00D86BE2">
          <w:pPr>
            <w:pStyle w:val="AE7DD9F8FF784958BC7A64206270656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BE2"/>
    <w:rsid w:val="00D86B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39113509A26480CA8AE5DA515B5237C">
    <w:name w:val="939113509A26480CA8AE5DA515B5237C"/>
  </w:style>
  <w:style w:type="paragraph" w:customStyle="1" w:styleId="0252C47067DB4421B00F0D44E0046BBB">
    <w:name w:val="0252C47067DB4421B00F0D44E0046BBB"/>
  </w:style>
  <w:style w:type="paragraph" w:customStyle="1" w:styleId="FB40E9E25B3646EA9E55B51C5D47A10F">
    <w:name w:val="FB40E9E25B3646EA9E55B51C5D47A10F"/>
  </w:style>
  <w:style w:type="paragraph" w:customStyle="1" w:styleId="D2DC5E8B7477406FAEF9CFEF0F759166">
    <w:name w:val="D2DC5E8B7477406FAEF9CFEF0F759166"/>
  </w:style>
  <w:style w:type="paragraph" w:customStyle="1" w:styleId="FED519AA1D5D44718B24D23F0BF84149">
    <w:name w:val="FED519AA1D5D44718B24D23F0BF84149"/>
  </w:style>
  <w:style w:type="paragraph" w:customStyle="1" w:styleId="8035CCE12D8C481983212C9C9169F6BE">
    <w:name w:val="8035CCE12D8C481983212C9C9169F6BE"/>
  </w:style>
  <w:style w:type="paragraph" w:customStyle="1" w:styleId="AE7DD9F8FF784958BC7A64206270656F">
    <w:name w:val="AE7DD9F8FF784958BC7A6420627065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20250A-8B7F-4EC6-AD04-C94655B097AC}"/>
</file>

<file path=customXml/itemProps2.xml><?xml version="1.0" encoding="utf-8"?>
<ds:datastoreItem xmlns:ds="http://schemas.openxmlformats.org/officeDocument/2006/customXml" ds:itemID="{794F3B7B-7C1D-4B64-AC63-001FE6D058F1}"/>
</file>

<file path=customXml/itemProps3.xml><?xml version="1.0" encoding="utf-8"?>
<ds:datastoreItem xmlns:ds="http://schemas.openxmlformats.org/officeDocument/2006/customXml" ds:itemID="{3DF1FF23-994A-4D39-BB24-552B54E6AC77}"/>
</file>

<file path=docProps/app.xml><?xml version="1.0" encoding="utf-8"?>
<Properties xmlns="http://schemas.openxmlformats.org/officeDocument/2006/extended-properties" xmlns:vt="http://schemas.openxmlformats.org/officeDocument/2006/docPropsVTypes">
  <Template>Normal</Template>
  <TotalTime>14</TotalTime>
  <Pages>2</Pages>
  <Words>533</Words>
  <Characters>3001</Characters>
  <Application>Microsoft Office Word</Application>
  <DocSecurity>0</DocSecurity>
  <Lines>60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S1466 Datacenter och digital industri</vt:lpstr>
      <vt:lpstr>
      </vt:lpstr>
    </vt:vector>
  </TitlesOfParts>
  <Company>Sveriges riksdag</Company>
  <LinksUpToDate>false</LinksUpToDate>
  <CharactersWithSpaces>3518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